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1404A2" w:rsidRPr="001404A2" w14:paraId="08BAADB3" w14:textId="77777777" w:rsidTr="60882B5E">
        <w:tc>
          <w:tcPr>
            <w:tcW w:w="3217" w:type="dxa"/>
          </w:tcPr>
          <w:p w14:paraId="79BFA153" w14:textId="77777777" w:rsidR="002748B1" w:rsidRPr="001404A2" w:rsidRDefault="002748B1" w:rsidP="005722FD">
            <w:pPr>
              <w:ind w:right="22"/>
              <w:rPr>
                <w:rFonts w:ascii="Arial" w:eastAsia="Times New Roman" w:hAnsi="Arial" w:cs="Arial"/>
                <w:b/>
                <w:sz w:val="24"/>
                <w:szCs w:val="24"/>
                <w:lang w:eastAsia="en-AU"/>
              </w:rPr>
            </w:pPr>
            <w:r w:rsidRPr="001404A2">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76447FD3" w:rsidR="002748B1" w:rsidRPr="001404A2" w:rsidRDefault="000018AD" w:rsidP="002748B1">
            <w:pPr>
              <w:ind w:right="22"/>
              <w:jc w:val="right"/>
              <w:rPr>
                <w:rFonts w:ascii="Arial" w:eastAsia="Times New Roman" w:hAnsi="Arial" w:cs="Arial"/>
                <w:b/>
                <w:sz w:val="24"/>
                <w:szCs w:val="24"/>
                <w:lang w:eastAsia="en-AU"/>
              </w:rPr>
            </w:pPr>
            <w:r w:rsidRPr="001404A2">
              <w:rPr>
                <w:rFonts w:ascii="Times New Roman" w:hAnsi="Times New Roman" w:cs="Times New Roman"/>
                <w:noProof/>
                <w:sz w:val="24"/>
                <w:szCs w:val="24"/>
              </w:rPr>
              <w:drawing>
                <wp:anchor distT="0" distB="0" distL="114300" distR="114300" simplePos="0" relativeHeight="251659264" behindDoc="1" locked="0" layoutInCell="1" allowOverlap="1" wp14:anchorId="4C5A976E" wp14:editId="1AA50B2D">
                  <wp:simplePos x="0" y="0"/>
                  <wp:positionH relativeFrom="column">
                    <wp:posOffset>227737</wp:posOffset>
                  </wp:positionH>
                  <wp:positionV relativeFrom="margin">
                    <wp:posOffset>333</wp:posOffset>
                  </wp:positionV>
                  <wp:extent cx="1653236" cy="627537"/>
                  <wp:effectExtent l="0" t="0" r="444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6333" cy="636304"/>
                          </a:xfrm>
                          <a:prstGeom prst="rect">
                            <a:avLst/>
                          </a:prstGeom>
                          <a:noFill/>
                        </pic:spPr>
                      </pic:pic>
                    </a:graphicData>
                  </a:graphic>
                  <wp14:sizeRelH relativeFrom="page">
                    <wp14:pctWidth>0</wp14:pctWidth>
                  </wp14:sizeRelH>
                  <wp14:sizeRelV relativeFrom="page">
                    <wp14:pctHeight>0</wp14:pctHeight>
                  </wp14:sizeRelV>
                </wp:anchor>
              </w:drawing>
            </w:r>
          </w:p>
          <w:p w14:paraId="69D1D33C" w14:textId="4BF0F71A" w:rsidR="002748B1" w:rsidRPr="001404A2" w:rsidRDefault="002748B1" w:rsidP="002748B1">
            <w:pPr>
              <w:ind w:right="22"/>
              <w:jc w:val="both"/>
              <w:rPr>
                <w:rFonts w:ascii="Arial" w:eastAsia="Times New Roman" w:hAnsi="Arial" w:cs="Arial"/>
                <w:b/>
                <w:sz w:val="18"/>
                <w:szCs w:val="18"/>
                <w:lang w:eastAsia="en-AU"/>
              </w:rPr>
            </w:pPr>
          </w:p>
          <w:p w14:paraId="1F6F37C1" w14:textId="2C782CF8" w:rsidR="002748B1" w:rsidRPr="001404A2" w:rsidRDefault="002748B1" w:rsidP="000808D5">
            <w:pPr>
              <w:ind w:right="22"/>
              <w:jc w:val="right"/>
              <w:rPr>
                <w:rFonts w:ascii="Arial" w:hAnsi="Arial" w:cs="Arial"/>
                <w:sz w:val="24"/>
                <w:szCs w:val="24"/>
              </w:rPr>
            </w:pPr>
          </w:p>
        </w:tc>
      </w:tr>
      <w:tr w:rsidR="001404A2" w:rsidRPr="001404A2" w14:paraId="11ED0E97" w14:textId="77777777" w:rsidTr="60882B5E">
        <w:tc>
          <w:tcPr>
            <w:tcW w:w="9173" w:type="dxa"/>
            <w:gridSpan w:val="2"/>
          </w:tcPr>
          <w:p w14:paraId="035DD02A" w14:textId="77777777" w:rsidR="002748B1" w:rsidRPr="001404A2" w:rsidRDefault="002748B1" w:rsidP="005722FD">
            <w:pPr>
              <w:ind w:right="22"/>
              <w:rPr>
                <w:rFonts w:ascii="Arial" w:eastAsia="Times New Roman" w:hAnsi="Arial" w:cs="Arial"/>
                <w:b/>
                <w:sz w:val="18"/>
                <w:szCs w:val="18"/>
                <w:lang w:eastAsia="en-AU"/>
              </w:rPr>
            </w:pPr>
          </w:p>
          <w:p w14:paraId="41078511" w14:textId="7065BC81" w:rsidR="002748B1" w:rsidRPr="001404A2" w:rsidRDefault="002748B1" w:rsidP="002748B1">
            <w:pPr>
              <w:ind w:right="22"/>
              <w:jc w:val="center"/>
              <w:rPr>
                <w:rFonts w:ascii="Arial" w:eastAsia="Times New Roman" w:hAnsi="Arial" w:cs="Arial"/>
                <w:b/>
                <w:sz w:val="28"/>
                <w:szCs w:val="28"/>
                <w:lang w:eastAsia="en-AU"/>
              </w:rPr>
            </w:pPr>
            <w:r w:rsidRPr="001404A2">
              <w:rPr>
                <w:rFonts w:ascii="Arial" w:eastAsia="Times New Roman" w:hAnsi="Arial" w:cs="Arial"/>
                <w:b/>
                <w:sz w:val="28"/>
                <w:szCs w:val="28"/>
                <w:lang w:eastAsia="en-AU"/>
              </w:rPr>
              <w:t>COUNCIL ASSESSMENT REPORT</w:t>
            </w:r>
            <w:r w:rsidR="00A235FA" w:rsidRPr="001404A2">
              <w:rPr>
                <w:rFonts w:ascii="Arial" w:eastAsia="Times New Roman" w:hAnsi="Arial" w:cs="Arial"/>
                <w:b/>
                <w:sz w:val="28"/>
                <w:szCs w:val="28"/>
                <w:lang w:eastAsia="en-AU"/>
              </w:rPr>
              <w:t xml:space="preserve"> – MODIFICATION APPLICATION</w:t>
            </w:r>
          </w:p>
          <w:p w14:paraId="5888C4A7" w14:textId="1EF4601F" w:rsidR="002748B1" w:rsidRPr="001404A2" w:rsidRDefault="0076743C"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48589E" w:rsidRPr="001404A2">
                  <w:rPr>
                    <w:rFonts w:ascii="Arial" w:eastAsia="Times New Roman" w:hAnsi="Arial" w:cs="Arial"/>
                    <w:sz w:val="24"/>
                    <w:szCs w:val="24"/>
                    <w:lang w:eastAsia="en-AU"/>
                  </w:rPr>
                  <w:t>NORTHERN REGIONAL</w:t>
                </w:r>
              </w:sdtContent>
            </w:sdt>
            <w:r w:rsidR="002748B1" w:rsidRPr="001404A2">
              <w:rPr>
                <w:rFonts w:ascii="Arial" w:eastAsia="Times New Roman" w:hAnsi="Arial" w:cs="Arial"/>
                <w:sz w:val="24"/>
                <w:szCs w:val="24"/>
                <w:lang w:eastAsia="en-AU"/>
              </w:rPr>
              <w:t xml:space="preserve"> PLANNING PANEL</w:t>
            </w:r>
            <w:r w:rsidR="00E32528" w:rsidRPr="001404A2">
              <w:rPr>
                <w:rFonts w:ascii="Arial" w:eastAsia="Times New Roman" w:hAnsi="Arial" w:cs="Arial"/>
                <w:sz w:val="24"/>
                <w:szCs w:val="24"/>
                <w:lang w:eastAsia="en-AU"/>
              </w:rPr>
              <w:t xml:space="preserve"> </w:t>
            </w:r>
          </w:p>
        </w:tc>
      </w:tr>
    </w:tbl>
    <w:p w14:paraId="4E557B1D" w14:textId="77777777" w:rsidR="002748B1" w:rsidRPr="001404A2"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1404A2" w:rsidRPr="001404A2"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1404A2" w:rsidRDefault="009B4677" w:rsidP="005722FD">
            <w:pPr>
              <w:spacing w:before="60" w:after="60"/>
              <w:rPr>
                <w:rFonts w:ascii="Arial" w:hAnsi="Arial" w:cs="Arial"/>
                <w:color w:val="auto"/>
              </w:rPr>
            </w:pPr>
            <w:r w:rsidRPr="001404A2">
              <w:rPr>
                <w:rFonts w:ascii="Arial" w:hAnsi="Arial" w:cs="Arial"/>
                <w:color w:val="auto"/>
                <w:sz w:val="22"/>
                <w:szCs w:val="22"/>
              </w:rPr>
              <w:t>PANEL REFERENCE &amp; DA NUMBER</w:t>
            </w:r>
          </w:p>
        </w:tc>
        <w:tc>
          <w:tcPr>
            <w:tcW w:w="3393" w:type="pct"/>
            <w:vAlign w:val="center"/>
          </w:tcPr>
          <w:p w14:paraId="626D721E" w14:textId="175EB6E0" w:rsidR="002748B1" w:rsidRPr="001404A2" w:rsidRDefault="002A400B"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404A2">
              <w:rPr>
                <w:rFonts w:ascii="Arial" w:hAnsi="Arial" w:cs="Arial"/>
                <w:color w:val="auto"/>
                <w:sz w:val="22"/>
                <w:szCs w:val="22"/>
                <w:lang w:val="en-AU"/>
              </w:rPr>
              <w:t>PPSNTH-330</w:t>
            </w:r>
            <w:r w:rsidR="002748B1" w:rsidRPr="001404A2">
              <w:rPr>
                <w:rFonts w:ascii="Arial" w:hAnsi="Arial" w:cs="Arial"/>
                <w:color w:val="auto"/>
                <w:sz w:val="22"/>
                <w:szCs w:val="22"/>
                <w:lang w:val="en-AU"/>
              </w:rPr>
              <w:t xml:space="preserve"> – </w:t>
            </w:r>
            <w:r w:rsidRPr="001404A2">
              <w:rPr>
                <w:rFonts w:ascii="Arial" w:hAnsi="Arial" w:cs="Arial"/>
                <w:color w:val="auto"/>
                <w:sz w:val="22"/>
                <w:szCs w:val="22"/>
                <w:lang w:val="en-AU"/>
              </w:rPr>
              <w:t>Byron Shire Council - DA10.2022.371.2</w:t>
            </w:r>
            <w:r w:rsidR="002748B1" w:rsidRPr="001404A2">
              <w:rPr>
                <w:rFonts w:ascii="Arial" w:hAnsi="Arial" w:cs="Arial"/>
                <w:color w:val="auto"/>
                <w:sz w:val="22"/>
                <w:szCs w:val="22"/>
                <w:lang w:val="en-AU"/>
              </w:rPr>
              <w:t xml:space="preserve"> </w:t>
            </w:r>
          </w:p>
        </w:tc>
      </w:tr>
      <w:tr w:rsidR="001404A2" w:rsidRPr="001404A2"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1404A2" w:rsidRDefault="009B4677" w:rsidP="005722FD">
            <w:pPr>
              <w:spacing w:before="60" w:after="60"/>
              <w:rPr>
                <w:rFonts w:ascii="Arial" w:hAnsi="Arial" w:cs="Arial"/>
                <w:color w:val="auto"/>
              </w:rPr>
            </w:pPr>
            <w:r w:rsidRPr="001404A2">
              <w:rPr>
                <w:rFonts w:ascii="Arial" w:hAnsi="Arial" w:cs="Arial"/>
                <w:color w:val="auto"/>
                <w:sz w:val="22"/>
                <w:szCs w:val="22"/>
              </w:rPr>
              <w:t xml:space="preserve">PROPOSAL </w:t>
            </w:r>
          </w:p>
        </w:tc>
        <w:tc>
          <w:tcPr>
            <w:tcW w:w="3393" w:type="pct"/>
            <w:vAlign w:val="center"/>
          </w:tcPr>
          <w:p w14:paraId="2200D55E" w14:textId="4CE16ADA" w:rsidR="009B4677" w:rsidRPr="001404A2" w:rsidRDefault="002A400B"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 xml:space="preserve">Modification to residential flat building </w:t>
            </w:r>
            <w:r w:rsidR="004B354D" w:rsidRPr="001404A2">
              <w:rPr>
                <w:rFonts w:ascii="Arial" w:hAnsi="Arial" w:cs="Arial"/>
                <w:color w:val="auto"/>
                <w:sz w:val="22"/>
                <w:szCs w:val="22"/>
              </w:rPr>
              <w:t xml:space="preserve">in relation to basement layout, addition of wellness centre, internal floor plan layout changes, addition of rooftop pools changed rooftop terraces and landscaping.  </w:t>
            </w:r>
          </w:p>
        </w:tc>
      </w:tr>
      <w:tr w:rsidR="001404A2" w:rsidRPr="001404A2"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1404A2" w:rsidRDefault="002C37C4" w:rsidP="002C37C4">
            <w:pPr>
              <w:spacing w:before="60" w:after="60"/>
              <w:rPr>
                <w:rFonts w:ascii="Arial" w:hAnsi="Arial" w:cs="Arial"/>
                <w:color w:val="auto"/>
              </w:rPr>
            </w:pPr>
            <w:r w:rsidRPr="001404A2">
              <w:rPr>
                <w:rFonts w:ascii="Arial" w:hAnsi="Arial" w:cs="Arial"/>
                <w:color w:val="auto"/>
                <w:sz w:val="22"/>
                <w:szCs w:val="22"/>
              </w:rPr>
              <w:t>ADDRESS</w:t>
            </w:r>
          </w:p>
        </w:tc>
        <w:tc>
          <w:tcPr>
            <w:tcW w:w="3393" w:type="pct"/>
            <w:vAlign w:val="center"/>
          </w:tcPr>
          <w:p w14:paraId="22121841" w14:textId="77777777" w:rsidR="000018AD" w:rsidRPr="001404A2" w:rsidRDefault="000018AD"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1404A2">
              <w:rPr>
                <w:rFonts w:ascii="Arial" w:hAnsi="Arial" w:cs="Arial"/>
                <w:noProof/>
                <w:color w:val="auto"/>
                <w:sz w:val="22"/>
                <w:szCs w:val="22"/>
              </w:rPr>
              <w:t>29 Shirley Street, 2 &amp; 4 Milton Street Byron Bay</w:t>
            </w:r>
            <w:r w:rsidRPr="001404A2">
              <w:rPr>
                <w:rFonts w:ascii="Arial" w:hAnsi="Arial" w:cs="Arial"/>
                <w:bCs/>
                <w:color w:val="auto"/>
                <w:sz w:val="22"/>
                <w:szCs w:val="22"/>
              </w:rPr>
              <w:t xml:space="preserve"> </w:t>
            </w:r>
          </w:p>
          <w:p w14:paraId="47077BF4" w14:textId="4B51F433" w:rsidR="002C37C4" w:rsidRPr="001404A2" w:rsidRDefault="002A400B"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bCs/>
                <w:color w:val="auto"/>
                <w:sz w:val="22"/>
                <w:szCs w:val="22"/>
              </w:rPr>
              <w:br/>
              <w:t>LOT: 1 DP: 582819, LOT: 2 DP: 582819, LOT: 8 DP: 841611, LOT: 12 DP: 1138310, LOT: 8 SEC: 52 DP: 758207, LOT: 9 SEC: 52 DP: 758207, LOT: 1 DP: 780935, LOT: 9 DP: 841611, LOT: 11 DP: 1138310, LOT: 7 DP: 841611</w:t>
            </w:r>
          </w:p>
        </w:tc>
      </w:tr>
      <w:tr w:rsidR="001404A2" w:rsidRPr="001404A2"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1404A2" w:rsidRDefault="002C37C4" w:rsidP="002C37C4">
            <w:pPr>
              <w:spacing w:before="60" w:after="60"/>
              <w:rPr>
                <w:rFonts w:ascii="Arial" w:hAnsi="Arial" w:cs="Arial"/>
                <w:color w:val="auto"/>
              </w:rPr>
            </w:pPr>
            <w:r w:rsidRPr="001404A2">
              <w:rPr>
                <w:rFonts w:ascii="Arial" w:hAnsi="Arial" w:cs="Arial"/>
                <w:color w:val="auto"/>
                <w:sz w:val="22"/>
                <w:szCs w:val="22"/>
              </w:rPr>
              <w:t>APPLICANT</w:t>
            </w:r>
          </w:p>
        </w:tc>
        <w:tc>
          <w:tcPr>
            <w:tcW w:w="3393" w:type="pct"/>
            <w:vAlign w:val="center"/>
          </w:tcPr>
          <w:p w14:paraId="5B80B94C" w14:textId="77777777" w:rsidR="002C37C4" w:rsidRPr="001404A2" w:rsidRDefault="002A400B"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1404A2">
              <w:rPr>
                <w:rFonts w:ascii="Arial" w:hAnsi="Arial" w:cs="Arial"/>
                <w:bCs/>
                <w:color w:val="auto"/>
                <w:sz w:val="22"/>
                <w:szCs w:val="22"/>
              </w:rPr>
              <w:t>The Trustee for The 29 Shirley Street Trust</w:t>
            </w:r>
          </w:p>
          <w:p w14:paraId="74518E05" w14:textId="77777777" w:rsidR="002A400B" w:rsidRPr="001404A2" w:rsidRDefault="002A400B" w:rsidP="002A400B">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SEE by: Urbis</w:t>
            </w:r>
          </w:p>
          <w:p w14:paraId="29657E3F" w14:textId="77C247DB" w:rsidR="002A400B" w:rsidRPr="001404A2" w:rsidRDefault="002A400B" w:rsidP="002A400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404A2">
              <w:rPr>
                <w:rFonts w:ascii="Arial" w:hAnsi="Arial" w:cs="Arial"/>
                <w:color w:val="auto"/>
                <w:sz w:val="22"/>
                <w:szCs w:val="22"/>
              </w:rPr>
              <w:t>Architect: Hayball</w:t>
            </w:r>
          </w:p>
        </w:tc>
      </w:tr>
      <w:tr w:rsidR="001404A2" w:rsidRPr="001404A2"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1404A2" w:rsidRDefault="00D9139E" w:rsidP="002C37C4">
            <w:pPr>
              <w:spacing w:before="60" w:after="60"/>
              <w:rPr>
                <w:rFonts w:ascii="Arial" w:hAnsi="Arial" w:cs="Arial"/>
                <w:color w:val="auto"/>
              </w:rPr>
            </w:pPr>
            <w:r w:rsidRPr="001404A2">
              <w:rPr>
                <w:rFonts w:ascii="Arial" w:hAnsi="Arial" w:cs="Arial"/>
                <w:color w:val="auto"/>
                <w:sz w:val="22"/>
                <w:szCs w:val="22"/>
              </w:rPr>
              <w:t>OWNER</w:t>
            </w:r>
          </w:p>
        </w:tc>
        <w:tc>
          <w:tcPr>
            <w:tcW w:w="3393" w:type="pct"/>
            <w:vAlign w:val="center"/>
          </w:tcPr>
          <w:p w14:paraId="7DF7A947" w14:textId="1B53F6EC" w:rsidR="00D9139E" w:rsidRPr="001404A2" w:rsidRDefault="002A400B"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404A2">
              <w:rPr>
                <w:rFonts w:ascii="Arial" w:hAnsi="Arial" w:cs="Arial"/>
                <w:color w:val="auto"/>
                <w:sz w:val="22"/>
                <w:szCs w:val="22"/>
              </w:rPr>
              <w:t>Tarek Nabi and Baycity Pty Ltd</w:t>
            </w:r>
          </w:p>
        </w:tc>
      </w:tr>
      <w:tr w:rsidR="001404A2" w:rsidRPr="001404A2"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6BB91B32" w:rsidR="00D9139E" w:rsidRPr="001404A2" w:rsidRDefault="00A235FA" w:rsidP="00A235FA">
            <w:pPr>
              <w:spacing w:before="60" w:after="60"/>
              <w:jc w:val="both"/>
              <w:rPr>
                <w:rFonts w:ascii="Arial" w:hAnsi="Arial" w:cs="Arial"/>
                <w:color w:val="auto"/>
              </w:rPr>
            </w:pPr>
            <w:r w:rsidRPr="001404A2">
              <w:rPr>
                <w:rFonts w:ascii="Arial" w:hAnsi="Arial" w:cs="Arial"/>
                <w:color w:val="auto"/>
                <w:sz w:val="22"/>
                <w:szCs w:val="22"/>
              </w:rPr>
              <w:t>MOD</w:t>
            </w:r>
            <w:r w:rsidR="00D9139E" w:rsidRPr="001404A2">
              <w:rPr>
                <w:rFonts w:ascii="Arial" w:hAnsi="Arial" w:cs="Arial"/>
                <w:color w:val="auto"/>
                <w:sz w:val="22"/>
                <w:szCs w:val="22"/>
              </w:rPr>
              <w:t xml:space="preserve"> LODGEMENT DATE</w:t>
            </w:r>
          </w:p>
        </w:tc>
        <w:tc>
          <w:tcPr>
            <w:tcW w:w="3393" w:type="pct"/>
            <w:vAlign w:val="center"/>
          </w:tcPr>
          <w:p w14:paraId="2BF75E23" w14:textId="62E38087" w:rsidR="00D9139E" w:rsidRPr="001404A2" w:rsidRDefault="00EF4AF6"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 xml:space="preserve">24/07/2024 </w:t>
            </w:r>
            <w:r w:rsidR="002A400B" w:rsidRPr="001404A2">
              <w:rPr>
                <w:rFonts w:ascii="Arial" w:hAnsi="Arial" w:cs="Arial"/>
                <w:color w:val="auto"/>
                <w:sz w:val="22"/>
                <w:szCs w:val="22"/>
              </w:rPr>
              <w:t xml:space="preserve"> and </w:t>
            </w:r>
            <w:r w:rsidRPr="001404A2">
              <w:rPr>
                <w:rFonts w:ascii="Arial" w:hAnsi="Arial" w:cs="Arial"/>
                <w:color w:val="auto"/>
                <w:sz w:val="22"/>
                <w:szCs w:val="22"/>
              </w:rPr>
              <w:t xml:space="preserve">updated to </w:t>
            </w:r>
            <w:r w:rsidR="002A400B" w:rsidRPr="001404A2">
              <w:rPr>
                <w:rFonts w:ascii="Arial" w:hAnsi="Arial" w:cs="Arial"/>
                <w:color w:val="auto"/>
                <w:sz w:val="22"/>
                <w:szCs w:val="22"/>
              </w:rPr>
              <w:t>16/09/2024 for</w:t>
            </w:r>
            <w:r w:rsidRPr="001404A2">
              <w:rPr>
                <w:rFonts w:ascii="Arial" w:hAnsi="Arial" w:cs="Arial"/>
                <w:color w:val="auto"/>
                <w:sz w:val="22"/>
                <w:szCs w:val="22"/>
              </w:rPr>
              <w:t xml:space="preserve"> acceptance of</w:t>
            </w:r>
            <w:r w:rsidR="002A400B" w:rsidRPr="001404A2">
              <w:rPr>
                <w:rFonts w:ascii="Arial" w:hAnsi="Arial" w:cs="Arial"/>
                <w:color w:val="auto"/>
                <w:sz w:val="22"/>
                <w:szCs w:val="22"/>
              </w:rPr>
              <w:t xml:space="preserve"> amended plans</w:t>
            </w:r>
            <w:r w:rsidR="009A76D9" w:rsidRPr="001404A2">
              <w:rPr>
                <w:rFonts w:ascii="Arial" w:hAnsi="Arial" w:cs="Arial"/>
                <w:color w:val="auto"/>
                <w:sz w:val="22"/>
                <w:szCs w:val="22"/>
              </w:rPr>
              <w:t xml:space="preserve"> pursuant to Section 11</w:t>
            </w:r>
            <w:r w:rsidR="00477FCA" w:rsidRPr="001404A2">
              <w:rPr>
                <w:rFonts w:ascii="Arial" w:hAnsi="Arial" w:cs="Arial"/>
                <w:color w:val="auto"/>
                <w:sz w:val="22"/>
                <w:szCs w:val="22"/>
              </w:rPr>
              <w:t>3</w:t>
            </w:r>
            <w:r w:rsidR="009A76D9" w:rsidRPr="001404A2">
              <w:rPr>
                <w:rFonts w:ascii="Arial" w:hAnsi="Arial" w:cs="Arial"/>
                <w:color w:val="auto"/>
                <w:sz w:val="22"/>
                <w:szCs w:val="22"/>
              </w:rPr>
              <w:t xml:space="preserve"> of the Regulation</w:t>
            </w:r>
          </w:p>
        </w:tc>
      </w:tr>
      <w:tr w:rsidR="001404A2" w:rsidRPr="001404A2" w14:paraId="5E87515B"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F2AAD7C" w14:textId="6CCA5900" w:rsidR="00A235FA" w:rsidRPr="001404A2" w:rsidRDefault="00A235FA" w:rsidP="00726901">
            <w:pPr>
              <w:spacing w:before="60" w:after="60"/>
              <w:rPr>
                <w:rFonts w:ascii="Arial" w:hAnsi="Arial" w:cs="Arial"/>
                <w:color w:val="auto"/>
              </w:rPr>
            </w:pPr>
            <w:r w:rsidRPr="001404A2">
              <w:rPr>
                <w:rFonts w:ascii="Arial" w:hAnsi="Arial" w:cs="Arial"/>
                <w:color w:val="auto"/>
                <w:sz w:val="22"/>
                <w:szCs w:val="22"/>
              </w:rPr>
              <w:t>ORIGINAL DA DETERMINATION DATE</w:t>
            </w:r>
          </w:p>
        </w:tc>
        <w:tc>
          <w:tcPr>
            <w:tcW w:w="3393" w:type="pct"/>
            <w:vAlign w:val="center"/>
          </w:tcPr>
          <w:p w14:paraId="334E5107" w14:textId="30702B82" w:rsidR="00A235FA" w:rsidRPr="001404A2" w:rsidRDefault="002A400B"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16 October 2023</w:t>
            </w:r>
          </w:p>
        </w:tc>
      </w:tr>
      <w:tr w:rsidR="001404A2" w:rsidRPr="001404A2"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707F23C2" w:rsidR="002C37C4" w:rsidRPr="001404A2" w:rsidRDefault="002C37C4" w:rsidP="007F1D0F">
            <w:pPr>
              <w:spacing w:before="60" w:after="60"/>
              <w:rPr>
                <w:rFonts w:ascii="Arial" w:hAnsi="Arial" w:cs="Arial"/>
                <w:color w:val="auto"/>
              </w:rPr>
            </w:pPr>
            <w:r w:rsidRPr="001404A2">
              <w:rPr>
                <w:rFonts w:ascii="Arial" w:hAnsi="Arial" w:cs="Arial"/>
                <w:color w:val="auto"/>
                <w:sz w:val="22"/>
                <w:szCs w:val="22"/>
              </w:rPr>
              <w:t xml:space="preserve">APPLICATION TYPE </w:t>
            </w:r>
          </w:p>
        </w:tc>
        <w:tc>
          <w:tcPr>
            <w:tcW w:w="3393" w:type="pct"/>
            <w:vAlign w:val="center"/>
          </w:tcPr>
          <w:p w14:paraId="5C5A9B6E" w14:textId="6248AB0E" w:rsidR="002C37C4" w:rsidRPr="001404A2" w:rsidRDefault="00074593"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404A2">
              <w:rPr>
                <w:rFonts w:ascii="Arial" w:hAnsi="Arial" w:cs="Arial"/>
                <w:color w:val="auto"/>
                <w:sz w:val="22"/>
                <w:szCs w:val="22"/>
                <w:lang w:val="en-AU"/>
              </w:rPr>
              <w:t>Modification Application under Section 4.55(2)</w:t>
            </w:r>
          </w:p>
        </w:tc>
      </w:tr>
      <w:tr w:rsidR="001404A2" w:rsidRPr="001404A2"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1404A2" w:rsidRDefault="002C37C4" w:rsidP="002C37C4">
            <w:pPr>
              <w:spacing w:before="60" w:after="60"/>
              <w:rPr>
                <w:rFonts w:ascii="Arial" w:hAnsi="Arial" w:cs="Arial"/>
                <w:color w:val="auto"/>
              </w:rPr>
            </w:pPr>
            <w:r w:rsidRPr="001404A2">
              <w:rPr>
                <w:rFonts w:ascii="Arial" w:hAnsi="Arial" w:cs="Arial"/>
                <w:color w:val="auto"/>
                <w:sz w:val="22"/>
                <w:szCs w:val="22"/>
              </w:rPr>
              <w:t>REGIONALLY SIGNIFICANT CRITERIA</w:t>
            </w:r>
          </w:p>
        </w:tc>
        <w:tc>
          <w:tcPr>
            <w:tcW w:w="3393" w:type="pct"/>
            <w:vAlign w:val="center"/>
          </w:tcPr>
          <w:p w14:paraId="37778CAA" w14:textId="7A7AB9D8" w:rsidR="002C37C4" w:rsidRPr="001404A2" w:rsidRDefault="00005165"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404A2">
              <w:rPr>
                <w:rFonts w:ascii="Arial" w:hAnsi="Arial" w:cs="Arial"/>
                <w:color w:val="auto"/>
                <w:sz w:val="22"/>
                <w:szCs w:val="22"/>
                <w:lang w:val="en-AU"/>
              </w:rPr>
              <w:t xml:space="preserve">Clause </w:t>
            </w:r>
            <w:r w:rsidR="009546E7" w:rsidRPr="001404A2">
              <w:rPr>
                <w:rFonts w:ascii="Arial" w:hAnsi="Arial" w:cs="Arial"/>
                <w:color w:val="auto"/>
                <w:sz w:val="22"/>
                <w:szCs w:val="22"/>
                <w:lang w:val="en-AU"/>
              </w:rPr>
              <w:t>2</w:t>
            </w:r>
            <w:r w:rsidRPr="001404A2">
              <w:rPr>
                <w:rFonts w:ascii="Arial" w:hAnsi="Arial" w:cs="Arial"/>
                <w:color w:val="auto"/>
                <w:sz w:val="22"/>
                <w:szCs w:val="22"/>
                <w:lang w:val="en-AU"/>
              </w:rPr>
              <w:t xml:space="preserve">, Schedule 6 of </w:t>
            </w:r>
            <w:r w:rsidRPr="001404A2">
              <w:rPr>
                <w:rFonts w:ascii="Arial" w:hAnsi="Arial" w:cs="Arial"/>
                <w:bCs/>
                <w:i/>
                <w:color w:val="auto"/>
                <w:sz w:val="22"/>
                <w:szCs w:val="22"/>
                <w:lang w:val="en-AU"/>
              </w:rPr>
              <w:t xml:space="preserve">State Environmental Planning Policy (Planning Systems) 2021 </w:t>
            </w:r>
            <w:r w:rsidRPr="001404A2">
              <w:rPr>
                <w:rFonts w:ascii="Arial" w:hAnsi="Arial" w:cs="Arial"/>
                <w:color w:val="auto"/>
                <w:sz w:val="22"/>
                <w:szCs w:val="22"/>
                <w:lang w:val="en-AU"/>
              </w:rPr>
              <w:t>:</w:t>
            </w:r>
          </w:p>
          <w:p w14:paraId="39CA5059" w14:textId="005C18D3" w:rsidR="00726901" w:rsidRPr="001404A2" w:rsidRDefault="00726901"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404A2">
              <w:rPr>
                <w:rFonts w:ascii="Arial" w:hAnsi="Arial" w:cs="Arial"/>
                <w:color w:val="auto"/>
                <w:sz w:val="22"/>
                <w:szCs w:val="22"/>
              </w:rPr>
              <w:t>The development has a capital investment value of more than $30 million</w:t>
            </w:r>
          </w:p>
        </w:tc>
      </w:tr>
      <w:tr w:rsidR="001404A2" w:rsidRPr="001404A2"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1404A2" w:rsidRDefault="00D9139E" w:rsidP="00D9139E">
            <w:pPr>
              <w:spacing w:before="60" w:after="60"/>
              <w:rPr>
                <w:rFonts w:ascii="Arial" w:hAnsi="Arial" w:cs="Arial"/>
                <w:color w:val="auto"/>
              </w:rPr>
            </w:pPr>
            <w:r w:rsidRPr="001404A2">
              <w:rPr>
                <w:rFonts w:ascii="Arial" w:hAnsi="Arial" w:cs="Arial"/>
                <w:color w:val="auto"/>
                <w:sz w:val="22"/>
                <w:szCs w:val="22"/>
              </w:rPr>
              <w:t>CIV</w:t>
            </w:r>
          </w:p>
        </w:tc>
        <w:tc>
          <w:tcPr>
            <w:tcW w:w="3393" w:type="pct"/>
            <w:vAlign w:val="center"/>
          </w:tcPr>
          <w:p w14:paraId="327C16F1" w14:textId="73F6AA5F" w:rsidR="00D9139E" w:rsidRPr="001404A2"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404A2">
              <w:rPr>
                <w:rFonts w:ascii="Arial" w:hAnsi="Arial" w:cs="Arial"/>
                <w:color w:val="auto"/>
                <w:sz w:val="22"/>
                <w:szCs w:val="22"/>
                <w:lang w:val="en-AU"/>
              </w:rPr>
              <w:t>$</w:t>
            </w:r>
            <w:r w:rsidR="000018AD" w:rsidRPr="001404A2">
              <w:rPr>
                <w:rFonts w:ascii="Arial" w:hAnsi="Arial" w:cs="Arial"/>
                <w:color w:val="auto"/>
                <w:sz w:val="22"/>
                <w:szCs w:val="22"/>
                <w:lang w:val="en-AU"/>
              </w:rPr>
              <w:t>45,475,00</w:t>
            </w:r>
            <w:r w:rsidRPr="001404A2">
              <w:rPr>
                <w:rFonts w:ascii="Arial" w:hAnsi="Arial" w:cs="Arial"/>
                <w:color w:val="auto"/>
                <w:sz w:val="22"/>
                <w:szCs w:val="22"/>
                <w:lang w:val="en-AU"/>
              </w:rPr>
              <w:t xml:space="preserve"> (excluding GST)</w:t>
            </w:r>
          </w:p>
        </w:tc>
      </w:tr>
      <w:tr w:rsidR="001404A2" w:rsidRPr="001404A2"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1404A2" w:rsidRDefault="00F7394C" w:rsidP="00D9139E">
            <w:pPr>
              <w:spacing w:before="60" w:after="60"/>
              <w:rPr>
                <w:rFonts w:ascii="Arial" w:hAnsi="Arial" w:cs="Arial"/>
                <w:color w:val="auto"/>
              </w:rPr>
            </w:pPr>
            <w:r w:rsidRPr="001404A2">
              <w:rPr>
                <w:rFonts w:ascii="Arial" w:hAnsi="Arial" w:cs="Arial"/>
                <w:color w:val="auto"/>
                <w:sz w:val="22"/>
                <w:szCs w:val="22"/>
              </w:rPr>
              <w:t>CLAUSE 4.6 REQUESTS</w:t>
            </w:r>
            <w:r w:rsidRPr="001404A2">
              <w:rPr>
                <w:rFonts w:ascii="Arial" w:hAnsi="Arial" w:cs="Arial"/>
                <w:color w:val="auto"/>
              </w:rPr>
              <w:t xml:space="preserve"> </w:t>
            </w:r>
          </w:p>
        </w:tc>
        <w:tc>
          <w:tcPr>
            <w:tcW w:w="3393" w:type="pct"/>
            <w:vAlign w:val="center"/>
          </w:tcPr>
          <w:p w14:paraId="10BAB9B5" w14:textId="73E6E900" w:rsidR="00726901" w:rsidRPr="001404A2" w:rsidRDefault="00726901"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404A2">
              <w:rPr>
                <w:rFonts w:ascii="Arial" w:hAnsi="Arial" w:cs="Arial"/>
                <w:color w:val="auto"/>
                <w:sz w:val="22"/>
                <w:szCs w:val="22"/>
                <w:lang w:val="en-AU"/>
              </w:rPr>
              <w:t>Yes</w:t>
            </w:r>
          </w:p>
          <w:p w14:paraId="7B982A12" w14:textId="7C98802F" w:rsidR="007B176D" w:rsidRPr="001404A2" w:rsidRDefault="00726901" w:rsidP="00D157AF">
            <w:pPr>
              <w:pStyle w:val="FigureCaption"/>
              <w:numPr>
                <w:ilvl w:val="0"/>
                <w:numId w:val="19"/>
              </w:numPr>
              <w:spacing w:before="0" w:after="0"/>
              <w:jc w:val="both"/>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2"/>
                <w:szCs w:val="22"/>
              </w:rPr>
            </w:pPr>
            <w:r w:rsidRPr="001404A2">
              <w:rPr>
                <w:rFonts w:ascii="Arial" w:hAnsi="Arial" w:cs="Arial"/>
                <w:b w:val="0"/>
                <w:bCs/>
                <w:color w:val="auto"/>
                <w:sz w:val="22"/>
                <w:szCs w:val="22"/>
              </w:rPr>
              <w:t>BLEP 2014 Clause 4.6 Byron Local Environmental Plan 2014</w:t>
            </w:r>
            <w:r w:rsidRPr="001404A2">
              <w:rPr>
                <w:rFonts w:ascii="Arial" w:hAnsi="Arial" w:cs="Arial"/>
                <w:b w:val="0"/>
                <w:bCs/>
                <w:i/>
                <w:iCs w:val="0"/>
                <w:color w:val="auto"/>
                <w:sz w:val="22"/>
                <w:szCs w:val="22"/>
              </w:rPr>
              <w:t xml:space="preserve"> </w:t>
            </w:r>
            <w:r w:rsidRPr="001404A2">
              <w:rPr>
                <w:rFonts w:ascii="Arial" w:hAnsi="Arial" w:cs="Arial"/>
                <w:b w:val="0"/>
                <w:bCs/>
                <w:color w:val="auto"/>
                <w:sz w:val="22"/>
                <w:szCs w:val="22"/>
              </w:rPr>
              <w:t xml:space="preserve">R3 Medium Density Residential Zone; </w:t>
            </w:r>
            <w:r w:rsidRPr="001404A2">
              <w:rPr>
                <w:rFonts w:ascii="Arial" w:hAnsi="Arial" w:cs="Arial"/>
                <w:b w:val="0"/>
                <w:color w:val="auto"/>
                <w:sz w:val="22"/>
                <w:szCs w:val="22"/>
              </w:rPr>
              <w:t xml:space="preserve">Clause 4.3 Height of Buildings </w:t>
            </w:r>
          </w:p>
          <w:p w14:paraId="1FFC2FF9" w14:textId="31E36CD9" w:rsidR="00D9139E" w:rsidRPr="001404A2" w:rsidRDefault="00726901" w:rsidP="00D157AF">
            <w:pPr>
              <w:pStyle w:val="FigureCaption"/>
              <w:numPr>
                <w:ilvl w:val="0"/>
                <w:numId w:val="19"/>
              </w:numPr>
              <w:spacing w:before="0" w:after="0"/>
              <w:jc w:val="both"/>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1404A2">
              <w:rPr>
                <w:rFonts w:ascii="Arial" w:eastAsia="Times New Roman" w:hAnsi="Arial" w:cs="Arial"/>
                <w:b w:val="0"/>
                <w:color w:val="auto"/>
                <w:sz w:val="22"/>
                <w:szCs w:val="22"/>
                <w:lang w:val="en-US" w:eastAsia="ja-JP"/>
              </w:rPr>
              <w:t>BLEP 1988 Clause 64A Byron Local Environmental Plan 1988</w:t>
            </w:r>
            <w:r w:rsidRPr="001404A2">
              <w:rPr>
                <w:rFonts w:ascii="Arial" w:eastAsia="Times New Roman" w:hAnsi="Arial" w:cs="Arial"/>
                <w:b w:val="0"/>
                <w:i/>
                <w:color w:val="auto"/>
                <w:sz w:val="22"/>
                <w:szCs w:val="22"/>
                <w:lang w:val="en-US" w:eastAsia="ja-JP"/>
              </w:rPr>
              <w:t>.</w:t>
            </w:r>
            <w:r w:rsidRPr="001404A2">
              <w:rPr>
                <w:rFonts w:eastAsia="Times New Roman"/>
                <w:b w:val="0"/>
                <w:color w:val="auto"/>
                <w:sz w:val="22"/>
                <w:szCs w:val="22"/>
                <w:lang w:val="en-US" w:eastAsia="ja-JP"/>
              </w:rPr>
              <w:t xml:space="preserve"> </w:t>
            </w:r>
            <w:r w:rsidRPr="001404A2">
              <w:rPr>
                <w:rFonts w:ascii="Arial" w:eastAsia="Times New Roman" w:hAnsi="Arial" w:cs="Arial"/>
                <w:b w:val="0"/>
                <w:color w:val="auto"/>
                <w:sz w:val="22"/>
                <w:szCs w:val="22"/>
                <w:lang w:val="en-US" w:eastAsia="ja-JP"/>
              </w:rPr>
              <w:t xml:space="preserve"> 7(f2) Urban Coastal Land Zone; Clause 40(2)(b)(i) &amp; (ii) topmost floor level and building height.</w:t>
            </w:r>
          </w:p>
        </w:tc>
      </w:tr>
      <w:tr w:rsidR="001404A2" w:rsidRPr="001404A2"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726901" w:rsidRPr="001404A2" w:rsidRDefault="00726901" w:rsidP="00726901">
            <w:pPr>
              <w:spacing w:before="60" w:after="60"/>
              <w:rPr>
                <w:rFonts w:ascii="Arial" w:hAnsi="Arial" w:cs="Arial"/>
                <w:color w:val="auto"/>
              </w:rPr>
            </w:pPr>
            <w:r w:rsidRPr="001404A2">
              <w:rPr>
                <w:rFonts w:ascii="Arial" w:hAnsi="Arial" w:cs="Arial"/>
                <w:color w:val="auto"/>
                <w:sz w:val="22"/>
                <w:szCs w:val="22"/>
              </w:rPr>
              <w:t>KEY SEPP/LEP</w:t>
            </w:r>
          </w:p>
        </w:tc>
        <w:tc>
          <w:tcPr>
            <w:tcW w:w="3393" w:type="pct"/>
            <w:vAlign w:val="center"/>
          </w:tcPr>
          <w:p w14:paraId="5B792D9A" w14:textId="77777777" w:rsidR="009A76D9" w:rsidRPr="001404A2" w:rsidRDefault="009A76D9" w:rsidP="009A76D9">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Relevant State E</w:t>
            </w:r>
            <w:hyperlink r:id="rId13" w:anchor="environmental_planning_instrument" w:history="1">
              <w:r w:rsidRPr="001404A2">
                <w:rPr>
                  <w:rFonts w:ascii="Arial" w:hAnsi="Arial" w:cs="Arial"/>
                  <w:color w:val="auto"/>
                  <w:sz w:val="22"/>
                  <w:szCs w:val="22"/>
                </w:rPr>
                <w:t>nvironmental Planning Instrument</w:t>
              </w:r>
            </w:hyperlink>
            <w:r w:rsidRPr="001404A2">
              <w:rPr>
                <w:rFonts w:ascii="Arial" w:hAnsi="Arial" w:cs="Arial"/>
                <w:color w:val="auto"/>
                <w:sz w:val="22"/>
                <w:szCs w:val="22"/>
              </w:rPr>
              <w:t>s</w:t>
            </w:r>
          </w:p>
          <w:p w14:paraId="52D75120" w14:textId="77777777" w:rsidR="009A76D9" w:rsidRPr="001404A2" w:rsidRDefault="009A76D9" w:rsidP="001F59F8">
            <w:pPr>
              <w:pStyle w:val="NoSpacing"/>
              <w:numPr>
                <w:ilvl w:val="0"/>
                <w:numId w:val="2"/>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State Environmental Planning (Biodiversity and Conservation) 2021</w:t>
            </w:r>
          </w:p>
          <w:p w14:paraId="04565062" w14:textId="77777777" w:rsidR="009A76D9" w:rsidRPr="001404A2" w:rsidRDefault="009A76D9" w:rsidP="001F59F8">
            <w:pPr>
              <w:pStyle w:val="NoSpacing"/>
              <w:numPr>
                <w:ilvl w:val="0"/>
                <w:numId w:val="2"/>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lastRenderedPageBreak/>
              <w:t>State Environmental Planning Policy (Housing) 2021</w:t>
            </w:r>
          </w:p>
          <w:p w14:paraId="7E566AFB" w14:textId="77777777" w:rsidR="009A76D9" w:rsidRPr="001404A2" w:rsidRDefault="009A76D9" w:rsidP="001F59F8">
            <w:pPr>
              <w:pStyle w:val="NoSpacing"/>
              <w:numPr>
                <w:ilvl w:val="0"/>
                <w:numId w:val="2"/>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State Environmental Planning Policy (Planning Systems) 2021</w:t>
            </w:r>
          </w:p>
          <w:p w14:paraId="545325E7" w14:textId="77777777" w:rsidR="009A76D9" w:rsidRPr="001404A2" w:rsidRDefault="009A76D9" w:rsidP="001F59F8">
            <w:pPr>
              <w:pStyle w:val="NoSpacing"/>
              <w:numPr>
                <w:ilvl w:val="0"/>
                <w:numId w:val="2"/>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State Environmental Planning Policy (Resilience and Hazards) 2021</w:t>
            </w:r>
          </w:p>
          <w:p w14:paraId="458A089C" w14:textId="116B955F" w:rsidR="009A76D9" w:rsidRPr="001404A2" w:rsidRDefault="009A76D9" w:rsidP="001F59F8">
            <w:pPr>
              <w:pStyle w:val="NoSpacing"/>
              <w:numPr>
                <w:ilvl w:val="0"/>
                <w:numId w:val="2"/>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State Environmental Planning Policy (Transport and Infrastructure) 2021</w:t>
            </w:r>
          </w:p>
          <w:p w14:paraId="7D58928C" w14:textId="77777777" w:rsidR="001F59F8" w:rsidRPr="001404A2" w:rsidRDefault="001F59F8" w:rsidP="001F59F8">
            <w:pPr>
              <w:pStyle w:val="NoSpacing"/>
              <w:numPr>
                <w:ilvl w:val="0"/>
                <w:numId w:val="2"/>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State Environmental Planning Policy (Sustainable Buildings) 2022</w:t>
            </w:r>
          </w:p>
          <w:p w14:paraId="42DF0D61" w14:textId="77777777" w:rsidR="00AB0B51" w:rsidRPr="001404A2" w:rsidRDefault="00AB0B51" w:rsidP="00AB0B51">
            <w:pPr>
              <w:numPr>
                <w:ilvl w:val="0"/>
                <w:numId w:val="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1404A2">
              <w:rPr>
                <w:rFonts w:ascii="Arial" w:hAnsi="Arial" w:cs="Arial"/>
                <w:bCs/>
                <w:iCs/>
                <w:color w:val="auto"/>
                <w:sz w:val="22"/>
                <w:szCs w:val="22"/>
              </w:rPr>
              <w:t>State Environmental Planning Policy (Building Sustainability Index: BASIX) 2004</w:t>
            </w:r>
          </w:p>
          <w:p w14:paraId="637CACCB" w14:textId="77777777" w:rsidR="001F59F8" w:rsidRPr="001404A2" w:rsidRDefault="001F59F8" w:rsidP="001F59F8">
            <w:pPr>
              <w:tabs>
                <w:tab w:val="left" w:pos="7485"/>
              </w:tabs>
              <w:spacing w:before="60" w:after="60"/>
              <w:ind w:left="720"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p>
          <w:p w14:paraId="1550F6F4" w14:textId="378AD0E5" w:rsidR="009A76D9" w:rsidRPr="001404A2" w:rsidRDefault="009A76D9" w:rsidP="001F59F8">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1404A2">
              <w:rPr>
                <w:rFonts w:ascii="Arial" w:hAnsi="Arial" w:cs="Arial"/>
                <w:color w:val="auto"/>
                <w:sz w:val="22"/>
                <w:szCs w:val="22"/>
              </w:rPr>
              <w:t xml:space="preserve">Relevant </w:t>
            </w:r>
            <w:hyperlink r:id="rId14" w:anchor="development_control_plan" w:history="1">
              <w:r w:rsidRPr="001404A2">
                <w:rPr>
                  <w:rFonts w:ascii="Arial" w:hAnsi="Arial" w:cs="Arial"/>
                  <w:color w:val="auto"/>
                  <w:sz w:val="22"/>
                  <w:szCs w:val="22"/>
                </w:rPr>
                <w:t>Local Environment Plan</w:t>
              </w:r>
            </w:hyperlink>
          </w:p>
          <w:p w14:paraId="5E1EAD21" w14:textId="77777777" w:rsidR="009A76D9" w:rsidRPr="001404A2" w:rsidRDefault="009A76D9" w:rsidP="001F59F8">
            <w:pPr>
              <w:pStyle w:val="NoSpacing"/>
              <w:numPr>
                <w:ilvl w:val="0"/>
                <w:numId w:val="2"/>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Byron Local Environment Plan 1988</w:t>
            </w:r>
          </w:p>
          <w:p w14:paraId="59E4B78F" w14:textId="77777777" w:rsidR="009A76D9" w:rsidRPr="001404A2" w:rsidRDefault="009A76D9" w:rsidP="001F59F8">
            <w:pPr>
              <w:pStyle w:val="NoSpacing"/>
              <w:numPr>
                <w:ilvl w:val="0"/>
                <w:numId w:val="2"/>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Byron Local Environmental Plan 2014</w:t>
            </w:r>
          </w:p>
          <w:p w14:paraId="3662CA5B" w14:textId="77777777" w:rsidR="009A76D9" w:rsidRPr="001404A2" w:rsidRDefault="009A76D9" w:rsidP="009A76D9">
            <w:pPr>
              <w:pStyle w:val="NoSpacing"/>
              <w:spacing w:before="0"/>
              <w:ind w:left="72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06F9E3FF" w14:textId="77777777" w:rsidR="009A76D9" w:rsidRPr="001404A2" w:rsidRDefault="009A76D9" w:rsidP="009A76D9">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 xml:space="preserve">Relevant </w:t>
            </w:r>
            <w:hyperlink r:id="rId15" w:anchor="development_control_plan" w:history="1">
              <w:r w:rsidRPr="001404A2">
                <w:rPr>
                  <w:rFonts w:ascii="Arial" w:hAnsi="Arial" w:cs="Arial"/>
                  <w:color w:val="auto"/>
                  <w:sz w:val="22"/>
                  <w:szCs w:val="22"/>
                </w:rPr>
                <w:t>Development Control Plan</w:t>
              </w:r>
            </w:hyperlink>
          </w:p>
          <w:p w14:paraId="3BAC666F" w14:textId="77777777" w:rsidR="009A76D9" w:rsidRPr="001404A2" w:rsidRDefault="009A76D9" w:rsidP="001F59F8">
            <w:pPr>
              <w:pStyle w:val="NoSpacing"/>
              <w:numPr>
                <w:ilvl w:val="0"/>
                <w:numId w:val="2"/>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Byron Development Control Plan 2010</w:t>
            </w:r>
          </w:p>
          <w:p w14:paraId="293D326F" w14:textId="5FE27E06" w:rsidR="009A76D9" w:rsidRPr="001404A2" w:rsidRDefault="009A76D9" w:rsidP="001F59F8">
            <w:pPr>
              <w:pStyle w:val="ListParagraph"/>
              <w:numPr>
                <w:ilvl w:val="0"/>
                <w:numId w:val="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Byron Development Control Plan 2014</w:t>
            </w:r>
          </w:p>
        </w:tc>
      </w:tr>
      <w:tr w:rsidR="001404A2" w:rsidRPr="001404A2"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673A0FDF" w:rsidR="00726901" w:rsidRPr="001404A2" w:rsidRDefault="00726901" w:rsidP="00726901">
            <w:pPr>
              <w:spacing w:before="60" w:after="60"/>
              <w:rPr>
                <w:rFonts w:ascii="Arial" w:hAnsi="Arial" w:cs="Arial"/>
                <w:color w:val="auto"/>
              </w:rPr>
            </w:pPr>
            <w:r w:rsidRPr="001404A2">
              <w:rPr>
                <w:rFonts w:ascii="Arial" w:hAnsi="Arial" w:cs="Arial"/>
                <w:color w:val="auto"/>
                <w:sz w:val="22"/>
                <w:szCs w:val="22"/>
              </w:rPr>
              <w:lastRenderedPageBreak/>
              <w:t>TOTAL &amp; UNIQUE SUBMISSIONS KEY ISSUES IN SUBMISSIONS</w:t>
            </w:r>
          </w:p>
        </w:tc>
        <w:tc>
          <w:tcPr>
            <w:tcW w:w="3393" w:type="pct"/>
            <w:vAlign w:val="center"/>
          </w:tcPr>
          <w:p w14:paraId="57B8209A" w14:textId="30C8B40B" w:rsidR="00726901" w:rsidRPr="001404A2" w:rsidRDefault="00975751" w:rsidP="00726901">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 xml:space="preserve">1 </w:t>
            </w:r>
            <w:r w:rsidR="00EF4AF6" w:rsidRPr="001404A2">
              <w:rPr>
                <w:rFonts w:ascii="Arial" w:hAnsi="Arial" w:cs="Arial"/>
                <w:color w:val="auto"/>
                <w:sz w:val="22"/>
                <w:szCs w:val="22"/>
              </w:rPr>
              <w:t>unique submission</w:t>
            </w:r>
            <w:r w:rsidR="001F59F8" w:rsidRPr="001404A2">
              <w:rPr>
                <w:rFonts w:ascii="Arial" w:hAnsi="Arial" w:cs="Arial"/>
                <w:color w:val="auto"/>
                <w:sz w:val="22"/>
                <w:szCs w:val="22"/>
              </w:rPr>
              <w:t xml:space="preserve"> from TfNSW</w:t>
            </w:r>
            <w:r w:rsidR="00EF4AF6" w:rsidRPr="001404A2">
              <w:rPr>
                <w:rFonts w:ascii="Arial" w:hAnsi="Arial" w:cs="Arial"/>
                <w:color w:val="auto"/>
                <w:sz w:val="22"/>
                <w:szCs w:val="22"/>
              </w:rPr>
              <w:t xml:space="preserve"> requesting a referral</w:t>
            </w:r>
          </w:p>
        </w:tc>
      </w:tr>
      <w:tr w:rsidR="001404A2" w:rsidRPr="001404A2"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117C523" w:rsidR="00726901" w:rsidRPr="001404A2" w:rsidRDefault="00726901" w:rsidP="00726901">
            <w:pPr>
              <w:spacing w:before="60" w:after="60"/>
              <w:rPr>
                <w:rFonts w:ascii="Arial" w:hAnsi="Arial" w:cs="Arial"/>
                <w:color w:val="auto"/>
              </w:rPr>
            </w:pPr>
            <w:r w:rsidRPr="001404A2">
              <w:rPr>
                <w:rFonts w:ascii="Arial" w:hAnsi="Arial" w:cs="Arial"/>
                <w:color w:val="auto"/>
                <w:sz w:val="22"/>
                <w:szCs w:val="22"/>
              </w:rPr>
              <w:t>DOCUMENTS SUBMITTED FOR CONSIDERATION</w:t>
            </w:r>
          </w:p>
        </w:tc>
        <w:tc>
          <w:tcPr>
            <w:tcW w:w="3393" w:type="pct"/>
            <w:vAlign w:val="center"/>
          </w:tcPr>
          <w:p w14:paraId="1C42BDBE" w14:textId="280E7438" w:rsidR="00726901" w:rsidRPr="001404A2" w:rsidRDefault="00726901" w:rsidP="00D157AF">
            <w:pPr>
              <w:pStyle w:val="ListParagraph"/>
              <w:numPr>
                <w:ilvl w:val="0"/>
                <w:numId w:val="20"/>
              </w:numPr>
              <w:spacing w:before="60" w:after="60"/>
              <w:contextualSpacing w:val="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1404A2">
              <w:rPr>
                <w:rFonts w:ascii="Arial" w:hAnsi="Arial" w:cs="Arial"/>
                <w:bCs/>
                <w:color w:val="auto"/>
                <w:sz w:val="22"/>
                <w:szCs w:val="22"/>
              </w:rPr>
              <w:t xml:space="preserve">Architectural </w:t>
            </w:r>
            <w:r w:rsidR="00EF4AF6" w:rsidRPr="001404A2">
              <w:rPr>
                <w:rFonts w:ascii="Arial" w:hAnsi="Arial" w:cs="Arial"/>
                <w:bCs/>
                <w:color w:val="auto"/>
                <w:sz w:val="22"/>
                <w:szCs w:val="22"/>
              </w:rPr>
              <w:t>Plans</w:t>
            </w:r>
          </w:p>
          <w:p w14:paraId="4775E5FC" w14:textId="10C47C6D" w:rsidR="00726901" w:rsidRPr="001404A2" w:rsidRDefault="00726901" w:rsidP="00D157AF">
            <w:pPr>
              <w:pStyle w:val="ListParagraph"/>
              <w:numPr>
                <w:ilvl w:val="0"/>
                <w:numId w:val="20"/>
              </w:numPr>
              <w:spacing w:before="60" w:after="60"/>
              <w:contextualSpacing w:val="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1404A2">
              <w:rPr>
                <w:rFonts w:ascii="Arial" w:hAnsi="Arial" w:cs="Arial"/>
                <w:bCs/>
                <w:color w:val="auto"/>
                <w:sz w:val="22"/>
                <w:szCs w:val="22"/>
              </w:rPr>
              <w:t>Statement of Environmental Effects</w:t>
            </w:r>
            <w:r w:rsidR="00887E76" w:rsidRPr="001404A2">
              <w:rPr>
                <w:rFonts w:ascii="Arial" w:hAnsi="Arial" w:cs="Arial"/>
                <w:bCs/>
                <w:color w:val="auto"/>
                <w:sz w:val="22"/>
                <w:szCs w:val="22"/>
              </w:rPr>
              <w:t xml:space="preserve"> and amendments summary</w:t>
            </w:r>
          </w:p>
          <w:p w14:paraId="5B595F9A" w14:textId="1DAB40CC" w:rsidR="00EF4AF6" w:rsidRPr="001404A2" w:rsidRDefault="00EF4AF6" w:rsidP="00D157AF">
            <w:pPr>
              <w:pStyle w:val="ListParagraph"/>
              <w:numPr>
                <w:ilvl w:val="0"/>
                <w:numId w:val="20"/>
              </w:numPr>
              <w:spacing w:before="60" w:after="60"/>
              <w:contextualSpacing w:val="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1404A2">
              <w:rPr>
                <w:rFonts w:ascii="Arial" w:hAnsi="Arial" w:cs="Arial"/>
                <w:bCs/>
                <w:color w:val="auto"/>
                <w:sz w:val="22"/>
                <w:szCs w:val="22"/>
              </w:rPr>
              <w:t>S4.6 and s64A Variation Requests</w:t>
            </w:r>
          </w:p>
          <w:p w14:paraId="60F0F01A" w14:textId="7EA0F3AC" w:rsidR="00EF4AF6" w:rsidRPr="001404A2" w:rsidRDefault="00EF4AF6" w:rsidP="00D157AF">
            <w:pPr>
              <w:pStyle w:val="ListParagraph"/>
              <w:numPr>
                <w:ilvl w:val="0"/>
                <w:numId w:val="20"/>
              </w:numPr>
              <w:spacing w:before="60" w:after="60"/>
              <w:contextualSpacing w:val="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1404A2">
              <w:rPr>
                <w:rFonts w:ascii="Arial" w:hAnsi="Arial" w:cs="Arial"/>
                <w:bCs/>
                <w:color w:val="auto"/>
                <w:sz w:val="22"/>
                <w:szCs w:val="22"/>
              </w:rPr>
              <w:t>Visual Impact Statement</w:t>
            </w:r>
          </w:p>
          <w:p w14:paraId="3781D305" w14:textId="77777777" w:rsidR="007B176D" w:rsidRPr="001404A2" w:rsidRDefault="00EF4AF6" w:rsidP="00D157AF">
            <w:pPr>
              <w:pStyle w:val="ListParagraph"/>
              <w:numPr>
                <w:ilvl w:val="0"/>
                <w:numId w:val="20"/>
              </w:numPr>
              <w:spacing w:before="60" w:after="60"/>
              <w:contextualSpacing w:val="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1404A2">
              <w:rPr>
                <w:rFonts w:ascii="Arial" w:hAnsi="Arial" w:cs="Arial"/>
                <w:bCs/>
                <w:color w:val="auto"/>
                <w:sz w:val="22"/>
                <w:szCs w:val="22"/>
              </w:rPr>
              <w:t>Statement of Landscape Intent</w:t>
            </w:r>
          </w:p>
          <w:p w14:paraId="56D26860" w14:textId="26A588E7" w:rsidR="00726901" w:rsidRPr="001404A2" w:rsidRDefault="00726901" w:rsidP="00D157AF">
            <w:pPr>
              <w:pStyle w:val="ListParagraph"/>
              <w:numPr>
                <w:ilvl w:val="0"/>
                <w:numId w:val="20"/>
              </w:numPr>
              <w:spacing w:before="60" w:after="60"/>
              <w:contextualSpacing w:val="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1404A2">
              <w:rPr>
                <w:rFonts w:ascii="Arial" w:hAnsi="Arial" w:cs="Arial"/>
                <w:bCs/>
                <w:color w:val="auto"/>
                <w:sz w:val="22"/>
                <w:szCs w:val="22"/>
              </w:rPr>
              <w:t>Public Submissions</w:t>
            </w:r>
          </w:p>
        </w:tc>
      </w:tr>
      <w:tr w:rsidR="001404A2" w:rsidRPr="001404A2"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726901" w:rsidRPr="001404A2" w:rsidRDefault="00726901" w:rsidP="00726901">
            <w:pPr>
              <w:spacing w:before="60" w:after="60"/>
              <w:jc w:val="both"/>
              <w:rPr>
                <w:rFonts w:ascii="Arial" w:hAnsi="Arial" w:cs="Arial"/>
                <w:color w:val="auto"/>
                <w:sz w:val="22"/>
                <w:szCs w:val="22"/>
              </w:rPr>
            </w:pPr>
            <w:r w:rsidRPr="001404A2">
              <w:rPr>
                <w:rFonts w:ascii="Arial" w:hAnsi="Arial" w:cs="Arial"/>
                <w:color w:val="auto"/>
                <w:sz w:val="22"/>
                <w:szCs w:val="22"/>
              </w:rPr>
              <w:t xml:space="preserve">SPECIAL INFRASTRUCTURE CONTRIBUTIONS </w:t>
            </w:r>
            <w:r w:rsidRPr="001404A2">
              <w:rPr>
                <w:rFonts w:ascii="Arial" w:hAnsi="Arial" w:cs="Arial"/>
                <w:color w:val="auto"/>
                <w:sz w:val="22"/>
                <w:szCs w:val="22"/>
                <w:lang w:val="en-AU"/>
              </w:rPr>
              <w:t>(S7.24)</w:t>
            </w:r>
          </w:p>
        </w:tc>
        <w:tc>
          <w:tcPr>
            <w:tcW w:w="3393" w:type="pct"/>
            <w:vAlign w:val="center"/>
          </w:tcPr>
          <w:p w14:paraId="20444AC0" w14:textId="74BA7C3D" w:rsidR="00726901" w:rsidRPr="001404A2" w:rsidRDefault="00726901" w:rsidP="00726901">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404A2">
              <w:rPr>
                <w:rFonts w:ascii="Arial" w:hAnsi="Arial" w:cs="Arial"/>
                <w:color w:val="auto"/>
                <w:sz w:val="22"/>
                <w:szCs w:val="22"/>
              </w:rPr>
              <w:t>Not applicable</w:t>
            </w:r>
          </w:p>
        </w:tc>
      </w:tr>
      <w:tr w:rsidR="001404A2" w:rsidRPr="001404A2"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726901" w:rsidRPr="001404A2" w:rsidRDefault="00726901" w:rsidP="00726901">
            <w:pPr>
              <w:spacing w:before="60" w:after="60"/>
              <w:rPr>
                <w:rFonts w:ascii="Arial" w:hAnsi="Arial" w:cs="Arial"/>
                <w:color w:val="auto"/>
                <w:sz w:val="22"/>
                <w:szCs w:val="22"/>
              </w:rPr>
            </w:pPr>
            <w:r w:rsidRPr="001404A2">
              <w:rPr>
                <w:rFonts w:ascii="Arial" w:hAnsi="Arial" w:cs="Arial"/>
                <w:color w:val="auto"/>
                <w:sz w:val="22"/>
                <w:szCs w:val="22"/>
              </w:rPr>
              <w:t>RECOMMENDATION</w:t>
            </w:r>
          </w:p>
        </w:tc>
        <w:tc>
          <w:tcPr>
            <w:tcW w:w="3393" w:type="pct"/>
            <w:vAlign w:val="center"/>
          </w:tcPr>
          <w:p w14:paraId="6FC2A579" w14:textId="56B8D238" w:rsidR="00726901" w:rsidRPr="001404A2" w:rsidRDefault="003100F0" w:rsidP="00726901">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404A2">
              <w:rPr>
                <w:rFonts w:ascii="Arial" w:hAnsi="Arial" w:cs="Arial"/>
                <w:color w:val="auto"/>
                <w:sz w:val="22"/>
                <w:szCs w:val="22"/>
              </w:rPr>
              <w:t>Approval</w:t>
            </w:r>
            <w:r w:rsidR="00570414">
              <w:rPr>
                <w:rFonts w:ascii="Arial" w:hAnsi="Arial" w:cs="Arial"/>
                <w:color w:val="auto"/>
                <w:sz w:val="22"/>
                <w:szCs w:val="22"/>
              </w:rPr>
              <w:t xml:space="preserve"> subject to conditions</w:t>
            </w:r>
          </w:p>
        </w:tc>
      </w:tr>
      <w:tr w:rsidR="001404A2" w:rsidRPr="001404A2"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726901" w:rsidRPr="001404A2" w:rsidRDefault="00726901" w:rsidP="00726901">
            <w:pPr>
              <w:spacing w:before="60" w:after="60"/>
              <w:jc w:val="both"/>
              <w:rPr>
                <w:rFonts w:ascii="Arial" w:hAnsi="Arial" w:cs="Arial"/>
                <w:color w:val="auto"/>
              </w:rPr>
            </w:pPr>
            <w:r w:rsidRPr="001404A2">
              <w:rPr>
                <w:rFonts w:ascii="Arial" w:hAnsi="Arial" w:cs="Arial"/>
                <w:color w:val="auto"/>
                <w:sz w:val="22"/>
                <w:szCs w:val="22"/>
              </w:rPr>
              <w:t>DRAFT CONDITIONS TO APPLICANT</w:t>
            </w:r>
          </w:p>
        </w:tc>
        <w:tc>
          <w:tcPr>
            <w:tcW w:w="3393" w:type="pct"/>
            <w:vAlign w:val="center"/>
          </w:tcPr>
          <w:p w14:paraId="156709A0" w14:textId="29FFD357" w:rsidR="00726901" w:rsidRPr="001404A2" w:rsidRDefault="00726901" w:rsidP="0072690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sz w:val="22"/>
                <w:szCs w:val="22"/>
              </w:rPr>
              <w:t>N</w:t>
            </w:r>
            <w:r w:rsidR="009546E7" w:rsidRPr="001404A2">
              <w:rPr>
                <w:rFonts w:ascii="Arial" w:hAnsi="Arial" w:cs="Arial"/>
                <w:color w:val="auto"/>
                <w:sz w:val="22"/>
                <w:szCs w:val="22"/>
              </w:rPr>
              <w:t>o</w:t>
            </w:r>
          </w:p>
        </w:tc>
      </w:tr>
      <w:tr w:rsidR="001404A2" w:rsidRPr="001404A2"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726901" w:rsidRPr="001404A2" w:rsidRDefault="00726901" w:rsidP="00726901">
            <w:pPr>
              <w:spacing w:before="60" w:after="60"/>
              <w:rPr>
                <w:rFonts w:ascii="Arial" w:hAnsi="Arial" w:cs="Arial"/>
                <w:color w:val="auto"/>
                <w:sz w:val="22"/>
                <w:szCs w:val="22"/>
              </w:rPr>
            </w:pPr>
            <w:r w:rsidRPr="001404A2">
              <w:rPr>
                <w:rFonts w:ascii="Arial" w:hAnsi="Arial" w:cs="Arial"/>
                <w:color w:val="auto"/>
                <w:sz w:val="22"/>
                <w:szCs w:val="22"/>
              </w:rPr>
              <w:t>SCHEDULED MEETING DATE</w:t>
            </w:r>
          </w:p>
        </w:tc>
        <w:tc>
          <w:tcPr>
            <w:tcW w:w="3393" w:type="pct"/>
            <w:vAlign w:val="center"/>
          </w:tcPr>
          <w:p w14:paraId="04030FFB" w14:textId="108F237A" w:rsidR="00726901" w:rsidRPr="001404A2" w:rsidRDefault="0076743C" w:rsidP="0072690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C09254D8F33544C783DF8AF1AA17F389"/>
                </w:placeholder>
                <w:date w:fullDate="2024-12-10T00:00:00Z">
                  <w:dateFormat w:val="d MMMM yyyy"/>
                  <w:lid w:val="en-AU"/>
                  <w:storeMappedDataAs w:val="dateTime"/>
                  <w:calendar w:val="gregorian"/>
                </w:date>
              </w:sdtPr>
              <w:sdtEndPr/>
              <w:sdtContent>
                <w:r w:rsidR="00726901" w:rsidRPr="001404A2">
                  <w:rPr>
                    <w:rFonts w:ascii="Arial" w:hAnsi="Arial" w:cs="Arial"/>
                    <w:color w:val="auto"/>
                    <w:sz w:val="22"/>
                    <w:szCs w:val="22"/>
                    <w:lang w:val="en-AU"/>
                  </w:rPr>
                  <w:t>10 December 2024</w:t>
                </w:r>
              </w:sdtContent>
            </w:sdt>
          </w:p>
        </w:tc>
      </w:tr>
      <w:tr w:rsidR="001404A2" w:rsidRPr="001404A2"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726901" w:rsidRPr="001404A2" w:rsidRDefault="00726901" w:rsidP="00726901">
            <w:pPr>
              <w:spacing w:before="60" w:after="60"/>
              <w:rPr>
                <w:rFonts w:ascii="Arial" w:hAnsi="Arial" w:cs="Arial"/>
                <w:color w:val="auto"/>
              </w:rPr>
            </w:pPr>
            <w:r w:rsidRPr="001404A2">
              <w:rPr>
                <w:rFonts w:ascii="Arial" w:hAnsi="Arial" w:cs="Arial"/>
                <w:color w:val="auto"/>
                <w:sz w:val="22"/>
                <w:szCs w:val="22"/>
              </w:rPr>
              <w:t>PLAN VERSION</w:t>
            </w:r>
          </w:p>
        </w:tc>
        <w:tc>
          <w:tcPr>
            <w:tcW w:w="3393" w:type="pct"/>
            <w:vAlign w:val="center"/>
          </w:tcPr>
          <w:p w14:paraId="36FB937A" w14:textId="368D3313" w:rsidR="00726901" w:rsidRPr="001404A2" w:rsidRDefault="004A01CF" w:rsidP="0072690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404A2">
              <w:rPr>
                <w:rFonts w:ascii="Arial" w:hAnsi="Arial" w:cs="Arial"/>
                <w:color w:val="auto"/>
                <w:sz w:val="22"/>
                <w:szCs w:val="22"/>
              </w:rPr>
              <w:t xml:space="preserve">6 September 2024 Revision 2 </w:t>
            </w:r>
            <w:r w:rsidR="0088065A">
              <w:rPr>
                <w:rFonts w:ascii="Arial" w:hAnsi="Arial" w:cs="Arial"/>
                <w:color w:val="auto"/>
                <w:sz w:val="22"/>
                <w:szCs w:val="22"/>
              </w:rPr>
              <w:t xml:space="preserve"> (as </w:t>
            </w:r>
            <w:r w:rsidR="004C589A">
              <w:rPr>
                <w:rFonts w:ascii="Arial" w:hAnsi="Arial" w:cs="Arial"/>
                <w:color w:val="auto"/>
                <w:sz w:val="22"/>
                <w:szCs w:val="22"/>
              </w:rPr>
              <w:t>compiled)</w:t>
            </w:r>
          </w:p>
        </w:tc>
      </w:tr>
      <w:tr w:rsidR="001404A2" w:rsidRPr="001404A2"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726901" w:rsidRPr="001404A2" w:rsidRDefault="00726901" w:rsidP="00726901">
            <w:pPr>
              <w:spacing w:before="60" w:after="60"/>
              <w:rPr>
                <w:rFonts w:ascii="Arial" w:hAnsi="Arial" w:cs="Arial"/>
                <w:color w:val="auto"/>
              </w:rPr>
            </w:pPr>
            <w:r w:rsidRPr="001404A2">
              <w:rPr>
                <w:rFonts w:ascii="Arial" w:hAnsi="Arial" w:cs="Arial"/>
                <w:color w:val="auto"/>
                <w:sz w:val="22"/>
                <w:szCs w:val="22"/>
              </w:rPr>
              <w:t>PREPARED BY</w:t>
            </w:r>
          </w:p>
        </w:tc>
        <w:tc>
          <w:tcPr>
            <w:tcW w:w="3393" w:type="pct"/>
            <w:vAlign w:val="center"/>
          </w:tcPr>
          <w:p w14:paraId="39243048" w14:textId="5B8E397D" w:rsidR="00726901" w:rsidRPr="001404A2" w:rsidRDefault="00726901" w:rsidP="0072690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04A2">
              <w:rPr>
                <w:rFonts w:ascii="Arial" w:hAnsi="Arial" w:cs="Arial"/>
                <w:color w:val="auto"/>
              </w:rPr>
              <w:t xml:space="preserve"> </w:t>
            </w:r>
            <w:r w:rsidRPr="001404A2">
              <w:rPr>
                <w:rFonts w:ascii="Arial" w:hAnsi="Arial" w:cs="Arial"/>
                <w:color w:val="auto"/>
                <w:sz w:val="22"/>
                <w:szCs w:val="22"/>
              </w:rPr>
              <w:t xml:space="preserve">Alissa Magnifico Senior Planner </w:t>
            </w:r>
          </w:p>
        </w:tc>
      </w:tr>
      <w:tr w:rsidR="001404A2" w:rsidRPr="001404A2"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26901" w:rsidRPr="001404A2" w:rsidRDefault="00726901" w:rsidP="00726901">
            <w:pPr>
              <w:spacing w:before="60" w:after="60"/>
              <w:rPr>
                <w:rFonts w:ascii="Arial" w:hAnsi="Arial" w:cs="Arial"/>
                <w:color w:val="auto"/>
              </w:rPr>
            </w:pPr>
            <w:r w:rsidRPr="001404A2">
              <w:rPr>
                <w:rFonts w:ascii="Arial" w:hAnsi="Arial" w:cs="Arial"/>
                <w:color w:val="auto"/>
                <w:sz w:val="22"/>
                <w:szCs w:val="22"/>
              </w:rPr>
              <w:t>DATE OF REPORT</w:t>
            </w:r>
          </w:p>
        </w:tc>
        <w:tc>
          <w:tcPr>
            <w:tcW w:w="3393" w:type="pct"/>
            <w:vAlign w:val="center"/>
          </w:tcPr>
          <w:p w14:paraId="7C33E67F" w14:textId="05B08FC8" w:rsidR="00726901" w:rsidRPr="001404A2" w:rsidRDefault="0076743C" w:rsidP="0072690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998234965"/>
                <w:placeholder>
                  <w:docPart w:val="D2FF7CB749F04D5B8CBE11536F69E30C"/>
                </w:placeholder>
                <w:date w:fullDate="2024-11-26T00:00:00Z">
                  <w:dateFormat w:val="d MMMM yyyy"/>
                  <w:lid w:val="en-AU"/>
                  <w:storeMappedDataAs w:val="dateTime"/>
                  <w:calendar w:val="gregorian"/>
                </w:date>
              </w:sdtPr>
              <w:sdtEndPr/>
              <w:sdtContent>
                <w:r w:rsidR="007B176D" w:rsidRPr="001404A2">
                  <w:rPr>
                    <w:rFonts w:ascii="Arial" w:hAnsi="Arial" w:cs="Arial"/>
                    <w:color w:val="auto"/>
                    <w:sz w:val="22"/>
                    <w:szCs w:val="22"/>
                    <w:lang w:val="en-AU"/>
                  </w:rPr>
                  <w:t>26 November 2024</w:t>
                </w:r>
              </w:sdtContent>
            </w:sdt>
          </w:p>
        </w:tc>
      </w:tr>
    </w:tbl>
    <w:p w14:paraId="26869D4C" w14:textId="77777777" w:rsidR="00E96D79" w:rsidRPr="001404A2" w:rsidRDefault="00E96D79" w:rsidP="002748B1">
      <w:pPr>
        <w:tabs>
          <w:tab w:val="left" w:pos="7485"/>
        </w:tabs>
        <w:spacing w:after="0" w:line="240" w:lineRule="auto"/>
        <w:ind w:right="22"/>
        <w:rPr>
          <w:rFonts w:ascii="Arial" w:hAnsi="Arial" w:cs="Arial"/>
          <w:b/>
          <w:lang w:eastAsia="en-AU"/>
        </w:rPr>
      </w:pPr>
    </w:p>
    <w:p w14:paraId="79FDB739" w14:textId="77777777" w:rsidR="00570414" w:rsidRDefault="00570414" w:rsidP="00570414">
      <w:pPr>
        <w:pBdr>
          <w:bottom w:val="single" w:sz="18" w:space="1" w:color="auto"/>
        </w:pBdr>
        <w:tabs>
          <w:tab w:val="left" w:pos="7485"/>
        </w:tabs>
        <w:spacing w:before="120" w:after="0" w:line="240" w:lineRule="auto"/>
        <w:ind w:right="23"/>
        <w:jc w:val="both"/>
        <w:rPr>
          <w:rFonts w:ascii="Arial" w:hAnsi="Arial" w:cs="Arial"/>
          <w:b/>
          <w:sz w:val="24"/>
          <w:szCs w:val="24"/>
          <w:lang w:eastAsia="en-AU"/>
        </w:rPr>
      </w:pPr>
    </w:p>
    <w:p w14:paraId="6673866D" w14:textId="0946BE43" w:rsidR="00F50F3C" w:rsidRPr="00570414" w:rsidRDefault="000808D5" w:rsidP="00570414">
      <w:pPr>
        <w:pBdr>
          <w:bottom w:val="single" w:sz="18" w:space="1" w:color="auto"/>
        </w:pBdr>
        <w:tabs>
          <w:tab w:val="left" w:pos="7485"/>
        </w:tabs>
        <w:spacing w:before="120" w:after="0" w:line="240" w:lineRule="auto"/>
        <w:ind w:right="23"/>
        <w:jc w:val="both"/>
        <w:rPr>
          <w:rFonts w:ascii="Arial" w:hAnsi="Arial" w:cs="Arial"/>
          <w:b/>
          <w:sz w:val="24"/>
          <w:szCs w:val="24"/>
          <w:lang w:eastAsia="en-AU"/>
        </w:rPr>
      </w:pPr>
      <w:r w:rsidRPr="001404A2">
        <w:rPr>
          <w:rFonts w:ascii="Arial" w:hAnsi="Arial" w:cs="Arial"/>
          <w:b/>
          <w:sz w:val="24"/>
          <w:szCs w:val="24"/>
          <w:lang w:eastAsia="en-AU"/>
        </w:rPr>
        <w:lastRenderedPageBreak/>
        <w:t>EXECUTIVE SUMMARY</w:t>
      </w:r>
      <w:r w:rsidR="005E514C" w:rsidRPr="001404A2">
        <w:rPr>
          <w:rFonts w:ascii="Arial" w:hAnsi="Arial" w:cs="Arial"/>
          <w:b/>
          <w:sz w:val="24"/>
          <w:szCs w:val="24"/>
          <w:lang w:eastAsia="en-AU"/>
        </w:rPr>
        <w:t xml:space="preserve"> </w:t>
      </w:r>
    </w:p>
    <w:p w14:paraId="051E41F8" w14:textId="56933909" w:rsidR="001F65E7" w:rsidRPr="001404A2" w:rsidRDefault="001F65E7" w:rsidP="001F65E7">
      <w:pPr>
        <w:spacing w:after="0" w:line="240" w:lineRule="auto"/>
        <w:jc w:val="both"/>
        <w:rPr>
          <w:rFonts w:ascii="Arial" w:hAnsi="Arial" w:cs="Arial"/>
          <w:lang w:val="en-US"/>
        </w:rPr>
      </w:pPr>
      <w:r w:rsidRPr="001404A2">
        <w:rPr>
          <w:rFonts w:ascii="Arial" w:hAnsi="Arial" w:cs="Arial"/>
          <w:lang w:val="en-US"/>
        </w:rPr>
        <w:t>The modification application</w:t>
      </w:r>
      <w:r w:rsidR="0015650E" w:rsidRPr="001404A2">
        <w:rPr>
          <w:rFonts w:ascii="Arial" w:hAnsi="Arial" w:cs="Arial"/>
          <w:lang w:val="en-US"/>
        </w:rPr>
        <w:t xml:space="preserve"> has be</w:t>
      </w:r>
      <w:r w:rsidR="00FA207C" w:rsidRPr="001404A2">
        <w:rPr>
          <w:rFonts w:ascii="Arial" w:hAnsi="Arial" w:cs="Arial"/>
          <w:lang w:val="en-US"/>
        </w:rPr>
        <w:t>en</w:t>
      </w:r>
      <w:r w:rsidR="0015650E" w:rsidRPr="001404A2">
        <w:rPr>
          <w:rFonts w:ascii="Arial" w:hAnsi="Arial" w:cs="Arial"/>
          <w:lang w:val="en-US"/>
        </w:rPr>
        <w:t xml:space="preserve"> lodged</w:t>
      </w:r>
      <w:r w:rsidRPr="001404A2">
        <w:rPr>
          <w:rFonts w:ascii="Arial" w:hAnsi="Arial" w:cs="Arial"/>
          <w:lang w:val="en-US"/>
        </w:rPr>
        <w:t xml:space="preserve"> pursuant to section 4.55(2) of the </w:t>
      </w:r>
      <w:r w:rsidRPr="001404A2">
        <w:rPr>
          <w:rFonts w:ascii="Arial" w:hAnsi="Arial" w:cs="Arial"/>
          <w:i/>
          <w:iCs/>
          <w:lang w:val="en-US"/>
        </w:rPr>
        <w:t>Environmental Planning and Assessment Act 1979</w:t>
      </w:r>
      <w:r w:rsidRPr="001404A2">
        <w:rPr>
          <w:rFonts w:ascii="Arial" w:hAnsi="Arial" w:cs="Arial"/>
          <w:lang w:val="en-US"/>
        </w:rPr>
        <w:t xml:space="preserve"> (‘EP&amp;A Act’) </w:t>
      </w:r>
      <w:r w:rsidR="0015650E" w:rsidRPr="001404A2">
        <w:rPr>
          <w:rFonts w:ascii="Arial" w:hAnsi="Arial" w:cs="Arial"/>
          <w:lang w:val="en-US"/>
        </w:rPr>
        <w:t xml:space="preserve">and </w:t>
      </w:r>
      <w:r w:rsidRPr="001404A2">
        <w:rPr>
          <w:rFonts w:ascii="Arial" w:hAnsi="Arial" w:cs="Arial"/>
          <w:lang w:val="en-US"/>
        </w:rPr>
        <w:t xml:space="preserve">seeks consent for amendments to a consent granted under DA </w:t>
      </w:r>
      <w:r w:rsidR="00726901" w:rsidRPr="001404A2">
        <w:rPr>
          <w:rFonts w:ascii="Arial" w:hAnsi="Arial" w:cs="Arial"/>
          <w:lang w:val="en-US"/>
        </w:rPr>
        <w:t xml:space="preserve">10.2022.371.1 </w:t>
      </w:r>
      <w:r w:rsidRPr="001404A2">
        <w:rPr>
          <w:rFonts w:ascii="Arial" w:hAnsi="Arial" w:cs="Arial"/>
          <w:lang w:val="en-US"/>
        </w:rPr>
        <w:t xml:space="preserve">approved by the </w:t>
      </w:r>
      <w:r w:rsidR="00726901" w:rsidRPr="001404A2">
        <w:rPr>
          <w:rFonts w:ascii="Arial" w:hAnsi="Arial" w:cs="Arial"/>
          <w:lang w:val="en-US"/>
        </w:rPr>
        <w:t xml:space="preserve">Northern Regional Planning Panel </w:t>
      </w:r>
      <w:r w:rsidRPr="001404A2">
        <w:rPr>
          <w:rFonts w:ascii="Arial" w:hAnsi="Arial" w:cs="Arial"/>
          <w:lang w:val="en-US"/>
        </w:rPr>
        <w:t xml:space="preserve"> on </w:t>
      </w:r>
      <w:r w:rsidR="00726901" w:rsidRPr="001404A2">
        <w:rPr>
          <w:rFonts w:ascii="Arial" w:hAnsi="Arial" w:cs="Arial"/>
          <w:lang w:val="en-US"/>
        </w:rPr>
        <w:t>16 October 2023</w:t>
      </w:r>
      <w:r w:rsidRPr="001404A2">
        <w:rPr>
          <w:rFonts w:ascii="Arial" w:hAnsi="Arial" w:cs="Arial"/>
          <w:lang w:val="en-US"/>
        </w:rPr>
        <w:t>. This consent approved</w:t>
      </w:r>
      <w:r w:rsidR="001F59F8" w:rsidRPr="001404A2">
        <w:rPr>
          <w:rFonts w:ascii="Arial" w:hAnsi="Arial" w:cs="Arial"/>
          <w:lang w:val="en-US"/>
        </w:rPr>
        <w:t xml:space="preserve">: </w:t>
      </w:r>
      <w:r w:rsidR="00726901" w:rsidRPr="001404A2">
        <w:rPr>
          <w:rFonts w:ascii="Arial" w:hAnsi="Arial" w:cs="Arial"/>
        </w:rPr>
        <w:t xml:space="preserve">Demolish existing development and clear the site, including exiting buildings and trees to facilitate a </w:t>
      </w:r>
      <w:r w:rsidR="00527383" w:rsidRPr="001404A2">
        <w:rPr>
          <w:rFonts w:ascii="Arial" w:hAnsi="Arial" w:cs="Arial"/>
        </w:rPr>
        <w:t>residential</w:t>
      </w:r>
      <w:r w:rsidR="00726901" w:rsidRPr="001404A2">
        <w:rPr>
          <w:rFonts w:ascii="Arial" w:hAnsi="Arial" w:cs="Arial"/>
        </w:rPr>
        <w:t xml:space="preserve"> flat building development comprising of 25 three-bedroom dwellings distributed across four separate two and three-storey buildings with basement car parking, associated landscaping and amenities. </w:t>
      </w:r>
      <w:r w:rsidRPr="001404A2">
        <w:rPr>
          <w:rFonts w:ascii="Arial" w:hAnsi="Arial" w:cs="Arial"/>
          <w:lang w:val="en-US"/>
        </w:rPr>
        <w:t xml:space="preserve">at </w:t>
      </w:r>
      <w:r w:rsidR="00726901" w:rsidRPr="001404A2">
        <w:rPr>
          <w:rFonts w:ascii="Arial" w:hAnsi="Arial" w:cs="Arial"/>
          <w:noProof/>
        </w:rPr>
        <w:t>29 Shirley Street, 2 &amp; 4 Milton Street Byron Bay</w:t>
      </w:r>
      <w:r w:rsidR="00726901" w:rsidRPr="001404A2">
        <w:rPr>
          <w:rFonts w:ascii="Arial" w:hAnsi="Arial" w:cs="Arial"/>
          <w:lang w:val="en-US"/>
        </w:rPr>
        <w:t xml:space="preserve"> </w:t>
      </w:r>
      <w:r w:rsidRPr="001404A2">
        <w:rPr>
          <w:rFonts w:ascii="Arial" w:hAnsi="Arial" w:cs="Arial"/>
          <w:lang w:val="en-US"/>
        </w:rPr>
        <w:t xml:space="preserve">(‘the site’).  </w:t>
      </w:r>
      <w:r w:rsidR="006A28EE" w:rsidRPr="001404A2">
        <w:rPr>
          <w:rFonts w:ascii="Arial" w:hAnsi="Arial" w:cs="Arial"/>
          <w:lang w:val="en-US"/>
        </w:rPr>
        <w:t xml:space="preserve">The modification application includes the relevant information required by Clause 100 of the </w:t>
      </w:r>
      <w:r w:rsidR="006A28EE" w:rsidRPr="001404A2">
        <w:rPr>
          <w:rFonts w:ascii="Arial" w:hAnsi="Arial" w:cs="Arial"/>
          <w:i/>
          <w:iCs/>
          <w:lang w:val="en-US"/>
        </w:rPr>
        <w:t>Environmental Planning and Assessment Regulation 2021</w:t>
      </w:r>
      <w:r w:rsidR="006A28EE" w:rsidRPr="001404A2">
        <w:rPr>
          <w:rFonts w:ascii="Arial" w:hAnsi="Arial" w:cs="Arial"/>
          <w:lang w:val="en-US"/>
        </w:rPr>
        <w:t xml:space="preserve"> (‘2021 </w:t>
      </w:r>
      <w:r w:rsidR="006A28EE" w:rsidRPr="001404A2">
        <w:rPr>
          <w:rFonts w:ascii="Arial" w:hAnsi="Arial" w:cs="Arial"/>
        </w:rPr>
        <w:t xml:space="preserve">EP&amp;A Regulation’). </w:t>
      </w:r>
    </w:p>
    <w:p w14:paraId="74D56B22" w14:textId="7CF82F1C" w:rsidR="001F65E7" w:rsidRPr="001404A2" w:rsidRDefault="001F65E7" w:rsidP="001F65E7">
      <w:pPr>
        <w:spacing w:after="0" w:line="240" w:lineRule="auto"/>
        <w:jc w:val="both"/>
        <w:rPr>
          <w:rFonts w:ascii="Arial" w:hAnsi="Arial" w:cs="Arial"/>
          <w:lang w:val="en-US"/>
        </w:rPr>
      </w:pPr>
    </w:p>
    <w:p w14:paraId="67E06AFF" w14:textId="15EAA076" w:rsidR="00FA207C" w:rsidRPr="001404A2" w:rsidRDefault="00FA207C" w:rsidP="00FA207C">
      <w:pPr>
        <w:spacing w:after="0" w:line="240" w:lineRule="auto"/>
        <w:jc w:val="both"/>
        <w:rPr>
          <w:rFonts w:ascii="Arial" w:hAnsi="Arial" w:cs="Arial"/>
          <w:iCs/>
          <w:lang w:val="en-GB"/>
        </w:rPr>
      </w:pPr>
      <w:r w:rsidRPr="001404A2">
        <w:rPr>
          <w:rFonts w:ascii="Arial" w:hAnsi="Arial" w:cs="Arial"/>
        </w:rPr>
        <w:t xml:space="preserve">The application is referred to the </w:t>
      </w:r>
      <w:r w:rsidR="00726901" w:rsidRPr="001404A2">
        <w:rPr>
          <w:rFonts w:ascii="Arial" w:hAnsi="Arial" w:cs="Arial"/>
          <w:lang w:val="en-US"/>
        </w:rPr>
        <w:t xml:space="preserve">Northern Regional Planning Panel  </w:t>
      </w:r>
      <w:r w:rsidRPr="001404A2">
        <w:rPr>
          <w:rFonts w:ascii="Arial" w:hAnsi="Arial" w:cs="Arial"/>
        </w:rPr>
        <w:t xml:space="preserve">(‘the Panel’) as </w:t>
      </w:r>
      <w:r w:rsidRPr="001404A2">
        <w:rPr>
          <w:rFonts w:ascii="Arial" w:hAnsi="Arial" w:cs="Arial"/>
          <w:bCs/>
        </w:rPr>
        <w:t xml:space="preserve">the </w:t>
      </w:r>
      <w:r w:rsidRPr="001404A2">
        <w:rPr>
          <w:rFonts w:ascii="Arial" w:hAnsi="Arial" w:cs="Arial"/>
        </w:rPr>
        <w:t>development is ‘</w:t>
      </w:r>
      <w:r w:rsidRPr="001404A2">
        <w:rPr>
          <w:rFonts w:ascii="Arial" w:hAnsi="Arial" w:cs="Arial"/>
          <w:i/>
        </w:rPr>
        <w:t>regionally significant development’</w:t>
      </w:r>
      <w:r w:rsidRPr="001404A2">
        <w:rPr>
          <w:rFonts w:ascii="Arial" w:hAnsi="Arial" w:cs="Arial"/>
        </w:rPr>
        <w:t xml:space="preserve">, pursuant to </w:t>
      </w:r>
      <w:r w:rsidRPr="001404A2">
        <w:rPr>
          <w:rFonts w:ascii="Arial" w:hAnsi="Arial" w:cs="Arial"/>
          <w:iCs/>
          <w:lang w:val="en-GB"/>
        </w:rPr>
        <w:t xml:space="preserve">Section 2.19(1) and Clause </w:t>
      </w:r>
      <w:r w:rsidR="005A28F3" w:rsidRPr="001404A2">
        <w:rPr>
          <w:rFonts w:ascii="Arial" w:hAnsi="Arial" w:cs="Arial"/>
          <w:iCs/>
          <w:lang w:val="en-GB"/>
        </w:rPr>
        <w:t>2</w:t>
      </w:r>
      <w:r w:rsidRPr="001404A2">
        <w:rPr>
          <w:rFonts w:ascii="Arial" w:hAnsi="Arial" w:cs="Arial"/>
          <w:iCs/>
          <w:lang w:val="en-GB"/>
        </w:rPr>
        <w:t xml:space="preserve"> of Schedule 6 </w:t>
      </w:r>
      <w:r w:rsidRPr="001404A2">
        <w:rPr>
          <w:rFonts w:ascii="Arial" w:hAnsi="Arial" w:cs="Arial"/>
          <w:bCs/>
          <w:iCs/>
        </w:rPr>
        <w:t xml:space="preserve">State Environmental Planning Policy (Planning Systems) 2021 </w:t>
      </w:r>
      <w:r w:rsidRPr="001404A2">
        <w:rPr>
          <w:rFonts w:ascii="Arial" w:hAnsi="Arial" w:cs="Arial"/>
          <w:iCs/>
          <w:lang w:val="en-GB"/>
        </w:rPr>
        <w:t xml:space="preserve">as it comprises </w:t>
      </w:r>
      <w:r w:rsidR="005A28F3" w:rsidRPr="001404A2">
        <w:rPr>
          <w:rFonts w:ascii="Arial" w:hAnsi="Arial" w:cs="Arial"/>
          <w:iCs/>
          <w:lang w:val="en-GB"/>
        </w:rPr>
        <w:t xml:space="preserve">a residential flat building </w:t>
      </w:r>
      <w:r w:rsidRPr="001404A2">
        <w:rPr>
          <w:rFonts w:ascii="Arial" w:hAnsi="Arial" w:cs="Arial"/>
          <w:bCs/>
        </w:rPr>
        <w:t>with a CIV over $</w:t>
      </w:r>
      <w:r w:rsidR="005A28F3" w:rsidRPr="001404A2">
        <w:rPr>
          <w:rFonts w:ascii="Arial" w:hAnsi="Arial" w:cs="Arial"/>
          <w:bCs/>
        </w:rPr>
        <w:t>30</w:t>
      </w:r>
      <w:r w:rsidRPr="001404A2">
        <w:rPr>
          <w:rFonts w:ascii="Arial" w:hAnsi="Arial" w:cs="Arial"/>
          <w:bCs/>
        </w:rPr>
        <w:t xml:space="preserve"> million</w:t>
      </w:r>
      <w:r w:rsidRPr="001404A2">
        <w:rPr>
          <w:rFonts w:ascii="Arial" w:hAnsi="Arial" w:cs="Arial"/>
          <w:iCs/>
          <w:lang w:val="en-GB"/>
        </w:rPr>
        <w:t xml:space="preserve">. The </w:t>
      </w:r>
      <w:r w:rsidRPr="001404A2">
        <w:rPr>
          <w:rFonts w:ascii="Arial" w:hAnsi="Arial" w:cs="Arial"/>
          <w:bCs/>
          <w:iCs/>
        </w:rPr>
        <w:t>proposed modification satisfies the criteria to be considered by the Panel in the Instruction issued pursuant to Clause 275(2) of the EP&amp;A Regulation 202</w:t>
      </w:r>
      <w:r w:rsidR="005A28F3" w:rsidRPr="001404A2">
        <w:rPr>
          <w:rFonts w:ascii="Arial" w:hAnsi="Arial" w:cs="Arial"/>
          <w:bCs/>
          <w:iCs/>
        </w:rPr>
        <w:t>1.</w:t>
      </w:r>
      <w:r w:rsidRPr="001404A2">
        <w:rPr>
          <w:rFonts w:ascii="Arial" w:hAnsi="Arial" w:cs="Arial"/>
          <w:bCs/>
          <w:iCs/>
        </w:rPr>
        <w:t xml:space="preserve"> </w:t>
      </w:r>
    </w:p>
    <w:p w14:paraId="5834424D" w14:textId="77777777" w:rsidR="00FA207C" w:rsidRPr="001404A2" w:rsidRDefault="00FA207C" w:rsidP="001F65E7">
      <w:pPr>
        <w:spacing w:after="0" w:line="240" w:lineRule="auto"/>
        <w:jc w:val="both"/>
        <w:rPr>
          <w:rFonts w:ascii="Arial" w:hAnsi="Arial" w:cs="Arial"/>
          <w:lang w:val="en-US"/>
        </w:rPr>
      </w:pPr>
    </w:p>
    <w:p w14:paraId="76693D47" w14:textId="68FFF96A" w:rsidR="005A28F3" w:rsidRPr="001404A2" w:rsidRDefault="001F65E7" w:rsidP="00475EDF">
      <w:pPr>
        <w:spacing w:after="0" w:line="240" w:lineRule="auto"/>
        <w:jc w:val="both"/>
        <w:rPr>
          <w:rFonts w:ascii="Arial" w:hAnsi="Arial" w:cs="Arial"/>
        </w:rPr>
      </w:pPr>
      <w:r w:rsidRPr="001404A2">
        <w:rPr>
          <w:rFonts w:ascii="Arial" w:hAnsi="Arial" w:cs="Arial"/>
          <w:lang w:val="en-US"/>
        </w:rPr>
        <w:t xml:space="preserve">The proposed modification </w:t>
      </w:r>
      <w:r w:rsidR="005A28F3" w:rsidRPr="001404A2">
        <w:rPr>
          <w:rFonts w:ascii="Arial" w:hAnsi="Arial" w:cs="Arial"/>
        </w:rPr>
        <w:t xml:space="preserve">seeks consent for the following design changes: </w:t>
      </w:r>
    </w:p>
    <w:p w14:paraId="3E011DA5" w14:textId="77777777" w:rsidR="00F03C87" w:rsidRPr="001404A2" w:rsidRDefault="00F03C87" w:rsidP="00475EDF">
      <w:pPr>
        <w:spacing w:after="0" w:line="240" w:lineRule="auto"/>
        <w:jc w:val="both"/>
        <w:rPr>
          <w:rFonts w:ascii="Arial" w:hAnsi="Arial" w:cs="Arial"/>
          <w:lang w:val="en-US"/>
        </w:rPr>
      </w:pPr>
    </w:p>
    <w:p w14:paraId="3E60CD4C" w14:textId="3117575A" w:rsidR="005A28F3" w:rsidRPr="001404A2" w:rsidRDefault="008E1449" w:rsidP="005A28F3">
      <w:pPr>
        <w:pStyle w:val="ListBullet"/>
        <w:rPr>
          <w:rFonts w:cs="Arial"/>
          <w:color w:val="auto"/>
          <w:sz w:val="22"/>
          <w:szCs w:val="22"/>
        </w:rPr>
      </w:pPr>
      <w:r w:rsidRPr="001404A2">
        <w:rPr>
          <w:rFonts w:cs="Arial"/>
          <w:color w:val="auto"/>
          <w:sz w:val="22"/>
          <w:szCs w:val="22"/>
        </w:rPr>
        <w:t>R</w:t>
      </w:r>
      <w:r w:rsidR="005A28F3" w:rsidRPr="001404A2">
        <w:rPr>
          <w:rFonts w:cs="Arial"/>
          <w:color w:val="auto"/>
          <w:sz w:val="22"/>
          <w:szCs w:val="22"/>
        </w:rPr>
        <w:t xml:space="preserve">econfiguration of internal floor plans across all dwellings, </w:t>
      </w:r>
    </w:p>
    <w:p w14:paraId="22B0A3DE" w14:textId="77777777" w:rsidR="005A28F3" w:rsidRPr="001404A2" w:rsidRDefault="005A28F3" w:rsidP="005A28F3">
      <w:pPr>
        <w:pStyle w:val="ListBullet"/>
        <w:rPr>
          <w:rFonts w:cs="Arial"/>
          <w:color w:val="auto"/>
          <w:sz w:val="22"/>
          <w:szCs w:val="22"/>
        </w:rPr>
      </w:pPr>
      <w:r w:rsidRPr="001404A2">
        <w:rPr>
          <w:rFonts w:cs="Arial"/>
          <w:color w:val="auto"/>
          <w:sz w:val="22"/>
          <w:szCs w:val="22"/>
        </w:rPr>
        <w:t xml:space="preserve">Change in private-use pool shapes from rounded edges to square edges; </w:t>
      </w:r>
    </w:p>
    <w:p w14:paraId="6D8B4B85" w14:textId="77777777" w:rsidR="005A28F3" w:rsidRPr="001404A2" w:rsidRDefault="005A28F3" w:rsidP="005A28F3">
      <w:pPr>
        <w:pStyle w:val="ListBullet"/>
        <w:rPr>
          <w:rFonts w:cs="Arial"/>
          <w:color w:val="auto"/>
          <w:sz w:val="22"/>
          <w:szCs w:val="22"/>
        </w:rPr>
      </w:pPr>
      <w:r w:rsidRPr="001404A2">
        <w:rPr>
          <w:rFonts w:cs="Arial"/>
          <w:color w:val="auto"/>
          <w:sz w:val="22"/>
          <w:szCs w:val="22"/>
        </w:rPr>
        <w:t xml:space="preserve">Minor size reduction of undercover balcony/terraces on ground floor level for all ground floor units with the exception of unit 003 which has been made slightly larger; </w:t>
      </w:r>
    </w:p>
    <w:p w14:paraId="13DD1F49" w14:textId="77777777" w:rsidR="005A28F3" w:rsidRPr="001404A2" w:rsidRDefault="005A28F3" w:rsidP="005A28F3">
      <w:pPr>
        <w:pStyle w:val="ListBullet"/>
        <w:rPr>
          <w:rFonts w:cs="Arial"/>
          <w:color w:val="auto"/>
          <w:sz w:val="22"/>
          <w:szCs w:val="22"/>
        </w:rPr>
      </w:pPr>
      <w:r w:rsidRPr="001404A2">
        <w:rPr>
          <w:rFonts w:cs="Arial"/>
          <w:color w:val="auto"/>
          <w:sz w:val="22"/>
          <w:szCs w:val="22"/>
        </w:rPr>
        <w:t xml:space="preserve">Sewer easement width increased from 3m to 4m;  </w:t>
      </w:r>
    </w:p>
    <w:p w14:paraId="7013C3F1" w14:textId="77777777" w:rsidR="005A28F3" w:rsidRPr="001404A2" w:rsidRDefault="005A28F3" w:rsidP="005A28F3">
      <w:pPr>
        <w:pStyle w:val="ListBullet"/>
        <w:rPr>
          <w:rFonts w:cs="Arial"/>
          <w:color w:val="auto"/>
          <w:sz w:val="22"/>
          <w:szCs w:val="22"/>
        </w:rPr>
      </w:pPr>
      <w:r w:rsidRPr="001404A2">
        <w:rPr>
          <w:rFonts w:cs="Arial"/>
          <w:color w:val="auto"/>
          <w:sz w:val="22"/>
          <w:szCs w:val="22"/>
        </w:rPr>
        <w:t>External façade amendments including window scheduling and screening to align with internal reconfigurations;</w:t>
      </w:r>
    </w:p>
    <w:p w14:paraId="4150EA90" w14:textId="77777777" w:rsidR="005A28F3" w:rsidRPr="001404A2" w:rsidRDefault="005A28F3" w:rsidP="005A28F3">
      <w:pPr>
        <w:pStyle w:val="ListBullet"/>
        <w:rPr>
          <w:rFonts w:cs="Arial"/>
          <w:color w:val="auto"/>
          <w:sz w:val="22"/>
          <w:szCs w:val="22"/>
        </w:rPr>
      </w:pPr>
      <w:r w:rsidRPr="001404A2">
        <w:rPr>
          <w:rFonts w:cs="Arial"/>
          <w:color w:val="auto"/>
          <w:sz w:val="22"/>
          <w:szCs w:val="22"/>
        </w:rPr>
        <w:t>1.8m high fixed privacy screening to prevent views down to private open space of neighbouring property;</w:t>
      </w:r>
    </w:p>
    <w:p w14:paraId="58437372" w14:textId="23F05F9E" w:rsidR="005A28F3" w:rsidRPr="001404A2" w:rsidRDefault="005A28F3" w:rsidP="005A28F3">
      <w:pPr>
        <w:pStyle w:val="ListBullet"/>
        <w:rPr>
          <w:rFonts w:cs="Arial"/>
          <w:color w:val="auto"/>
          <w:sz w:val="22"/>
          <w:szCs w:val="22"/>
        </w:rPr>
      </w:pPr>
      <w:r w:rsidRPr="001404A2">
        <w:rPr>
          <w:rFonts w:cs="Arial"/>
          <w:color w:val="auto"/>
          <w:sz w:val="22"/>
          <w:szCs w:val="22"/>
        </w:rPr>
        <w:t>Raised planter boxes</w:t>
      </w:r>
      <w:r w:rsidR="00527383" w:rsidRPr="001404A2">
        <w:rPr>
          <w:rFonts w:cs="Arial"/>
          <w:color w:val="auto"/>
          <w:sz w:val="22"/>
          <w:szCs w:val="22"/>
        </w:rPr>
        <w:t xml:space="preserve"> and pools on roof tops</w:t>
      </w:r>
    </w:p>
    <w:p w14:paraId="2EB0D427" w14:textId="682A7954" w:rsidR="005A28F3" w:rsidRPr="001404A2" w:rsidRDefault="005A28F3" w:rsidP="005A28F3">
      <w:pPr>
        <w:pStyle w:val="ListBullet"/>
        <w:rPr>
          <w:rFonts w:cs="Arial"/>
          <w:color w:val="auto"/>
          <w:sz w:val="22"/>
          <w:szCs w:val="22"/>
        </w:rPr>
      </w:pPr>
      <w:r w:rsidRPr="001404A2">
        <w:rPr>
          <w:rFonts w:cs="Arial"/>
          <w:color w:val="auto"/>
          <w:sz w:val="22"/>
          <w:szCs w:val="22"/>
        </w:rPr>
        <w:t xml:space="preserve">Increase in total building height for the building portion situated within the R3 Medium Density Residential zone from 10.7m to </w:t>
      </w:r>
      <w:r w:rsidR="004667DD" w:rsidRPr="001404A2">
        <w:rPr>
          <w:rFonts w:cs="Arial"/>
          <w:color w:val="auto"/>
          <w:sz w:val="22"/>
          <w:szCs w:val="22"/>
        </w:rPr>
        <w:t xml:space="preserve">13.02m to highest lift overrun and </w:t>
      </w:r>
      <w:r w:rsidR="00527383" w:rsidRPr="001404A2">
        <w:rPr>
          <w:rFonts w:cs="Arial"/>
          <w:color w:val="auto"/>
          <w:sz w:val="22"/>
          <w:szCs w:val="22"/>
        </w:rPr>
        <w:t>11.06m to top of pools</w:t>
      </w:r>
    </w:p>
    <w:p w14:paraId="50C799AF" w14:textId="113BE935" w:rsidR="005A28F3" w:rsidRPr="001404A2" w:rsidRDefault="004667DD" w:rsidP="005A28F3">
      <w:pPr>
        <w:pStyle w:val="ListBullet"/>
        <w:rPr>
          <w:rFonts w:cs="Arial"/>
          <w:color w:val="auto"/>
          <w:sz w:val="22"/>
          <w:szCs w:val="22"/>
        </w:rPr>
      </w:pPr>
      <w:r w:rsidRPr="001404A2">
        <w:rPr>
          <w:rFonts w:cs="Arial"/>
          <w:color w:val="auto"/>
          <w:sz w:val="22"/>
          <w:szCs w:val="22"/>
        </w:rPr>
        <w:t>Increase</w:t>
      </w:r>
      <w:r w:rsidR="005A28F3" w:rsidRPr="001404A2">
        <w:rPr>
          <w:rFonts w:cs="Arial"/>
          <w:color w:val="auto"/>
          <w:sz w:val="22"/>
          <w:szCs w:val="22"/>
        </w:rPr>
        <w:t xml:space="preserve"> in total building height for the building portion situated within the 7(F2) Urban Coastal Land from</w:t>
      </w:r>
      <w:r w:rsidRPr="001404A2">
        <w:rPr>
          <w:rFonts w:cs="Arial"/>
          <w:color w:val="auto"/>
          <w:sz w:val="22"/>
          <w:szCs w:val="22"/>
        </w:rPr>
        <w:t xml:space="preserve"> the 9m approved in the condition of consent to </w:t>
      </w:r>
      <w:r w:rsidR="005A28F3" w:rsidRPr="001404A2">
        <w:rPr>
          <w:rFonts w:cs="Arial"/>
          <w:color w:val="auto"/>
          <w:sz w:val="22"/>
          <w:szCs w:val="22"/>
        </w:rPr>
        <w:t>9.25m;</w:t>
      </w:r>
    </w:p>
    <w:p w14:paraId="145FAD49" w14:textId="77777777" w:rsidR="005A28F3" w:rsidRPr="001404A2" w:rsidRDefault="005A28F3" w:rsidP="005A28F3">
      <w:pPr>
        <w:pStyle w:val="ListBullet"/>
        <w:rPr>
          <w:rFonts w:cs="Arial"/>
          <w:color w:val="auto"/>
          <w:sz w:val="22"/>
          <w:szCs w:val="22"/>
        </w:rPr>
      </w:pPr>
      <w:r w:rsidRPr="001404A2">
        <w:rPr>
          <w:rFonts w:cs="Arial"/>
          <w:color w:val="auto"/>
          <w:sz w:val="22"/>
          <w:szCs w:val="22"/>
        </w:rPr>
        <w:t>Increase of floor to floor heights for the building portion situated within the R3 Medium Density Residential zone;</w:t>
      </w:r>
    </w:p>
    <w:p w14:paraId="358793C6" w14:textId="77777777" w:rsidR="005A28F3" w:rsidRPr="001404A2" w:rsidRDefault="005A28F3" w:rsidP="005A28F3">
      <w:pPr>
        <w:pStyle w:val="ListBullet"/>
        <w:rPr>
          <w:rFonts w:cs="Arial"/>
          <w:color w:val="auto"/>
          <w:sz w:val="22"/>
          <w:szCs w:val="22"/>
        </w:rPr>
      </w:pPr>
      <w:r w:rsidRPr="001404A2">
        <w:rPr>
          <w:rFonts w:cs="Arial"/>
          <w:color w:val="auto"/>
          <w:sz w:val="22"/>
          <w:szCs w:val="22"/>
        </w:rPr>
        <w:t>Decrease of floor to floor heights for the building portion situated within the 7(F2) Urban Coastal Land zone;</w:t>
      </w:r>
    </w:p>
    <w:p w14:paraId="2D3CECFF" w14:textId="2F02A1FD" w:rsidR="005A28F3" w:rsidRPr="001404A2" w:rsidRDefault="005A28F3" w:rsidP="005A28F3">
      <w:pPr>
        <w:pStyle w:val="ListBullet"/>
        <w:rPr>
          <w:rFonts w:cs="Arial"/>
          <w:color w:val="auto"/>
          <w:sz w:val="22"/>
          <w:szCs w:val="22"/>
        </w:rPr>
      </w:pPr>
      <w:r w:rsidRPr="001404A2">
        <w:rPr>
          <w:rFonts w:cs="Arial"/>
          <w:color w:val="auto"/>
          <w:sz w:val="22"/>
          <w:szCs w:val="22"/>
        </w:rPr>
        <w:t>Reconfiguration to rooftop trafficable areas across the building portion within the R3 Medium Density Residential zone from areas between 129.3m2 – 142.8m</w:t>
      </w:r>
      <w:r w:rsidRPr="001404A2">
        <w:rPr>
          <w:rFonts w:cs="Arial"/>
          <w:color w:val="auto"/>
          <w:sz w:val="22"/>
          <w:szCs w:val="22"/>
          <w:vertAlign w:val="superscript"/>
        </w:rPr>
        <w:t>2</w:t>
      </w:r>
      <w:r w:rsidRPr="001404A2">
        <w:rPr>
          <w:rFonts w:cs="Arial"/>
          <w:color w:val="auto"/>
          <w:sz w:val="22"/>
          <w:szCs w:val="22"/>
        </w:rPr>
        <w:t xml:space="preserve"> to 33.8m</w:t>
      </w:r>
      <w:r w:rsidRPr="001404A2">
        <w:rPr>
          <w:rFonts w:cs="Arial"/>
          <w:color w:val="auto"/>
          <w:sz w:val="22"/>
          <w:szCs w:val="22"/>
          <w:vertAlign w:val="superscript"/>
        </w:rPr>
        <w:t>2</w:t>
      </w:r>
      <w:r w:rsidRPr="001404A2">
        <w:rPr>
          <w:rFonts w:cs="Arial"/>
          <w:color w:val="auto"/>
          <w:sz w:val="22"/>
          <w:szCs w:val="22"/>
        </w:rPr>
        <w:t xml:space="preserve"> – 42.6m</w:t>
      </w:r>
      <w:r w:rsidRPr="001404A2">
        <w:rPr>
          <w:rFonts w:cs="Arial"/>
          <w:color w:val="auto"/>
          <w:sz w:val="22"/>
          <w:szCs w:val="22"/>
          <w:vertAlign w:val="superscript"/>
        </w:rPr>
        <w:t>2</w:t>
      </w:r>
      <w:r w:rsidR="00887E76" w:rsidRPr="001404A2">
        <w:rPr>
          <w:rFonts w:cs="Arial"/>
          <w:color w:val="auto"/>
          <w:sz w:val="22"/>
          <w:szCs w:val="22"/>
        </w:rPr>
        <w:t xml:space="preserve">. Note </w:t>
      </w:r>
      <w:r w:rsidRPr="001404A2">
        <w:rPr>
          <w:rFonts w:cs="Arial"/>
          <w:color w:val="auto"/>
          <w:sz w:val="22"/>
          <w:szCs w:val="22"/>
        </w:rPr>
        <w:t xml:space="preserve"> </w:t>
      </w:r>
      <w:r w:rsidR="00887E76" w:rsidRPr="001404A2">
        <w:rPr>
          <w:rFonts w:cs="Arial"/>
          <w:color w:val="auto"/>
          <w:sz w:val="22"/>
          <w:szCs w:val="22"/>
        </w:rPr>
        <w:t>t</w:t>
      </w:r>
      <w:r w:rsidR="00527383" w:rsidRPr="001404A2">
        <w:rPr>
          <w:rFonts w:cs="Arial"/>
          <w:color w:val="auto"/>
          <w:sz w:val="22"/>
          <w:szCs w:val="22"/>
        </w:rPr>
        <w:t xml:space="preserve">he applicant did not include </w:t>
      </w:r>
      <w:r w:rsidR="00887E76" w:rsidRPr="001404A2">
        <w:rPr>
          <w:rFonts w:cs="Arial"/>
          <w:color w:val="auto"/>
          <w:sz w:val="22"/>
          <w:szCs w:val="22"/>
        </w:rPr>
        <w:t>p</w:t>
      </w:r>
      <w:r w:rsidR="00527383" w:rsidRPr="001404A2">
        <w:rPr>
          <w:rFonts w:cs="Arial"/>
          <w:color w:val="auto"/>
          <w:sz w:val="22"/>
          <w:szCs w:val="22"/>
        </w:rPr>
        <w:t>ools and seating in these area calculations</w:t>
      </w:r>
      <w:r w:rsidR="001F59F8" w:rsidRPr="001404A2">
        <w:rPr>
          <w:rFonts w:cs="Arial"/>
          <w:color w:val="auto"/>
          <w:sz w:val="22"/>
          <w:szCs w:val="22"/>
        </w:rPr>
        <w:t>;</w:t>
      </w:r>
    </w:p>
    <w:p w14:paraId="155CB2DA" w14:textId="21146663" w:rsidR="005A28F3" w:rsidRPr="001404A2" w:rsidRDefault="00887E76" w:rsidP="005A28F3">
      <w:pPr>
        <w:pStyle w:val="ListBullet"/>
        <w:rPr>
          <w:rFonts w:cs="Arial"/>
          <w:color w:val="auto"/>
          <w:sz w:val="22"/>
          <w:szCs w:val="22"/>
        </w:rPr>
      </w:pPr>
      <w:r w:rsidRPr="001404A2">
        <w:rPr>
          <w:rFonts w:cs="Arial"/>
          <w:color w:val="auto"/>
          <w:sz w:val="22"/>
          <w:szCs w:val="22"/>
        </w:rPr>
        <w:t>R</w:t>
      </w:r>
      <w:r w:rsidR="005A28F3" w:rsidRPr="001404A2">
        <w:rPr>
          <w:rFonts w:cs="Arial"/>
          <w:color w:val="auto"/>
          <w:sz w:val="22"/>
          <w:szCs w:val="22"/>
        </w:rPr>
        <w:t>econfiguration to rooftop trafficable areas across the building portion within the 7(F2) Urban Coastal Land zone from areas between 167m</w:t>
      </w:r>
      <w:r w:rsidR="005A28F3" w:rsidRPr="001404A2">
        <w:rPr>
          <w:rFonts w:cs="Arial"/>
          <w:color w:val="auto"/>
          <w:sz w:val="22"/>
          <w:szCs w:val="22"/>
          <w:vertAlign w:val="superscript"/>
        </w:rPr>
        <w:t>2</w:t>
      </w:r>
      <w:r w:rsidR="005A28F3" w:rsidRPr="001404A2">
        <w:rPr>
          <w:rFonts w:cs="Arial"/>
          <w:color w:val="auto"/>
          <w:sz w:val="22"/>
          <w:szCs w:val="22"/>
        </w:rPr>
        <w:t xml:space="preserve"> – 205.2m</w:t>
      </w:r>
      <w:r w:rsidR="005A28F3" w:rsidRPr="001404A2">
        <w:rPr>
          <w:rFonts w:cs="Arial"/>
          <w:color w:val="auto"/>
          <w:sz w:val="22"/>
          <w:szCs w:val="22"/>
          <w:vertAlign w:val="superscript"/>
        </w:rPr>
        <w:t xml:space="preserve">2 </w:t>
      </w:r>
      <w:r w:rsidR="005A28F3" w:rsidRPr="001404A2">
        <w:rPr>
          <w:rFonts w:cs="Arial"/>
          <w:color w:val="auto"/>
          <w:sz w:val="22"/>
          <w:szCs w:val="22"/>
        </w:rPr>
        <w:t>to 40.7m</w:t>
      </w:r>
      <w:r w:rsidR="005A28F3" w:rsidRPr="001404A2">
        <w:rPr>
          <w:rFonts w:cs="Arial"/>
          <w:color w:val="auto"/>
          <w:sz w:val="22"/>
          <w:szCs w:val="22"/>
          <w:vertAlign w:val="superscript"/>
        </w:rPr>
        <w:t>2</w:t>
      </w:r>
      <w:r w:rsidR="005A28F3" w:rsidRPr="001404A2">
        <w:rPr>
          <w:rFonts w:cs="Arial"/>
          <w:color w:val="auto"/>
          <w:sz w:val="22"/>
          <w:szCs w:val="22"/>
        </w:rPr>
        <w:t xml:space="preserve"> – 63.5m</w:t>
      </w:r>
      <w:r w:rsidR="005A28F3" w:rsidRPr="001404A2">
        <w:rPr>
          <w:rFonts w:cs="Arial"/>
          <w:color w:val="auto"/>
          <w:sz w:val="22"/>
          <w:szCs w:val="22"/>
          <w:vertAlign w:val="superscript"/>
        </w:rPr>
        <w:t>2</w:t>
      </w:r>
      <w:r w:rsidR="005A28F3" w:rsidRPr="001404A2">
        <w:rPr>
          <w:rFonts w:cs="Arial"/>
          <w:color w:val="auto"/>
          <w:sz w:val="22"/>
          <w:szCs w:val="22"/>
        </w:rPr>
        <w:t>;</w:t>
      </w:r>
      <w:r w:rsidRPr="001404A2">
        <w:rPr>
          <w:rFonts w:cs="Arial"/>
          <w:color w:val="auto"/>
          <w:sz w:val="22"/>
          <w:szCs w:val="22"/>
        </w:rPr>
        <w:t>. Note t</w:t>
      </w:r>
      <w:r w:rsidR="00527383" w:rsidRPr="001404A2">
        <w:rPr>
          <w:rFonts w:cs="Arial"/>
          <w:color w:val="auto"/>
          <w:sz w:val="22"/>
          <w:szCs w:val="22"/>
        </w:rPr>
        <w:t xml:space="preserve">he applicant did not include </w:t>
      </w:r>
      <w:r w:rsidRPr="001404A2">
        <w:rPr>
          <w:rFonts w:cs="Arial"/>
          <w:color w:val="auto"/>
          <w:sz w:val="22"/>
          <w:szCs w:val="22"/>
        </w:rPr>
        <w:t>p</w:t>
      </w:r>
      <w:r w:rsidR="00527383" w:rsidRPr="001404A2">
        <w:rPr>
          <w:rFonts w:cs="Arial"/>
          <w:color w:val="auto"/>
          <w:sz w:val="22"/>
          <w:szCs w:val="22"/>
        </w:rPr>
        <w:t>ools and seating in these area calculations</w:t>
      </w:r>
      <w:r w:rsidR="001F59F8" w:rsidRPr="001404A2">
        <w:rPr>
          <w:rFonts w:cs="Arial"/>
          <w:color w:val="auto"/>
          <w:sz w:val="22"/>
          <w:szCs w:val="22"/>
        </w:rPr>
        <w:t>;</w:t>
      </w:r>
    </w:p>
    <w:p w14:paraId="20462239" w14:textId="77777777" w:rsidR="005A28F3" w:rsidRPr="001404A2" w:rsidRDefault="005A28F3" w:rsidP="005A28F3">
      <w:pPr>
        <w:pStyle w:val="ListBullet"/>
        <w:rPr>
          <w:rFonts w:cs="Arial"/>
          <w:color w:val="auto"/>
          <w:sz w:val="22"/>
          <w:szCs w:val="22"/>
        </w:rPr>
      </w:pPr>
      <w:r w:rsidRPr="001404A2">
        <w:rPr>
          <w:rFonts w:cs="Arial"/>
          <w:color w:val="auto"/>
          <w:sz w:val="22"/>
          <w:szCs w:val="22"/>
        </w:rPr>
        <w:lastRenderedPageBreak/>
        <w:t>Reduction in basement level footprint from 3,720m2 to 3,630m2 which includes a change to the rear setback of the basement from 10m to 10.6m;</w:t>
      </w:r>
    </w:p>
    <w:p w14:paraId="3D9BB40E" w14:textId="77777777" w:rsidR="005A28F3" w:rsidRPr="001404A2" w:rsidRDefault="005A28F3" w:rsidP="005A28F3">
      <w:pPr>
        <w:pStyle w:val="ListBullet"/>
        <w:rPr>
          <w:rFonts w:cs="Arial"/>
          <w:color w:val="auto"/>
          <w:sz w:val="22"/>
          <w:szCs w:val="22"/>
        </w:rPr>
      </w:pPr>
      <w:r w:rsidRPr="001404A2">
        <w:rPr>
          <w:rFonts w:cs="Arial"/>
          <w:color w:val="auto"/>
          <w:sz w:val="22"/>
          <w:szCs w:val="22"/>
        </w:rPr>
        <w:t xml:space="preserve">Reconfiguration of basement level services including the fire pump room, fire services water tank, pool pump and switch room; </w:t>
      </w:r>
    </w:p>
    <w:p w14:paraId="195764A4" w14:textId="7C4667DE" w:rsidR="005A28F3" w:rsidRPr="001404A2" w:rsidRDefault="005A28F3" w:rsidP="005A28F3">
      <w:pPr>
        <w:pStyle w:val="ListBullet"/>
        <w:rPr>
          <w:rFonts w:cs="Arial"/>
          <w:color w:val="auto"/>
          <w:sz w:val="22"/>
          <w:szCs w:val="22"/>
        </w:rPr>
      </w:pPr>
      <w:r w:rsidRPr="001404A2">
        <w:rPr>
          <w:rFonts w:cs="Arial"/>
          <w:color w:val="auto"/>
          <w:sz w:val="22"/>
          <w:szCs w:val="22"/>
        </w:rPr>
        <w:t xml:space="preserve">Relocation of bicycle storage area within the basement level from its previous location adjacent to the main lobby, to their relocation towards the western boundary; </w:t>
      </w:r>
    </w:p>
    <w:p w14:paraId="48BC9C1A" w14:textId="3805F4E2" w:rsidR="005A28F3" w:rsidRPr="001404A2" w:rsidRDefault="005A28F3" w:rsidP="005A28F3">
      <w:pPr>
        <w:pStyle w:val="ListBullet"/>
        <w:rPr>
          <w:rFonts w:cs="Arial"/>
          <w:color w:val="auto"/>
          <w:sz w:val="22"/>
          <w:szCs w:val="22"/>
        </w:rPr>
      </w:pPr>
      <w:r w:rsidRPr="001404A2">
        <w:rPr>
          <w:rFonts w:cs="Arial"/>
          <w:color w:val="auto"/>
          <w:sz w:val="22"/>
          <w:szCs w:val="22"/>
        </w:rPr>
        <w:t>Reconfiguration to the lobby area and communal facilities within the basement level to include a wellness centre</w:t>
      </w:r>
      <w:r w:rsidR="001F59F8" w:rsidRPr="001404A2">
        <w:rPr>
          <w:rFonts w:cs="Arial"/>
          <w:color w:val="auto"/>
          <w:sz w:val="22"/>
          <w:szCs w:val="22"/>
        </w:rPr>
        <w:t>;</w:t>
      </w:r>
    </w:p>
    <w:p w14:paraId="547E8856" w14:textId="4C8F43F1" w:rsidR="00210287" w:rsidRPr="001404A2" w:rsidRDefault="00210287" w:rsidP="005A28F3">
      <w:pPr>
        <w:pStyle w:val="ListBullet"/>
        <w:rPr>
          <w:rFonts w:cs="Arial"/>
          <w:color w:val="auto"/>
          <w:sz w:val="22"/>
          <w:szCs w:val="22"/>
        </w:rPr>
      </w:pPr>
      <w:r w:rsidRPr="001404A2">
        <w:rPr>
          <w:rFonts w:cs="Arial"/>
          <w:color w:val="auto"/>
          <w:sz w:val="22"/>
          <w:szCs w:val="22"/>
        </w:rPr>
        <w:t xml:space="preserve">Staging of </w:t>
      </w:r>
      <w:r w:rsidR="00E64DEA" w:rsidRPr="001404A2">
        <w:rPr>
          <w:rFonts w:cs="Arial"/>
          <w:color w:val="auto"/>
          <w:sz w:val="22"/>
          <w:szCs w:val="22"/>
        </w:rPr>
        <w:t>works</w:t>
      </w:r>
      <w:r w:rsidR="001F59F8" w:rsidRPr="001404A2">
        <w:rPr>
          <w:rFonts w:cs="Arial"/>
          <w:color w:val="auto"/>
          <w:sz w:val="22"/>
          <w:szCs w:val="22"/>
        </w:rPr>
        <w:t>; and</w:t>
      </w:r>
    </w:p>
    <w:p w14:paraId="638ABBC5" w14:textId="4C1C859C" w:rsidR="00210287" w:rsidRPr="001404A2" w:rsidRDefault="00051909" w:rsidP="005A28F3">
      <w:pPr>
        <w:pStyle w:val="ListBullet"/>
        <w:rPr>
          <w:rFonts w:cs="Arial"/>
          <w:color w:val="auto"/>
          <w:sz w:val="22"/>
          <w:szCs w:val="22"/>
        </w:rPr>
      </w:pPr>
      <w:r w:rsidRPr="001404A2">
        <w:rPr>
          <w:rFonts w:cs="Arial"/>
          <w:color w:val="auto"/>
          <w:sz w:val="22"/>
          <w:szCs w:val="22"/>
        </w:rPr>
        <w:t>Modifications</w:t>
      </w:r>
      <w:r w:rsidR="00210287" w:rsidRPr="001404A2">
        <w:rPr>
          <w:rFonts w:cs="Arial"/>
          <w:color w:val="auto"/>
          <w:sz w:val="22"/>
          <w:szCs w:val="22"/>
        </w:rPr>
        <w:t xml:space="preserve"> to conditions of consent</w:t>
      </w:r>
    </w:p>
    <w:p w14:paraId="0E7E3E77" w14:textId="77777777" w:rsidR="005A28F3" w:rsidRPr="001404A2" w:rsidRDefault="005A28F3" w:rsidP="001F65E7">
      <w:pPr>
        <w:spacing w:after="0" w:line="240" w:lineRule="auto"/>
        <w:jc w:val="both"/>
        <w:rPr>
          <w:rFonts w:ascii="Arial" w:hAnsi="Arial" w:cs="Arial"/>
          <w:lang w:val="en-US"/>
        </w:rPr>
      </w:pPr>
    </w:p>
    <w:p w14:paraId="3ED5BEC8" w14:textId="1D99378F" w:rsidR="00A73713" w:rsidRPr="001404A2" w:rsidRDefault="00A73713" w:rsidP="002B3082">
      <w:pPr>
        <w:spacing w:after="0" w:line="240" w:lineRule="auto"/>
        <w:jc w:val="both"/>
        <w:rPr>
          <w:rFonts w:ascii="Arial" w:hAnsi="Arial" w:cs="Arial"/>
        </w:rPr>
      </w:pPr>
      <w:r w:rsidRPr="001404A2">
        <w:rPr>
          <w:rFonts w:ascii="Arial" w:hAnsi="Arial" w:cs="Arial"/>
        </w:rPr>
        <w:t>The application was placed on public exhibition from</w:t>
      </w:r>
      <w:r w:rsidR="00015496" w:rsidRPr="001404A2">
        <w:rPr>
          <w:rFonts w:ascii="Arial" w:hAnsi="Arial" w:cs="Arial"/>
        </w:rPr>
        <w:t xml:space="preserve"> </w:t>
      </w:r>
      <w:r w:rsidR="00887E76" w:rsidRPr="001404A2">
        <w:rPr>
          <w:rFonts w:ascii="Arial" w:hAnsi="Arial" w:cs="Arial"/>
        </w:rPr>
        <w:t>5 August 2024 to 25 August 2024</w:t>
      </w:r>
      <w:r w:rsidR="00015496" w:rsidRPr="001404A2">
        <w:rPr>
          <w:rFonts w:ascii="Arial" w:hAnsi="Arial" w:cs="Arial"/>
        </w:rPr>
        <w:t xml:space="preserve">  with 1 submission </w:t>
      </w:r>
      <w:r w:rsidR="00887E76" w:rsidRPr="001404A2">
        <w:rPr>
          <w:rFonts w:ascii="Arial" w:hAnsi="Arial" w:cs="Arial"/>
        </w:rPr>
        <w:t>from TfNSW requesting a referral.</w:t>
      </w:r>
      <w:r w:rsidR="00015496" w:rsidRPr="001404A2">
        <w:rPr>
          <w:rFonts w:ascii="Arial" w:hAnsi="Arial" w:cs="Arial"/>
        </w:rPr>
        <w:t xml:space="preserve"> </w:t>
      </w:r>
      <w:r w:rsidR="003A36EC" w:rsidRPr="001404A2">
        <w:rPr>
          <w:rFonts w:ascii="Arial" w:hAnsi="Arial" w:cs="Arial"/>
        </w:rPr>
        <w:t>As a result of amended plans being submitted by the applicant,  t</w:t>
      </w:r>
      <w:r w:rsidR="00015496" w:rsidRPr="001404A2">
        <w:rPr>
          <w:rFonts w:ascii="Arial" w:hAnsi="Arial" w:cs="Arial"/>
        </w:rPr>
        <w:t xml:space="preserve">he application was again placed on public </w:t>
      </w:r>
      <w:r w:rsidR="003A36EC" w:rsidRPr="001404A2">
        <w:rPr>
          <w:rFonts w:ascii="Arial" w:hAnsi="Arial" w:cs="Arial"/>
        </w:rPr>
        <w:t>exhibition</w:t>
      </w:r>
      <w:r w:rsidR="00015496" w:rsidRPr="001404A2">
        <w:rPr>
          <w:rFonts w:ascii="Arial" w:hAnsi="Arial" w:cs="Arial"/>
        </w:rPr>
        <w:t xml:space="preserve"> on</w:t>
      </w:r>
      <w:r w:rsidRPr="001404A2">
        <w:rPr>
          <w:rFonts w:ascii="Arial" w:hAnsi="Arial" w:cs="Arial"/>
        </w:rPr>
        <w:t xml:space="preserve"> </w:t>
      </w:r>
      <w:r w:rsidR="00015496" w:rsidRPr="001404A2">
        <w:rPr>
          <w:rFonts w:ascii="Arial" w:hAnsi="Arial" w:cs="Arial"/>
        </w:rPr>
        <w:t>5 November 2024</w:t>
      </w:r>
      <w:r w:rsidR="001F65E7" w:rsidRPr="001404A2">
        <w:rPr>
          <w:rFonts w:ascii="Arial" w:hAnsi="Arial" w:cs="Arial"/>
        </w:rPr>
        <w:t xml:space="preserve"> </w:t>
      </w:r>
      <w:r w:rsidRPr="001404A2">
        <w:rPr>
          <w:rFonts w:ascii="Arial" w:hAnsi="Arial" w:cs="Arial"/>
        </w:rPr>
        <w:t xml:space="preserve">to </w:t>
      </w:r>
      <w:r w:rsidR="00015496" w:rsidRPr="001404A2">
        <w:rPr>
          <w:rFonts w:ascii="Arial" w:hAnsi="Arial" w:cs="Arial"/>
        </w:rPr>
        <w:t xml:space="preserve">18 November 2024, </w:t>
      </w:r>
      <w:r w:rsidRPr="001404A2">
        <w:rPr>
          <w:rFonts w:ascii="Arial" w:hAnsi="Arial" w:cs="Arial"/>
        </w:rPr>
        <w:t xml:space="preserve">with </w:t>
      </w:r>
      <w:r w:rsidR="00887E76" w:rsidRPr="001404A2">
        <w:rPr>
          <w:rFonts w:ascii="Arial" w:hAnsi="Arial" w:cs="Arial"/>
        </w:rPr>
        <w:t>no additional</w:t>
      </w:r>
      <w:r w:rsidRPr="001404A2">
        <w:rPr>
          <w:rFonts w:ascii="Arial" w:hAnsi="Arial" w:cs="Arial"/>
        </w:rPr>
        <w:t xml:space="preserve"> submissions received. </w:t>
      </w:r>
    </w:p>
    <w:p w14:paraId="0FEF68E0" w14:textId="77777777" w:rsidR="00015496" w:rsidRPr="001404A2" w:rsidRDefault="00015496" w:rsidP="002B3082">
      <w:pPr>
        <w:spacing w:after="0" w:line="240" w:lineRule="auto"/>
        <w:jc w:val="both"/>
        <w:rPr>
          <w:rFonts w:ascii="Arial" w:hAnsi="Arial" w:cs="Arial"/>
          <w:bCs/>
          <w:i/>
        </w:rPr>
      </w:pPr>
    </w:p>
    <w:p w14:paraId="2904DB7E" w14:textId="6062F745" w:rsidR="00A73713" w:rsidRPr="001404A2" w:rsidRDefault="00A73713" w:rsidP="002B3082">
      <w:pPr>
        <w:spacing w:after="0" w:line="240" w:lineRule="auto"/>
        <w:jc w:val="both"/>
        <w:rPr>
          <w:rFonts w:ascii="Arial" w:hAnsi="Arial" w:cs="Arial"/>
        </w:rPr>
      </w:pPr>
      <w:r w:rsidRPr="001404A2">
        <w:rPr>
          <w:rFonts w:ascii="Arial" w:hAnsi="Arial" w:cs="Arial"/>
        </w:rPr>
        <w:t xml:space="preserve">A briefing was held with the Panel on </w:t>
      </w:r>
      <w:r w:rsidR="00015496" w:rsidRPr="001404A2">
        <w:rPr>
          <w:rFonts w:ascii="Arial" w:hAnsi="Arial" w:cs="Arial"/>
        </w:rPr>
        <w:t>22 October 2024</w:t>
      </w:r>
      <w:r w:rsidRPr="001404A2">
        <w:rPr>
          <w:rFonts w:ascii="Arial" w:hAnsi="Arial" w:cs="Arial"/>
        </w:rPr>
        <w:t xml:space="preserve"> where key issues were discussed, including</w:t>
      </w:r>
      <w:r w:rsidR="00015496" w:rsidRPr="001404A2">
        <w:rPr>
          <w:rFonts w:ascii="Arial" w:hAnsi="Arial" w:cs="Arial"/>
        </w:rPr>
        <w:t>:</w:t>
      </w:r>
    </w:p>
    <w:p w14:paraId="3C7CD568" w14:textId="6D71566E" w:rsidR="00015496" w:rsidRPr="001404A2" w:rsidRDefault="00015496" w:rsidP="00D157AF">
      <w:pPr>
        <w:pStyle w:val="ListParagraph"/>
        <w:numPr>
          <w:ilvl w:val="0"/>
          <w:numId w:val="36"/>
        </w:numPr>
        <w:spacing w:after="0" w:line="240" w:lineRule="auto"/>
        <w:jc w:val="both"/>
        <w:rPr>
          <w:rFonts w:ascii="Arial" w:hAnsi="Arial" w:cs="Arial"/>
        </w:rPr>
      </w:pPr>
      <w:r w:rsidRPr="001404A2">
        <w:rPr>
          <w:rFonts w:ascii="Arial" w:hAnsi="Arial" w:cs="Arial"/>
        </w:rPr>
        <w:t>Proposed modification outlined, noting the following:</w:t>
      </w:r>
    </w:p>
    <w:p w14:paraId="1C13D412" w14:textId="6E6614D5"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Staging of works</w:t>
      </w:r>
    </w:p>
    <w:p w14:paraId="3FBB6F7C" w14:textId="6F309A4C"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Demolition</w:t>
      </w:r>
    </w:p>
    <w:p w14:paraId="14B0C3B0" w14:textId="59C42C83"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Basement</w:t>
      </w:r>
    </w:p>
    <w:p w14:paraId="5C4FF008" w14:textId="39D1222E"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Building heights</w:t>
      </w:r>
    </w:p>
    <w:p w14:paraId="01B84C7C" w14:textId="15AA18AA"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Floor plans</w:t>
      </w:r>
    </w:p>
    <w:p w14:paraId="165AE1E7" w14:textId="570C36EC"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Rooftop</w:t>
      </w:r>
    </w:p>
    <w:p w14:paraId="37991EE2" w14:textId="1E5B5C1C"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Acoustic wall</w:t>
      </w:r>
    </w:p>
    <w:p w14:paraId="084284EB" w14:textId="3E497EA5"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Maintenance and fire egress access path</w:t>
      </w:r>
    </w:p>
    <w:p w14:paraId="7AF1E36A" w14:textId="53402222"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Privacy screening</w:t>
      </w:r>
    </w:p>
    <w:p w14:paraId="2CAE549E" w14:textId="52088EC5"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Changes to overall gross floor area (FSR)</w:t>
      </w:r>
    </w:p>
    <w:p w14:paraId="550D1A14" w14:textId="0AA91618" w:rsidR="00015496" w:rsidRPr="001404A2" w:rsidRDefault="00015496" w:rsidP="00D157AF">
      <w:pPr>
        <w:pStyle w:val="ListParagraph"/>
        <w:numPr>
          <w:ilvl w:val="0"/>
          <w:numId w:val="36"/>
        </w:numPr>
        <w:spacing w:after="0" w:line="240" w:lineRule="auto"/>
        <w:jc w:val="both"/>
        <w:rPr>
          <w:rFonts w:ascii="Arial" w:hAnsi="Arial" w:cs="Arial"/>
        </w:rPr>
      </w:pPr>
      <w:r w:rsidRPr="001404A2">
        <w:rPr>
          <w:rFonts w:ascii="Arial" w:hAnsi="Arial" w:cs="Arial"/>
        </w:rPr>
        <w:t>Detailed assessment to be undertaken, noting no initial issues identified with proposed internal and basement plan changes</w:t>
      </w:r>
    </w:p>
    <w:p w14:paraId="72AE4841" w14:textId="401D97F3" w:rsidR="00015496" w:rsidRPr="001404A2" w:rsidRDefault="00015496" w:rsidP="00D157AF">
      <w:pPr>
        <w:pStyle w:val="ListParagraph"/>
        <w:numPr>
          <w:ilvl w:val="0"/>
          <w:numId w:val="36"/>
        </w:numPr>
        <w:spacing w:after="0" w:line="240" w:lineRule="auto"/>
        <w:jc w:val="both"/>
        <w:rPr>
          <w:rFonts w:ascii="Arial" w:hAnsi="Arial" w:cs="Arial"/>
        </w:rPr>
      </w:pPr>
      <w:r w:rsidRPr="001404A2">
        <w:rPr>
          <w:rFonts w:ascii="Arial" w:hAnsi="Arial" w:cs="Arial"/>
        </w:rPr>
        <w:t>Key areas of concern relate to:</w:t>
      </w:r>
    </w:p>
    <w:p w14:paraId="367E1A38" w14:textId="1A1C2643"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Building height –</w:t>
      </w:r>
    </w:p>
    <w:p w14:paraId="5859F495" w14:textId="13513F87" w:rsidR="00015496" w:rsidRPr="001404A2" w:rsidRDefault="00015496" w:rsidP="00D157AF">
      <w:pPr>
        <w:pStyle w:val="ListParagraph"/>
        <w:numPr>
          <w:ilvl w:val="1"/>
          <w:numId w:val="23"/>
        </w:numPr>
        <w:spacing w:after="0" w:line="240" w:lineRule="auto"/>
        <w:jc w:val="both"/>
        <w:rPr>
          <w:rFonts w:ascii="Arial" w:hAnsi="Arial" w:cs="Arial"/>
        </w:rPr>
      </w:pPr>
      <w:r w:rsidRPr="001404A2">
        <w:rPr>
          <w:rFonts w:ascii="Arial" w:hAnsi="Arial" w:cs="Arial"/>
        </w:rPr>
        <w:t>original approval noted amendments to reduce building height</w:t>
      </w:r>
    </w:p>
    <w:p w14:paraId="0E08EE5E" w14:textId="33E60F07" w:rsidR="00015496" w:rsidRPr="001404A2" w:rsidRDefault="00015496" w:rsidP="00D157AF">
      <w:pPr>
        <w:pStyle w:val="ListParagraph"/>
        <w:numPr>
          <w:ilvl w:val="1"/>
          <w:numId w:val="23"/>
        </w:numPr>
        <w:spacing w:after="0" w:line="240" w:lineRule="auto"/>
        <w:jc w:val="both"/>
        <w:rPr>
          <w:rFonts w:ascii="Arial" w:hAnsi="Arial" w:cs="Arial"/>
        </w:rPr>
      </w:pPr>
      <w:r w:rsidRPr="001404A2">
        <w:rPr>
          <w:rFonts w:ascii="Arial" w:hAnsi="Arial" w:cs="Arial"/>
        </w:rPr>
        <w:t>variation request submitted, noting changes to ceiling heights</w:t>
      </w:r>
    </w:p>
    <w:p w14:paraId="07AD57C1" w14:textId="47C115D4" w:rsidR="00015496" w:rsidRPr="001404A2" w:rsidRDefault="00015496" w:rsidP="00D157AF">
      <w:pPr>
        <w:pStyle w:val="ListParagraph"/>
        <w:numPr>
          <w:ilvl w:val="1"/>
          <w:numId w:val="23"/>
        </w:numPr>
        <w:spacing w:after="0" w:line="240" w:lineRule="auto"/>
        <w:jc w:val="both"/>
        <w:rPr>
          <w:rFonts w:ascii="Arial" w:hAnsi="Arial" w:cs="Arial"/>
        </w:rPr>
      </w:pPr>
      <w:r w:rsidRPr="001404A2">
        <w:rPr>
          <w:rFonts w:ascii="Arial" w:hAnsi="Arial" w:cs="Arial"/>
        </w:rPr>
        <w:t>height exceeded for lift over run on southern building</w:t>
      </w:r>
    </w:p>
    <w:p w14:paraId="200C4528" w14:textId="01336C1A" w:rsidR="00015496" w:rsidRPr="001404A2" w:rsidRDefault="00015496" w:rsidP="00D157AF">
      <w:pPr>
        <w:pStyle w:val="ListParagraph"/>
        <w:numPr>
          <w:ilvl w:val="0"/>
          <w:numId w:val="23"/>
        </w:numPr>
        <w:spacing w:after="0" w:line="240" w:lineRule="auto"/>
        <w:jc w:val="both"/>
        <w:rPr>
          <w:rFonts w:ascii="Arial" w:hAnsi="Arial" w:cs="Arial"/>
        </w:rPr>
      </w:pPr>
      <w:r w:rsidRPr="001404A2">
        <w:rPr>
          <w:rFonts w:ascii="Arial" w:hAnsi="Arial" w:cs="Arial"/>
        </w:rPr>
        <w:t>Roof top activation -</w:t>
      </w:r>
    </w:p>
    <w:p w14:paraId="11C5D24C" w14:textId="5208F58C" w:rsidR="00015496" w:rsidRPr="001404A2" w:rsidRDefault="00015496" w:rsidP="00D157AF">
      <w:pPr>
        <w:pStyle w:val="ListParagraph"/>
        <w:numPr>
          <w:ilvl w:val="1"/>
          <w:numId w:val="23"/>
        </w:numPr>
        <w:spacing w:after="0" w:line="240" w:lineRule="auto"/>
        <w:jc w:val="both"/>
        <w:rPr>
          <w:rFonts w:ascii="Arial" w:hAnsi="Arial" w:cs="Arial"/>
        </w:rPr>
      </w:pPr>
      <w:r w:rsidRPr="001404A2">
        <w:rPr>
          <w:rFonts w:ascii="Arial" w:hAnsi="Arial" w:cs="Arial"/>
        </w:rPr>
        <w:t>increase in trafficable areas, with limited increase in functionality</w:t>
      </w:r>
    </w:p>
    <w:p w14:paraId="6D215B03" w14:textId="75E39707" w:rsidR="00015496" w:rsidRPr="001404A2" w:rsidRDefault="00015496" w:rsidP="00D157AF">
      <w:pPr>
        <w:pStyle w:val="ListParagraph"/>
        <w:numPr>
          <w:ilvl w:val="1"/>
          <w:numId w:val="23"/>
        </w:numPr>
        <w:spacing w:after="0" w:line="240" w:lineRule="auto"/>
        <w:jc w:val="both"/>
        <w:rPr>
          <w:rFonts w:ascii="Arial" w:hAnsi="Arial" w:cs="Arial"/>
        </w:rPr>
      </w:pPr>
      <w:r w:rsidRPr="001404A2">
        <w:rPr>
          <w:rFonts w:ascii="Arial" w:hAnsi="Arial" w:cs="Arial"/>
        </w:rPr>
        <w:t>management of amenity impacts</w:t>
      </w:r>
    </w:p>
    <w:p w14:paraId="22D98415" w14:textId="7B1F5211" w:rsidR="00015496" w:rsidRPr="001404A2" w:rsidRDefault="00015496" w:rsidP="00D157AF">
      <w:pPr>
        <w:pStyle w:val="ListParagraph"/>
        <w:numPr>
          <w:ilvl w:val="0"/>
          <w:numId w:val="24"/>
        </w:numPr>
        <w:spacing w:after="0" w:line="240" w:lineRule="auto"/>
        <w:jc w:val="both"/>
        <w:rPr>
          <w:rFonts w:ascii="Arial" w:hAnsi="Arial" w:cs="Arial"/>
        </w:rPr>
      </w:pPr>
      <w:r w:rsidRPr="001404A2">
        <w:rPr>
          <w:rFonts w:ascii="Arial" w:hAnsi="Arial" w:cs="Arial"/>
        </w:rPr>
        <w:t>Floor Space Ratio to be confirmed with assessment to be undertaken when additional information is received</w:t>
      </w:r>
    </w:p>
    <w:p w14:paraId="39C6B0A9" w14:textId="4625BD92" w:rsidR="00015496" w:rsidRPr="001404A2" w:rsidRDefault="00015496" w:rsidP="00D157AF">
      <w:pPr>
        <w:pStyle w:val="ListParagraph"/>
        <w:numPr>
          <w:ilvl w:val="0"/>
          <w:numId w:val="24"/>
        </w:numPr>
        <w:spacing w:after="0" w:line="240" w:lineRule="auto"/>
        <w:jc w:val="both"/>
        <w:rPr>
          <w:rFonts w:ascii="Arial" w:hAnsi="Arial" w:cs="Arial"/>
        </w:rPr>
      </w:pPr>
      <w:r w:rsidRPr="001404A2">
        <w:rPr>
          <w:rFonts w:ascii="Arial" w:hAnsi="Arial" w:cs="Arial"/>
        </w:rPr>
        <w:t>Proposed gate into the rail corridor - recommendation by Council to be considered as a separate application</w:t>
      </w:r>
    </w:p>
    <w:p w14:paraId="6C2EE36C" w14:textId="4AE6E291" w:rsidR="00015496" w:rsidRPr="001404A2" w:rsidRDefault="00015496" w:rsidP="00D157AF">
      <w:pPr>
        <w:pStyle w:val="ListParagraph"/>
        <w:numPr>
          <w:ilvl w:val="0"/>
          <w:numId w:val="24"/>
        </w:numPr>
        <w:spacing w:after="0" w:line="240" w:lineRule="auto"/>
        <w:jc w:val="both"/>
        <w:rPr>
          <w:rFonts w:ascii="Arial" w:hAnsi="Arial" w:cs="Arial"/>
        </w:rPr>
      </w:pPr>
      <w:r w:rsidRPr="001404A2">
        <w:rPr>
          <w:rFonts w:ascii="Arial" w:hAnsi="Arial" w:cs="Arial"/>
        </w:rPr>
        <w:t>One submission received in support</w:t>
      </w:r>
    </w:p>
    <w:p w14:paraId="3A654CA3" w14:textId="77777777" w:rsidR="00A73713" w:rsidRPr="001404A2" w:rsidRDefault="00A73713" w:rsidP="002B3082">
      <w:pPr>
        <w:spacing w:after="0" w:line="240" w:lineRule="auto"/>
        <w:rPr>
          <w:rFonts w:ascii="Arial" w:hAnsi="Arial" w:cs="Arial"/>
          <w:b/>
        </w:rPr>
      </w:pPr>
    </w:p>
    <w:p w14:paraId="34137A59" w14:textId="77777777" w:rsidR="00015496" w:rsidRPr="001404A2" w:rsidRDefault="00015496" w:rsidP="002B3082">
      <w:pPr>
        <w:spacing w:after="0" w:line="240" w:lineRule="auto"/>
        <w:rPr>
          <w:rFonts w:ascii="Arial" w:hAnsi="Arial" w:cs="Arial"/>
          <w:b/>
        </w:rPr>
      </w:pPr>
    </w:p>
    <w:p w14:paraId="5B39D737" w14:textId="77C16B80" w:rsidR="00A73713" w:rsidRPr="001404A2" w:rsidRDefault="00A73713" w:rsidP="002B3082">
      <w:pPr>
        <w:spacing w:after="0" w:line="240" w:lineRule="auto"/>
        <w:rPr>
          <w:rFonts w:ascii="Arial" w:hAnsi="Arial" w:cs="Arial"/>
        </w:rPr>
      </w:pPr>
      <w:r w:rsidRPr="001404A2">
        <w:rPr>
          <w:rFonts w:ascii="Arial" w:hAnsi="Arial" w:cs="Arial"/>
        </w:rPr>
        <w:t xml:space="preserve">The key issues associated with the proposal </w:t>
      </w:r>
      <w:r w:rsidR="00FA207C" w:rsidRPr="001404A2">
        <w:rPr>
          <w:rFonts w:ascii="Arial" w:hAnsi="Arial" w:cs="Arial"/>
        </w:rPr>
        <w:t xml:space="preserve">identified in the assessment of the application </w:t>
      </w:r>
      <w:r w:rsidRPr="001404A2">
        <w:rPr>
          <w:rFonts w:ascii="Arial" w:hAnsi="Arial" w:cs="Arial"/>
        </w:rPr>
        <w:t>included</w:t>
      </w:r>
      <w:r w:rsidR="009E4E37" w:rsidRPr="001404A2">
        <w:rPr>
          <w:rFonts w:ascii="Arial" w:hAnsi="Arial" w:cs="Arial"/>
        </w:rPr>
        <w:t xml:space="preserve"> and were resolved via conditions consent.</w:t>
      </w:r>
    </w:p>
    <w:p w14:paraId="076851BD" w14:textId="3305F52E" w:rsidR="009E4E37" w:rsidRPr="001404A2" w:rsidRDefault="009E4E37" w:rsidP="00D157AF">
      <w:pPr>
        <w:pStyle w:val="ListParagraph"/>
        <w:numPr>
          <w:ilvl w:val="0"/>
          <w:numId w:val="51"/>
        </w:numPr>
        <w:tabs>
          <w:tab w:val="left" w:pos="709"/>
          <w:tab w:val="left" w:pos="7485"/>
        </w:tabs>
        <w:spacing w:before="120" w:after="0" w:line="240" w:lineRule="auto"/>
        <w:ind w:right="23"/>
        <w:rPr>
          <w:rFonts w:ascii="Arial" w:hAnsi="Arial" w:cs="Arial"/>
          <w:bCs/>
          <w:lang w:eastAsia="en-AU"/>
        </w:rPr>
      </w:pPr>
      <w:r w:rsidRPr="001404A2">
        <w:rPr>
          <w:rFonts w:ascii="Arial" w:hAnsi="Arial" w:cs="Arial"/>
          <w:bCs/>
          <w:lang w:eastAsia="en-AU"/>
        </w:rPr>
        <w:t>Building Height Exceedance and Height variation requests- not supported</w:t>
      </w:r>
    </w:p>
    <w:p w14:paraId="48147FF3" w14:textId="5183F9C2" w:rsidR="009E4E37" w:rsidRPr="001404A2" w:rsidRDefault="009E4E37" w:rsidP="00D157AF">
      <w:pPr>
        <w:pStyle w:val="ListParagraph"/>
        <w:numPr>
          <w:ilvl w:val="0"/>
          <w:numId w:val="51"/>
        </w:numPr>
        <w:tabs>
          <w:tab w:val="left" w:pos="7485"/>
        </w:tabs>
        <w:spacing w:before="120" w:after="0" w:line="240" w:lineRule="auto"/>
        <w:ind w:right="23"/>
        <w:rPr>
          <w:rFonts w:ascii="Arial" w:hAnsi="Arial" w:cs="Arial"/>
          <w:bCs/>
          <w:lang w:eastAsia="en-AU"/>
        </w:rPr>
      </w:pPr>
      <w:r w:rsidRPr="001404A2">
        <w:rPr>
          <w:rFonts w:ascii="Arial" w:hAnsi="Arial" w:cs="Arial"/>
          <w:bCs/>
          <w:lang w:val="en-US"/>
        </w:rPr>
        <w:lastRenderedPageBreak/>
        <w:t>Rooftop Activation- subject to amended plans and conditions of consent</w:t>
      </w:r>
    </w:p>
    <w:p w14:paraId="460985A8" w14:textId="6EC9E708" w:rsidR="009E4E37" w:rsidRPr="001404A2" w:rsidRDefault="009E4E37" w:rsidP="00D157AF">
      <w:pPr>
        <w:pStyle w:val="ListParagraph"/>
        <w:numPr>
          <w:ilvl w:val="0"/>
          <w:numId w:val="51"/>
        </w:numPr>
        <w:spacing w:after="0" w:line="240" w:lineRule="auto"/>
        <w:jc w:val="both"/>
        <w:rPr>
          <w:rFonts w:ascii="Arial" w:hAnsi="Arial" w:cs="Arial"/>
          <w:bCs/>
        </w:rPr>
      </w:pPr>
      <w:r w:rsidRPr="001404A2">
        <w:rPr>
          <w:rFonts w:ascii="Arial" w:hAnsi="Arial" w:cs="Arial"/>
          <w:bCs/>
        </w:rPr>
        <w:t>Changes to basement and inclusion of wellness centre - supported</w:t>
      </w:r>
    </w:p>
    <w:p w14:paraId="765965F4" w14:textId="35BC5EEE" w:rsidR="009E4E37" w:rsidRPr="001404A2" w:rsidRDefault="009E4E37" w:rsidP="00D157AF">
      <w:pPr>
        <w:pStyle w:val="ListParagraph"/>
        <w:numPr>
          <w:ilvl w:val="0"/>
          <w:numId w:val="51"/>
        </w:numPr>
        <w:spacing w:after="0" w:line="240" w:lineRule="auto"/>
        <w:rPr>
          <w:rFonts w:ascii="Arial" w:hAnsi="Arial" w:cs="Arial"/>
          <w:bCs/>
        </w:rPr>
      </w:pPr>
      <w:r w:rsidRPr="001404A2">
        <w:rPr>
          <w:rFonts w:ascii="Arial" w:hAnsi="Arial" w:cs="Arial"/>
          <w:bCs/>
        </w:rPr>
        <w:t>Internal Floor Plan Layout modifications, Design Verification and Quality – condition of consent required</w:t>
      </w:r>
    </w:p>
    <w:p w14:paraId="5EA93F5E" w14:textId="6595F15B" w:rsidR="009E4E37" w:rsidRPr="001404A2" w:rsidRDefault="009E4E37" w:rsidP="00D157AF">
      <w:pPr>
        <w:pStyle w:val="ListParagraph"/>
        <w:numPr>
          <w:ilvl w:val="0"/>
          <w:numId w:val="51"/>
        </w:numPr>
        <w:spacing w:after="0" w:line="240" w:lineRule="auto"/>
        <w:jc w:val="both"/>
        <w:rPr>
          <w:rFonts w:ascii="Arial" w:hAnsi="Arial" w:cs="Arial"/>
          <w:bCs/>
        </w:rPr>
      </w:pPr>
      <w:r w:rsidRPr="001404A2">
        <w:rPr>
          <w:rFonts w:ascii="Arial" w:hAnsi="Arial" w:cs="Arial"/>
          <w:bCs/>
        </w:rPr>
        <w:t>BASIX Certificate- condition of consent required</w:t>
      </w:r>
    </w:p>
    <w:p w14:paraId="3F6FD0D1" w14:textId="3427A2FF" w:rsidR="009E4E37" w:rsidRPr="001404A2" w:rsidRDefault="009E4E37" w:rsidP="00D157AF">
      <w:pPr>
        <w:pStyle w:val="ListParagraph"/>
        <w:numPr>
          <w:ilvl w:val="0"/>
          <w:numId w:val="51"/>
        </w:numPr>
        <w:spacing w:after="0" w:line="240" w:lineRule="auto"/>
        <w:rPr>
          <w:rFonts w:ascii="Arial" w:hAnsi="Arial" w:cs="Arial"/>
          <w:bCs/>
        </w:rPr>
      </w:pPr>
      <w:r w:rsidRPr="001404A2">
        <w:rPr>
          <w:rFonts w:ascii="Arial" w:hAnsi="Arial" w:cs="Arial"/>
          <w:bCs/>
        </w:rPr>
        <w:t>Gate into the rail corridor – removed from plans</w:t>
      </w:r>
      <w:r w:rsidRPr="001404A2">
        <w:rPr>
          <w:rFonts w:ascii="Arial" w:hAnsi="Arial" w:cs="Arial"/>
          <w:bCs/>
        </w:rPr>
        <w:br/>
      </w:r>
    </w:p>
    <w:p w14:paraId="16233AB1" w14:textId="5A85D0C3" w:rsidR="003100F0" w:rsidRPr="001404A2" w:rsidRDefault="003100F0" w:rsidP="00A73713">
      <w:pPr>
        <w:widowControl w:val="0"/>
        <w:spacing w:after="0" w:line="240" w:lineRule="auto"/>
        <w:jc w:val="both"/>
        <w:rPr>
          <w:rFonts w:ascii="Arial" w:hAnsi="Arial" w:cs="Arial"/>
          <w:b/>
          <w:bCs/>
        </w:rPr>
      </w:pPr>
      <w:r w:rsidRPr="001404A2">
        <w:rPr>
          <w:rFonts w:ascii="Arial" w:hAnsi="Arial" w:cs="Arial"/>
          <w:b/>
          <w:bCs/>
        </w:rPr>
        <w:t>Recommendation:</w:t>
      </w:r>
    </w:p>
    <w:p w14:paraId="6F5DAF6C" w14:textId="6B20534A" w:rsidR="00E90666" w:rsidRPr="001404A2" w:rsidRDefault="00E90666" w:rsidP="00E90666">
      <w:pPr>
        <w:widowControl w:val="0"/>
        <w:tabs>
          <w:tab w:val="left" w:pos="7485"/>
        </w:tabs>
        <w:spacing w:before="120" w:after="0" w:line="240" w:lineRule="auto"/>
        <w:ind w:right="23"/>
        <w:jc w:val="both"/>
        <w:rPr>
          <w:rFonts w:ascii="Arial" w:hAnsi="Arial" w:cs="Arial"/>
          <w:lang w:eastAsia="en-AU"/>
        </w:rPr>
      </w:pPr>
      <w:r w:rsidRPr="001404A2">
        <w:rPr>
          <w:rFonts w:ascii="Arial" w:hAnsi="Arial" w:cs="Arial"/>
          <w:lang w:eastAsia="en-AU"/>
        </w:rPr>
        <w:t xml:space="preserve">That the Modification Application DA No 10.2022.371.2 for </w:t>
      </w:r>
      <w:r w:rsidRPr="001404A2">
        <w:rPr>
          <w:rFonts w:ascii="Arial" w:hAnsi="Arial" w:cs="Arial"/>
        </w:rPr>
        <w:t xml:space="preserve">modification to residential flat building including in relation to basement layout, addition of wellness centre, internal floor plan layout changes, addition of rooftop pools and changed rooftop terraces and landscaping </w:t>
      </w:r>
      <w:r w:rsidRPr="001404A2">
        <w:rPr>
          <w:rFonts w:ascii="Arial" w:hAnsi="Arial" w:cs="Arial"/>
          <w:lang w:eastAsia="en-AU"/>
        </w:rPr>
        <w:t xml:space="preserve">at 29 Shirley St Byron Bay be supported via a two part recommendation and corresponding conditions of consent,  pursuant to Section 4.55(2) of the </w:t>
      </w:r>
      <w:r w:rsidRPr="001404A2">
        <w:rPr>
          <w:rFonts w:ascii="Arial" w:hAnsi="Arial" w:cs="Arial"/>
          <w:i/>
          <w:iCs/>
          <w:lang w:eastAsia="en-AU"/>
        </w:rPr>
        <w:t>Environmental Planning and Assessment Act 1979</w:t>
      </w:r>
      <w:r w:rsidRPr="001404A2">
        <w:rPr>
          <w:rFonts w:ascii="Arial" w:hAnsi="Arial" w:cs="Arial"/>
          <w:lang w:eastAsia="en-AU"/>
        </w:rPr>
        <w:t xml:space="preserve"> as follows:</w:t>
      </w:r>
    </w:p>
    <w:p w14:paraId="781FA4E9" w14:textId="77777777" w:rsidR="00E90666" w:rsidRPr="001404A2" w:rsidRDefault="00E90666" w:rsidP="00E90666">
      <w:pPr>
        <w:widowControl w:val="0"/>
        <w:tabs>
          <w:tab w:val="left" w:pos="7485"/>
        </w:tabs>
        <w:spacing w:before="120" w:after="0" w:line="240" w:lineRule="auto"/>
        <w:ind w:right="23"/>
        <w:jc w:val="both"/>
        <w:rPr>
          <w:rFonts w:ascii="Arial" w:hAnsi="Arial" w:cs="Arial"/>
          <w:lang w:eastAsia="en-AU"/>
        </w:rPr>
      </w:pPr>
    </w:p>
    <w:p w14:paraId="7F761AA7" w14:textId="77777777" w:rsidR="009E4E37" w:rsidRPr="001404A2" w:rsidRDefault="009E4E37" w:rsidP="009E4E37">
      <w:pPr>
        <w:widowControl w:val="0"/>
        <w:spacing w:after="0" w:line="240" w:lineRule="auto"/>
        <w:jc w:val="both"/>
        <w:rPr>
          <w:rFonts w:ascii="Arial" w:hAnsi="Arial" w:cs="Arial"/>
          <w:b/>
          <w:bCs/>
          <w:u w:val="single"/>
        </w:rPr>
      </w:pPr>
      <w:r w:rsidRPr="001404A2">
        <w:rPr>
          <w:rFonts w:ascii="Arial" w:hAnsi="Arial" w:cs="Arial"/>
          <w:b/>
          <w:bCs/>
          <w:u w:val="single"/>
        </w:rPr>
        <w:t>Part 1: Unsupported:</w:t>
      </w:r>
    </w:p>
    <w:p w14:paraId="70E984C8" w14:textId="77777777" w:rsidR="009E4E37" w:rsidRPr="001404A2" w:rsidRDefault="009E4E37" w:rsidP="009E4E37">
      <w:pPr>
        <w:pStyle w:val="ListParagraph"/>
        <w:rPr>
          <w:rFonts w:ascii="Arial" w:hAnsi="Arial" w:cs="Arial"/>
          <w:lang w:eastAsia="en-AU"/>
        </w:rPr>
      </w:pPr>
    </w:p>
    <w:p w14:paraId="64A5C2D2" w14:textId="75D2F6DA" w:rsidR="009E4E37" w:rsidRPr="00570414" w:rsidRDefault="009E4E37" w:rsidP="00D157AF">
      <w:pPr>
        <w:pStyle w:val="ListParagraph"/>
        <w:widowControl w:val="0"/>
        <w:numPr>
          <w:ilvl w:val="1"/>
          <w:numId w:val="53"/>
        </w:numPr>
        <w:spacing w:after="0" w:line="240" w:lineRule="auto"/>
        <w:ind w:left="709"/>
        <w:rPr>
          <w:rFonts w:ascii="Arial" w:hAnsi="Arial" w:cs="Arial"/>
        </w:rPr>
      </w:pPr>
      <w:r w:rsidRPr="001404A2">
        <w:rPr>
          <w:rFonts w:ascii="Arial" w:hAnsi="Arial" w:cs="Arial"/>
        </w:rPr>
        <w:t>The lift overrun and canopy on the rooftop for Unit 201 is not supported</w:t>
      </w:r>
      <w:r w:rsidR="00570414">
        <w:rPr>
          <w:rFonts w:ascii="Arial" w:hAnsi="Arial" w:cs="Arial"/>
        </w:rPr>
        <w:t xml:space="preserve"> and must be removed from plans. </w:t>
      </w:r>
    </w:p>
    <w:p w14:paraId="462FEB13" w14:textId="77AC74FE" w:rsidR="009E4E37" w:rsidRPr="001404A2" w:rsidRDefault="009E4E37" w:rsidP="00D157AF">
      <w:pPr>
        <w:pStyle w:val="ListParagraph"/>
        <w:widowControl w:val="0"/>
        <w:numPr>
          <w:ilvl w:val="1"/>
          <w:numId w:val="53"/>
        </w:numPr>
        <w:spacing w:after="0" w:line="240" w:lineRule="auto"/>
        <w:ind w:left="709"/>
        <w:rPr>
          <w:rFonts w:ascii="Arial" w:hAnsi="Arial" w:cs="Arial"/>
        </w:rPr>
      </w:pPr>
      <w:r w:rsidRPr="001404A2">
        <w:rPr>
          <w:rFonts w:ascii="Arial" w:hAnsi="Arial" w:cs="Arial"/>
        </w:rPr>
        <w:t>The BLEP2014 request to further vary s4.3 Height of building</w:t>
      </w:r>
      <w:r w:rsidR="00570414">
        <w:rPr>
          <w:rFonts w:ascii="Arial" w:hAnsi="Arial" w:cs="Arial"/>
        </w:rPr>
        <w:t>s in R3 zone</w:t>
      </w:r>
      <w:r w:rsidRPr="001404A2">
        <w:rPr>
          <w:rFonts w:ascii="Arial" w:hAnsi="Arial" w:cs="Arial"/>
        </w:rPr>
        <w:t xml:space="preserve"> is not justified. Maximum height to remain as currently approved.  </w:t>
      </w:r>
    </w:p>
    <w:p w14:paraId="375A0A40" w14:textId="2F747476" w:rsidR="009E4E37" w:rsidRPr="001404A2" w:rsidRDefault="009E4E37" w:rsidP="00D157AF">
      <w:pPr>
        <w:pStyle w:val="ListParagraph"/>
        <w:widowControl w:val="0"/>
        <w:numPr>
          <w:ilvl w:val="1"/>
          <w:numId w:val="53"/>
        </w:numPr>
        <w:spacing w:after="0" w:line="240" w:lineRule="auto"/>
        <w:ind w:left="709"/>
        <w:rPr>
          <w:rFonts w:ascii="Arial" w:hAnsi="Arial" w:cs="Arial"/>
        </w:rPr>
      </w:pPr>
      <w:r w:rsidRPr="001404A2">
        <w:rPr>
          <w:rFonts w:ascii="Arial" w:hAnsi="Arial" w:cs="Arial"/>
        </w:rPr>
        <w:t xml:space="preserve">The BLEP 1998  request to further vary the maximum height (cl 40 Height) </w:t>
      </w:r>
      <w:r w:rsidR="00570414">
        <w:rPr>
          <w:rFonts w:ascii="Arial" w:hAnsi="Arial" w:cs="Arial"/>
        </w:rPr>
        <w:t xml:space="preserve">in 7(F2) zone </w:t>
      </w:r>
      <w:r w:rsidRPr="001404A2">
        <w:rPr>
          <w:rFonts w:ascii="Arial" w:hAnsi="Arial" w:cs="Arial"/>
        </w:rPr>
        <w:t xml:space="preserve">is not justified. Maximum height </w:t>
      </w:r>
      <w:r w:rsidR="00570414">
        <w:rPr>
          <w:rFonts w:ascii="Arial" w:hAnsi="Arial" w:cs="Arial"/>
        </w:rPr>
        <w:t xml:space="preserve">to remain restricted to 9m. </w:t>
      </w:r>
    </w:p>
    <w:p w14:paraId="144804A1" w14:textId="39550A26" w:rsidR="009E4E37" w:rsidRPr="001404A2" w:rsidRDefault="009E4E37" w:rsidP="00D157AF">
      <w:pPr>
        <w:pStyle w:val="ListParagraph"/>
        <w:widowControl w:val="0"/>
        <w:numPr>
          <w:ilvl w:val="1"/>
          <w:numId w:val="53"/>
        </w:numPr>
        <w:spacing w:after="0" w:line="240" w:lineRule="auto"/>
        <w:ind w:left="709"/>
        <w:rPr>
          <w:rFonts w:ascii="Arial" w:hAnsi="Arial" w:cs="Arial"/>
        </w:rPr>
      </w:pPr>
      <w:r w:rsidRPr="001404A2">
        <w:rPr>
          <w:rFonts w:ascii="Arial" w:hAnsi="Arial" w:cs="Arial"/>
        </w:rPr>
        <w:t>Modification to condition 54 Toilet Facilities is not supported. Condition to remain as is.</w:t>
      </w:r>
    </w:p>
    <w:p w14:paraId="29E663FD" w14:textId="77777777" w:rsidR="009E4E37" w:rsidRPr="001404A2" w:rsidRDefault="009E4E37" w:rsidP="009E4E37">
      <w:pPr>
        <w:widowControl w:val="0"/>
        <w:spacing w:after="0" w:line="240" w:lineRule="auto"/>
        <w:rPr>
          <w:rFonts w:ascii="Arial" w:hAnsi="Arial" w:cs="Arial"/>
        </w:rPr>
      </w:pPr>
    </w:p>
    <w:p w14:paraId="0696B00A" w14:textId="7FDF8D17" w:rsidR="009E4E37" w:rsidRPr="001404A2" w:rsidRDefault="001F59F8" w:rsidP="009E4E37">
      <w:pPr>
        <w:widowControl w:val="0"/>
        <w:spacing w:after="0" w:line="240" w:lineRule="auto"/>
        <w:rPr>
          <w:rFonts w:ascii="Arial" w:hAnsi="Arial" w:cs="Arial"/>
          <w:b/>
          <w:bCs/>
        </w:rPr>
      </w:pPr>
      <w:r w:rsidRPr="001404A2">
        <w:rPr>
          <w:rFonts w:ascii="Arial" w:hAnsi="Arial" w:cs="Arial"/>
          <w:b/>
          <w:bCs/>
        </w:rPr>
        <w:t>Reason:</w:t>
      </w:r>
      <w:r w:rsidR="00C0100D" w:rsidRPr="001404A2">
        <w:rPr>
          <w:rFonts w:ascii="Arial" w:hAnsi="Arial" w:cs="Arial"/>
          <w:b/>
          <w:bCs/>
        </w:rPr>
        <w:t xml:space="preserve"> </w:t>
      </w:r>
    </w:p>
    <w:p w14:paraId="1C641608" w14:textId="7922A9CB" w:rsidR="00C0100D" w:rsidRPr="001404A2" w:rsidRDefault="00C0100D" w:rsidP="00D157AF">
      <w:pPr>
        <w:pStyle w:val="ListParagraph"/>
        <w:widowControl w:val="0"/>
        <w:numPr>
          <w:ilvl w:val="0"/>
          <w:numId w:val="52"/>
        </w:numPr>
        <w:tabs>
          <w:tab w:val="left" w:pos="7485"/>
        </w:tabs>
        <w:spacing w:before="120" w:after="0" w:line="240" w:lineRule="auto"/>
        <w:ind w:right="23"/>
        <w:jc w:val="both"/>
        <w:rPr>
          <w:rFonts w:ascii="Arial" w:hAnsi="Arial" w:cs="Arial"/>
          <w:lang w:eastAsia="en-AU"/>
        </w:rPr>
      </w:pPr>
      <w:r w:rsidRPr="001404A2">
        <w:rPr>
          <w:rFonts w:ascii="Arial" w:hAnsi="Arial" w:cs="Arial"/>
          <w:bCs/>
        </w:rPr>
        <w:t xml:space="preserve">The </w:t>
      </w:r>
      <w:r w:rsidR="007E1B8E" w:rsidRPr="001404A2">
        <w:rPr>
          <w:rFonts w:ascii="Arial" w:hAnsi="Arial" w:cs="Arial"/>
          <w:bCs/>
        </w:rPr>
        <w:t xml:space="preserve">lift over run </w:t>
      </w:r>
      <w:r w:rsidRPr="001404A2">
        <w:rPr>
          <w:rFonts w:ascii="Arial" w:hAnsi="Arial" w:cs="Arial"/>
          <w:bCs/>
        </w:rPr>
        <w:t>is not satisfactory having regard to subsection 4.15(1)(a)(i) of the Environmental Planning and Assessment Act 1979, because it does not comply with BLEP 2014 s4.3 Building Height</w:t>
      </w:r>
      <w:r w:rsidR="007E1B8E" w:rsidRPr="001404A2">
        <w:rPr>
          <w:rFonts w:ascii="Arial" w:hAnsi="Arial" w:cs="Arial"/>
          <w:bCs/>
        </w:rPr>
        <w:t>.</w:t>
      </w:r>
    </w:p>
    <w:p w14:paraId="2D1C0BED" w14:textId="7DB2DE06" w:rsidR="00C0100D" w:rsidRPr="001404A2" w:rsidRDefault="00C0100D" w:rsidP="00D157AF">
      <w:pPr>
        <w:pStyle w:val="ListParagraph"/>
        <w:widowControl w:val="0"/>
        <w:numPr>
          <w:ilvl w:val="0"/>
          <w:numId w:val="52"/>
        </w:numPr>
        <w:tabs>
          <w:tab w:val="left" w:pos="7485"/>
        </w:tabs>
        <w:spacing w:before="120" w:after="0" w:line="240" w:lineRule="auto"/>
        <w:ind w:right="23"/>
        <w:jc w:val="both"/>
        <w:rPr>
          <w:rFonts w:ascii="Arial" w:hAnsi="Arial" w:cs="Arial"/>
          <w:lang w:eastAsia="en-AU"/>
        </w:rPr>
      </w:pPr>
      <w:r w:rsidRPr="001404A2">
        <w:rPr>
          <w:rFonts w:ascii="Arial" w:hAnsi="Arial" w:cs="Arial"/>
          <w:bCs/>
        </w:rPr>
        <w:t xml:space="preserve">The </w:t>
      </w:r>
      <w:r w:rsidR="007E1B8E" w:rsidRPr="001404A2">
        <w:rPr>
          <w:rFonts w:ascii="Arial" w:hAnsi="Arial" w:cs="Arial"/>
          <w:bCs/>
        </w:rPr>
        <w:t xml:space="preserve">building height </w:t>
      </w:r>
      <w:r w:rsidRPr="001404A2">
        <w:rPr>
          <w:rFonts w:ascii="Arial" w:hAnsi="Arial" w:cs="Arial"/>
          <w:bCs/>
        </w:rPr>
        <w:t xml:space="preserve">is not satisfactory having regard to subsection 4.15(1)(a)(i) of the Environmental Planning and Assessment Act 1979, because it does not comply with BLEP 1988 </w:t>
      </w:r>
      <w:r w:rsidR="007E1B8E" w:rsidRPr="001404A2">
        <w:rPr>
          <w:rFonts w:ascii="Arial" w:hAnsi="Arial" w:cs="Arial"/>
          <w:bCs/>
        </w:rPr>
        <w:t>cl 40</w:t>
      </w:r>
      <w:r w:rsidRPr="001404A2">
        <w:rPr>
          <w:rFonts w:ascii="Arial" w:hAnsi="Arial" w:cs="Arial"/>
          <w:bCs/>
        </w:rPr>
        <w:t xml:space="preserve"> Height</w:t>
      </w:r>
      <w:r w:rsidR="007E1B8E" w:rsidRPr="001404A2">
        <w:rPr>
          <w:rFonts w:ascii="Arial" w:hAnsi="Arial" w:cs="Arial"/>
          <w:bCs/>
        </w:rPr>
        <w:t>.</w:t>
      </w:r>
    </w:p>
    <w:p w14:paraId="3C75ECE6" w14:textId="52210BA4" w:rsidR="00C0100D" w:rsidRPr="001404A2" w:rsidRDefault="00C0100D" w:rsidP="00D157AF">
      <w:pPr>
        <w:pStyle w:val="ListParagraph"/>
        <w:widowControl w:val="0"/>
        <w:numPr>
          <w:ilvl w:val="0"/>
          <w:numId w:val="52"/>
        </w:numPr>
        <w:tabs>
          <w:tab w:val="left" w:pos="7485"/>
        </w:tabs>
        <w:spacing w:before="120" w:after="0" w:line="240" w:lineRule="auto"/>
        <w:ind w:right="23"/>
        <w:jc w:val="both"/>
        <w:rPr>
          <w:rFonts w:ascii="Arial" w:hAnsi="Arial" w:cs="Arial"/>
        </w:rPr>
      </w:pPr>
      <w:r w:rsidRPr="001404A2">
        <w:rPr>
          <w:rFonts w:ascii="Arial" w:hAnsi="Arial" w:cs="Arial"/>
          <w:bCs/>
        </w:rPr>
        <w:t xml:space="preserve">The </w:t>
      </w:r>
      <w:r w:rsidR="007E1B8E" w:rsidRPr="001404A2">
        <w:rPr>
          <w:rFonts w:ascii="Arial" w:hAnsi="Arial" w:cs="Arial"/>
          <w:bCs/>
        </w:rPr>
        <w:t xml:space="preserve">modification to condition 54 </w:t>
      </w:r>
      <w:r w:rsidRPr="001404A2">
        <w:rPr>
          <w:rFonts w:ascii="Arial" w:hAnsi="Arial" w:cs="Arial"/>
          <w:bCs/>
        </w:rPr>
        <w:t xml:space="preserve"> is not satisfactory having regard to subsection 4.15(1)(a)(i) of the Environmental Planning and Assessment Act 1979, because the </w:t>
      </w:r>
      <w:r w:rsidR="007E1B8E" w:rsidRPr="001404A2">
        <w:rPr>
          <w:rFonts w:ascii="Arial" w:hAnsi="Arial" w:cs="Arial"/>
          <w:lang w:eastAsia="en-AU"/>
        </w:rPr>
        <w:t xml:space="preserve">approval from the Council under </w:t>
      </w:r>
      <w:r w:rsidRPr="001404A2">
        <w:rPr>
          <w:rFonts w:ascii="Arial" w:hAnsi="Arial" w:cs="Arial"/>
          <w:lang w:eastAsia="en-AU"/>
        </w:rPr>
        <w:t xml:space="preserve">s68 </w:t>
      </w:r>
      <w:r w:rsidR="007E1B8E" w:rsidRPr="001404A2">
        <w:rPr>
          <w:rFonts w:ascii="Arial" w:hAnsi="Arial" w:cs="Arial"/>
          <w:lang w:eastAsia="en-AU"/>
        </w:rPr>
        <w:t xml:space="preserve">of the </w:t>
      </w:r>
      <w:r w:rsidRPr="001404A2">
        <w:rPr>
          <w:rFonts w:ascii="Arial" w:hAnsi="Arial" w:cs="Arial"/>
          <w:lang w:eastAsia="en-AU"/>
        </w:rPr>
        <w:t>Local Government Act 1993 is required for the additional toilets.</w:t>
      </w:r>
    </w:p>
    <w:p w14:paraId="7B586137" w14:textId="77777777" w:rsidR="001F59F8" w:rsidRPr="001404A2" w:rsidRDefault="001F59F8" w:rsidP="009E4E37">
      <w:pPr>
        <w:widowControl w:val="0"/>
        <w:spacing w:after="0" w:line="240" w:lineRule="auto"/>
        <w:rPr>
          <w:rFonts w:ascii="Arial" w:hAnsi="Arial" w:cs="Arial"/>
        </w:rPr>
      </w:pPr>
    </w:p>
    <w:p w14:paraId="10BE434A" w14:textId="77777777" w:rsidR="001F59F8" w:rsidRPr="001404A2" w:rsidRDefault="001F59F8" w:rsidP="009E4E37">
      <w:pPr>
        <w:widowControl w:val="0"/>
        <w:spacing w:after="0" w:line="240" w:lineRule="auto"/>
        <w:rPr>
          <w:rFonts w:ascii="Arial" w:hAnsi="Arial" w:cs="Arial"/>
        </w:rPr>
      </w:pPr>
    </w:p>
    <w:p w14:paraId="5DEC1BEA" w14:textId="77777777" w:rsidR="009E4E37" w:rsidRPr="001404A2" w:rsidRDefault="009E4E37" w:rsidP="009E4E37">
      <w:pPr>
        <w:widowControl w:val="0"/>
        <w:spacing w:after="0" w:line="240" w:lineRule="auto"/>
        <w:rPr>
          <w:rFonts w:ascii="Arial" w:hAnsi="Arial" w:cs="Arial"/>
          <w:b/>
          <w:bCs/>
          <w:u w:val="single"/>
        </w:rPr>
      </w:pPr>
      <w:r w:rsidRPr="001404A2">
        <w:rPr>
          <w:rFonts w:ascii="Arial" w:hAnsi="Arial" w:cs="Arial"/>
          <w:b/>
          <w:bCs/>
          <w:u w:val="single"/>
        </w:rPr>
        <w:t>Part 2 Supported, subject to conditions of consent</w:t>
      </w:r>
    </w:p>
    <w:p w14:paraId="45F7C742" w14:textId="77777777" w:rsidR="009E4E37" w:rsidRPr="001404A2" w:rsidRDefault="009E4E37" w:rsidP="009E4E37">
      <w:pPr>
        <w:widowControl w:val="0"/>
        <w:spacing w:after="0" w:line="240" w:lineRule="auto"/>
        <w:rPr>
          <w:rFonts w:ascii="Arial" w:hAnsi="Arial" w:cs="Arial"/>
        </w:rPr>
      </w:pPr>
    </w:p>
    <w:p w14:paraId="4DA4145B" w14:textId="70A5342E" w:rsidR="009E4E37" w:rsidRPr="001404A2" w:rsidRDefault="009E4E37" w:rsidP="00D157AF">
      <w:pPr>
        <w:pStyle w:val="ListParagraph"/>
        <w:widowControl w:val="0"/>
        <w:numPr>
          <w:ilvl w:val="0"/>
          <w:numId w:val="50"/>
        </w:numPr>
        <w:spacing w:after="0" w:line="240" w:lineRule="auto"/>
        <w:ind w:left="709"/>
        <w:rPr>
          <w:rFonts w:ascii="Arial" w:hAnsi="Arial" w:cs="Arial"/>
        </w:rPr>
      </w:pPr>
      <w:r w:rsidRPr="001404A2">
        <w:rPr>
          <w:rFonts w:ascii="Arial" w:hAnsi="Arial" w:cs="Arial"/>
        </w:rPr>
        <w:t xml:space="preserve">Modification to basement and wellness centre, subject to conditions of consent </w:t>
      </w:r>
      <w:r w:rsidR="00570414">
        <w:rPr>
          <w:rFonts w:ascii="Arial" w:hAnsi="Arial" w:cs="Arial"/>
        </w:rPr>
        <w:t>not to be used for commercial purposes and restricting use to residents only</w:t>
      </w:r>
      <w:r w:rsidRPr="001404A2">
        <w:rPr>
          <w:rFonts w:ascii="Arial" w:hAnsi="Arial" w:cs="Arial"/>
        </w:rPr>
        <w:t xml:space="preserve">. </w:t>
      </w:r>
    </w:p>
    <w:p w14:paraId="2AADB7AF" w14:textId="2E0DC773" w:rsidR="009E4E37" w:rsidRPr="001404A2" w:rsidRDefault="009E4E37" w:rsidP="00D157AF">
      <w:pPr>
        <w:pStyle w:val="ListParagraph"/>
        <w:widowControl w:val="0"/>
        <w:numPr>
          <w:ilvl w:val="0"/>
          <w:numId w:val="50"/>
        </w:numPr>
        <w:spacing w:after="0" w:line="240" w:lineRule="auto"/>
        <w:ind w:left="709"/>
        <w:rPr>
          <w:rFonts w:ascii="Arial" w:hAnsi="Arial" w:cs="Arial"/>
        </w:rPr>
      </w:pPr>
      <w:r w:rsidRPr="001404A2">
        <w:rPr>
          <w:rFonts w:ascii="Arial" w:hAnsi="Arial" w:cs="Arial"/>
        </w:rPr>
        <w:t xml:space="preserve">Modification to internal unit floor plan layouts, subject to conditions of consent for unit 005, 006, 007, 008, 009, 105, 106, 107, 108, 109 to remove walls for </w:t>
      </w:r>
      <w:r w:rsidR="001F59F8" w:rsidRPr="001404A2">
        <w:rPr>
          <w:rFonts w:ascii="Arial" w:hAnsi="Arial" w:cs="Arial"/>
        </w:rPr>
        <w:t xml:space="preserve">proposed additional </w:t>
      </w:r>
      <w:r w:rsidRPr="001404A2">
        <w:rPr>
          <w:rFonts w:ascii="Arial" w:hAnsi="Arial" w:cs="Arial"/>
        </w:rPr>
        <w:t xml:space="preserve">habitable rooms </w:t>
      </w:r>
      <w:r w:rsidR="001F59F8" w:rsidRPr="001404A2">
        <w:rPr>
          <w:rFonts w:ascii="Arial" w:hAnsi="Arial" w:cs="Arial"/>
        </w:rPr>
        <w:t xml:space="preserve">because they have </w:t>
      </w:r>
      <w:r w:rsidRPr="001404A2">
        <w:rPr>
          <w:rFonts w:ascii="Arial" w:hAnsi="Arial" w:cs="Arial"/>
        </w:rPr>
        <w:t>no access to external windows</w:t>
      </w:r>
    </w:p>
    <w:p w14:paraId="656C7922" w14:textId="77777777" w:rsidR="009E4E37" w:rsidRPr="001404A2" w:rsidRDefault="009E4E37" w:rsidP="00D157AF">
      <w:pPr>
        <w:pStyle w:val="ListParagraph"/>
        <w:widowControl w:val="0"/>
        <w:numPr>
          <w:ilvl w:val="0"/>
          <w:numId w:val="50"/>
        </w:numPr>
        <w:spacing w:after="0" w:line="240" w:lineRule="auto"/>
        <w:ind w:left="709"/>
        <w:rPr>
          <w:rFonts w:ascii="Arial" w:hAnsi="Arial" w:cs="Arial"/>
        </w:rPr>
      </w:pPr>
      <w:r w:rsidRPr="001404A2">
        <w:rPr>
          <w:rFonts w:ascii="Arial" w:hAnsi="Arial" w:cs="Arial"/>
        </w:rPr>
        <w:t>Staging of construction works</w:t>
      </w:r>
    </w:p>
    <w:p w14:paraId="0D6FEEE9" w14:textId="77777777" w:rsidR="009E4E37" w:rsidRPr="001404A2" w:rsidRDefault="009E4E37" w:rsidP="00D157AF">
      <w:pPr>
        <w:pStyle w:val="ListParagraph"/>
        <w:widowControl w:val="0"/>
        <w:numPr>
          <w:ilvl w:val="0"/>
          <w:numId w:val="50"/>
        </w:numPr>
        <w:spacing w:after="0" w:line="240" w:lineRule="auto"/>
        <w:ind w:left="709"/>
        <w:rPr>
          <w:rFonts w:ascii="Arial" w:hAnsi="Arial" w:cs="Arial"/>
        </w:rPr>
      </w:pPr>
      <w:r w:rsidRPr="001404A2">
        <w:rPr>
          <w:rFonts w:ascii="Arial" w:hAnsi="Arial" w:cs="Arial"/>
        </w:rPr>
        <w:t>Acoustic wall</w:t>
      </w:r>
    </w:p>
    <w:p w14:paraId="1A2D2728" w14:textId="77777777" w:rsidR="009E4E37" w:rsidRPr="001404A2" w:rsidRDefault="009E4E37" w:rsidP="00D157AF">
      <w:pPr>
        <w:pStyle w:val="ListParagraph"/>
        <w:widowControl w:val="0"/>
        <w:numPr>
          <w:ilvl w:val="0"/>
          <w:numId w:val="50"/>
        </w:numPr>
        <w:spacing w:after="0" w:line="240" w:lineRule="auto"/>
        <w:ind w:left="709"/>
        <w:rPr>
          <w:rFonts w:ascii="Arial" w:hAnsi="Arial" w:cs="Arial"/>
        </w:rPr>
      </w:pPr>
      <w:r w:rsidRPr="001404A2">
        <w:rPr>
          <w:rFonts w:ascii="Arial" w:hAnsi="Arial" w:cs="Arial"/>
        </w:rPr>
        <w:t>Privacy screening</w:t>
      </w:r>
    </w:p>
    <w:p w14:paraId="5143DA16" w14:textId="77777777" w:rsidR="009E4E37" w:rsidRPr="001404A2" w:rsidRDefault="009E4E37" w:rsidP="00D157AF">
      <w:pPr>
        <w:pStyle w:val="ListParagraph"/>
        <w:widowControl w:val="0"/>
        <w:numPr>
          <w:ilvl w:val="0"/>
          <w:numId w:val="50"/>
        </w:numPr>
        <w:spacing w:after="0" w:line="240" w:lineRule="auto"/>
        <w:ind w:left="709"/>
        <w:rPr>
          <w:rFonts w:ascii="Arial" w:hAnsi="Arial" w:cs="Arial"/>
        </w:rPr>
      </w:pPr>
      <w:r w:rsidRPr="001404A2">
        <w:rPr>
          <w:rFonts w:ascii="Arial" w:hAnsi="Arial" w:cs="Arial"/>
        </w:rPr>
        <w:t>External facade changes</w:t>
      </w:r>
    </w:p>
    <w:p w14:paraId="33124C71" w14:textId="77777777" w:rsidR="009E4E37" w:rsidRPr="001404A2" w:rsidRDefault="009E4E37" w:rsidP="00D157AF">
      <w:pPr>
        <w:pStyle w:val="ListParagraph"/>
        <w:widowControl w:val="0"/>
        <w:numPr>
          <w:ilvl w:val="0"/>
          <w:numId w:val="50"/>
        </w:numPr>
        <w:spacing w:after="0" w:line="240" w:lineRule="auto"/>
        <w:ind w:left="709"/>
        <w:rPr>
          <w:rFonts w:ascii="Arial" w:hAnsi="Arial" w:cs="Arial"/>
        </w:rPr>
      </w:pPr>
      <w:r w:rsidRPr="001404A2">
        <w:rPr>
          <w:rFonts w:ascii="Arial" w:hAnsi="Arial" w:cs="Arial"/>
        </w:rPr>
        <w:t xml:space="preserve">Modifications to conditions of consent, subject to amendments. </w:t>
      </w:r>
    </w:p>
    <w:p w14:paraId="600B6BB5" w14:textId="77777777" w:rsidR="009E4E37" w:rsidRPr="001404A2" w:rsidRDefault="009E4E37" w:rsidP="00D157AF">
      <w:pPr>
        <w:pStyle w:val="ListParagraph"/>
        <w:widowControl w:val="0"/>
        <w:numPr>
          <w:ilvl w:val="0"/>
          <w:numId w:val="50"/>
        </w:numPr>
        <w:spacing w:after="0" w:line="240" w:lineRule="auto"/>
        <w:ind w:left="709"/>
        <w:rPr>
          <w:rFonts w:ascii="Arial" w:hAnsi="Arial" w:cs="Arial"/>
        </w:rPr>
      </w:pPr>
      <w:r w:rsidRPr="001404A2">
        <w:rPr>
          <w:rFonts w:ascii="Arial" w:hAnsi="Arial" w:cs="Arial"/>
        </w:rPr>
        <w:t xml:space="preserve">Rooftop landscaping, swimming pools and terraces approved, subject to amended plans and conditions of consent limiting the size, landscaping, and terrace hours of </w:t>
      </w:r>
      <w:r w:rsidRPr="001404A2">
        <w:rPr>
          <w:rFonts w:ascii="Arial" w:hAnsi="Arial" w:cs="Arial"/>
        </w:rPr>
        <w:lastRenderedPageBreak/>
        <w:t>use, restricted to residents only.</w:t>
      </w:r>
    </w:p>
    <w:p w14:paraId="4FC06BE3" w14:textId="77777777" w:rsidR="004B78A3" w:rsidRPr="001404A2" w:rsidRDefault="004B78A3" w:rsidP="00F50F3C">
      <w:pPr>
        <w:tabs>
          <w:tab w:val="left" w:pos="7485"/>
        </w:tabs>
        <w:spacing w:after="0" w:line="240" w:lineRule="auto"/>
        <w:ind w:right="23"/>
        <w:jc w:val="both"/>
        <w:rPr>
          <w:rFonts w:ascii="Arial" w:hAnsi="Arial" w:cs="Arial"/>
          <w:bCs/>
          <w:lang w:eastAsia="en-AU"/>
        </w:rPr>
      </w:pPr>
    </w:p>
    <w:p w14:paraId="729C05B4" w14:textId="77777777" w:rsidR="004B78A3" w:rsidRPr="001404A2" w:rsidRDefault="004B78A3" w:rsidP="00F50F3C">
      <w:pPr>
        <w:tabs>
          <w:tab w:val="left" w:pos="7485"/>
        </w:tabs>
        <w:spacing w:after="0" w:line="240" w:lineRule="auto"/>
        <w:ind w:right="23"/>
        <w:jc w:val="both"/>
        <w:rPr>
          <w:rFonts w:ascii="Arial" w:hAnsi="Arial" w:cs="Arial"/>
          <w:bCs/>
          <w:lang w:eastAsia="en-AU"/>
        </w:rPr>
      </w:pPr>
    </w:p>
    <w:p w14:paraId="4C6BB696" w14:textId="77777777" w:rsidR="004B78A3" w:rsidRPr="001404A2" w:rsidRDefault="004B78A3" w:rsidP="00F50F3C">
      <w:pPr>
        <w:tabs>
          <w:tab w:val="left" w:pos="7485"/>
        </w:tabs>
        <w:spacing w:after="0" w:line="240" w:lineRule="auto"/>
        <w:ind w:right="23"/>
        <w:jc w:val="both"/>
        <w:rPr>
          <w:rFonts w:ascii="Arial" w:hAnsi="Arial" w:cs="Arial"/>
          <w:bCs/>
          <w:lang w:eastAsia="en-AU"/>
        </w:rPr>
      </w:pPr>
    </w:p>
    <w:p w14:paraId="086F6BAC" w14:textId="2E6D7019" w:rsidR="000808D5" w:rsidRPr="001404A2"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1404A2">
        <w:rPr>
          <w:rFonts w:ascii="Arial" w:hAnsi="Arial" w:cs="Arial"/>
          <w:b/>
          <w:sz w:val="24"/>
          <w:szCs w:val="24"/>
          <w:lang w:eastAsia="en-AU"/>
        </w:rPr>
        <w:t>THE SITE AND LOCALITY</w:t>
      </w:r>
    </w:p>
    <w:p w14:paraId="09DB9508" w14:textId="79EC6C01" w:rsidR="00546A26" w:rsidRPr="001404A2" w:rsidRDefault="00546A26" w:rsidP="001F22A0">
      <w:pPr>
        <w:tabs>
          <w:tab w:val="left" w:pos="7485"/>
        </w:tabs>
        <w:spacing w:after="0" w:line="240" w:lineRule="auto"/>
        <w:ind w:left="578" w:right="23"/>
        <w:rPr>
          <w:rFonts w:ascii="Arial" w:hAnsi="Arial" w:cs="Arial"/>
          <w:bCs/>
          <w:lang w:eastAsia="en-AU"/>
        </w:rPr>
      </w:pPr>
    </w:p>
    <w:p w14:paraId="3E1AD8B7" w14:textId="77777777" w:rsidR="002B3082" w:rsidRPr="001404A2" w:rsidRDefault="002B3082" w:rsidP="002B3082">
      <w:pPr>
        <w:pStyle w:val="ListParagraph"/>
        <w:numPr>
          <w:ilvl w:val="1"/>
          <w:numId w:val="1"/>
        </w:numPr>
        <w:spacing w:before="120" w:after="0" w:line="240" w:lineRule="auto"/>
        <w:ind w:left="709" w:right="23" w:hanging="709"/>
        <w:rPr>
          <w:rFonts w:ascii="Arial" w:hAnsi="Arial" w:cs="Arial"/>
          <w:b/>
          <w:lang w:eastAsia="en-AU"/>
        </w:rPr>
      </w:pPr>
      <w:r w:rsidRPr="001404A2">
        <w:rPr>
          <w:rFonts w:ascii="Arial" w:hAnsi="Arial" w:cs="Arial"/>
          <w:b/>
          <w:lang w:eastAsia="en-AU"/>
        </w:rPr>
        <w:t xml:space="preserve">The Site </w:t>
      </w:r>
    </w:p>
    <w:p w14:paraId="56F245D7" w14:textId="6A43EE4A" w:rsidR="0054797F" w:rsidRPr="001404A2" w:rsidRDefault="0054797F" w:rsidP="0054797F">
      <w:pPr>
        <w:spacing w:before="120" w:after="0" w:line="240" w:lineRule="auto"/>
        <w:ind w:right="23"/>
        <w:rPr>
          <w:rFonts w:ascii="Arial" w:hAnsi="Arial" w:cs="Arial"/>
        </w:rPr>
      </w:pPr>
      <w:r w:rsidRPr="001404A2">
        <w:rPr>
          <w:rFonts w:ascii="Arial" w:hAnsi="Arial" w:cs="Arial"/>
        </w:rPr>
        <w:t xml:space="preserve">The site is located at 29 Shirley Street and 2-4 Milton Street, Byron Bay, approximately 500m north of the Byron Bay Town Centre, between Belongil Beach and Shirley Street, see </w:t>
      </w:r>
      <w:r w:rsidR="001F59F8" w:rsidRPr="001404A2">
        <w:rPr>
          <w:rFonts w:ascii="Arial" w:hAnsi="Arial" w:cs="Arial"/>
        </w:rPr>
        <w:t>Figure</w:t>
      </w:r>
      <w:r w:rsidRPr="001404A2">
        <w:rPr>
          <w:rFonts w:ascii="Arial" w:hAnsi="Arial" w:cs="Arial"/>
        </w:rPr>
        <w:t xml:space="preserve"> 1 below. The site is composed of 10 freehold lots with a cumulative area of 5,937sqm. The site has a split zoning, see </w:t>
      </w:r>
      <w:r w:rsidR="001F59F8" w:rsidRPr="001404A2">
        <w:rPr>
          <w:rFonts w:ascii="Arial" w:hAnsi="Arial" w:cs="Arial"/>
        </w:rPr>
        <w:t>Figure</w:t>
      </w:r>
      <w:r w:rsidRPr="001404A2">
        <w:rPr>
          <w:rFonts w:ascii="Arial" w:hAnsi="Arial" w:cs="Arial"/>
        </w:rPr>
        <w:t xml:space="preserve"> 2 below.</w:t>
      </w:r>
    </w:p>
    <w:p w14:paraId="37CFFB2C" w14:textId="77777777" w:rsidR="0054797F" w:rsidRPr="001404A2" w:rsidRDefault="0054797F" w:rsidP="0054797F">
      <w:pPr>
        <w:spacing w:before="120" w:after="0" w:line="240" w:lineRule="auto"/>
        <w:ind w:right="23"/>
        <w:rPr>
          <w:rFonts w:ascii="Arial" w:hAnsi="Arial" w:cs="Arial"/>
        </w:rPr>
      </w:pPr>
    </w:p>
    <w:p w14:paraId="493169D0" w14:textId="61ED3A30" w:rsidR="0054797F" w:rsidRPr="001404A2" w:rsidRDefault="0054797F" w:rsidP="0054797F">
      <w:pPr>
        <w:pStyle w:val="ListBullet"/>
        <w:numPr>
          <w:ilvl w:val="0"/>
          <w:numId w:val="0"/>
        </w:numPr>
        <w:rPr>
          <w:rFonts w:cs="Arial"/>
          <w:color w:val="auto"/>
          <w:sz w:val="22"/>
          <w:szCs w:val="22"/>
        </w:rPr>
      </w:pPr>
      <w:r w:rsidRPr="001404A2">
        <w:rPr>
          <w:rFonts w:cs="Arial"/>
          <w:color w:val="auto"/>
          <w:sz w:val="22"/>
          <w:szCs w:val="22"/>
        </w:rPr>
        <w:t xml:space="preserve">The site </w:t>
      </w:r>
      <w:r w:rsidR="001F59F8" w:rsidRPr="001404A2">
        <w:rPr>
          <w:rFonts w:cs="Arial"/>
          <w:color w:val="auto"/>
          <w:sz w:val="22"/>
          <w:szCs w:val="22"/>
        </w:rPr>
        <w:t xml:space="preserve">has frontage to </w:t>
      </w:r>
      <w:r w:rsidRPr="001404A2">
        <w:rPr>
          <w:rFonts w:cs="Arial"/>
          <w:color w:val="auto"/>
          <w:sz w:val="22"/>
          <w:szCs w:val="22"/>
        </w:rPr>
        <w:t>Milton Street and Shirley Streets generally to the south, adjoins a 30-metre wide (and variable) rail corridor to the north, with Belongil Beach beyond. The site is flanked to the east and west by established residential development.</w:t>
      </w:r>
    </w:p>
    <w:p w14:paraId="07B519EC" w14:textId="77777777" w:rsidR="0054797F" w:rsidRPr="001404A2" w:rsidRDefault="0054797F" w:rsidP="0054797F">
      <w:pPr>
        <w:pStyle w:val="ListBullet"/>
        <w:numPr>
          <w:ilvl w:val="0"/>
          <w:numId w:val="0"/>
        </w:numPr>
        <w:rPr>
          <w:rFonts w:cs="Arial"/>
          <w:color w:val="auto"/>
          <w:sz w:val="22"/>
          <w:szCs w:val="22"/>
        </w:rPr>
      </w:pPr>
      <w:r w:rsidRPr="001404A2">
        <w:rPr>
          <w:rFonts w:cs="Arial"/>
          <w:color w:val="auto"/>
          <w:sz w:val="22"/>
          <w:szCs w:val="22"/>
        </w:rPr>
        <w:t xml:space="preserve">Site topography generally falls in a gently undulating manner from Shirley and Milton Streets towards to the rail corridor and vegetated back dune environment of Belongil Beach. </w:t>
      </w:r>
    </w:p>
    <w:p w14:paraId="789D64D0" w14:textId="26D376CD" w:rsidR="0054797F" w:rsidRPr="001404A2" w:rsidRDefault="0054797F" w:rsidP="0054797F">
      <w:pPr>
        <w:spacing w:before="120" w:after="0" w:line="240" w:lineRule="auto"/>
        <w:ind w:right="23"/>
        <w:rPr>
          <w:rFonts w:ascii="Arial" w:hAnsi="Arial" w:cs="Arial"/>
          <w:b/>
          <w:lang w:eastAsia="en-AU"/>
        </w:rPr>
      </w:pPr>
      <w:r w:rsidRPr="001404A2">
        <w:rPr>
          <w:rFonts w:ascii="Arial" w:hAnsi="Arial" w:cs="Arial"/>
        </w:rPr>
        <w:t xml:space="preserve">Existing uses include a 46 room back packers and two separate dwellings providing short term stay accommodation. Existing site vegetation includes some littoral rainforest species, most notably a semi mature Moreton Bay </w:t>
      </w:r>
      <w:r w:rsidR="001F59F8" w:rsidRPr="001404A2">
        <w:rPr>
          <w:rFonts w:ascii="Arial" w:hAnsi="Arial" w:cs="Arial"/>
        </w:rPr>
        <w:t>F</w:t>
      </w:r>
      <w:r w:rsidRPr="001404A2">
        <w:rPr>
          <w:rFonts w:ascii="Arial" w:hAnsi="Arial" w:cs="Arial"/>
        </w:rPr>
        <w:t xml:space="preserve">ig contained by a courtyard area and introduced exotic landscaping species. </w:t>
      </w:r>
    </w:p>
    <w:p w14:paraId="7DF86A81" w14:textId="77777777" w:rsidR="002B3082" w:rsidRPr="001404A2" w:rsidRDefault="002B3082" w:rsidP="001F22A0">
      <w:pPr>
        <w:tabs>
          <w:tab w:val="left" w:pos="7485"/>
        </w:tabs>
        <w:spacing w:after="0" w:line="240" w:lineRule="auto"/>
        <w:ind w:left="578" w:right="23"/>
        <w:rPr>
          <w:rFonts w:ascii="Arial" w:hAnsi="Arial" w:cs="Arial"/>
          <w:bCs/>
          <w:lang w:eastAsia="en-AU"/>
        </w:rPr>
      </w:pPr>
    </w:p>
    <w:p w14:paraId="347DEBFD" w14:textId="77777777" w:rsidR="005B625C" w:rsidRPr="001404A2" w:rsidRDefault="005B625C" w:rsidP="005B625C">
      <w:pPr>
        <w:rPr>
          <w:shd w:val="clear" w:color="auto" w:fill="FFFFFF"/>
        </w:rPr>
      </w:pPr>
      <w:r w:rsidRPr="001404A2">
        <w:rPr>
          <w:noProof/>
        </w:rPr>
        <w:drawing>
          <wp:inline distT="0" distB="0" distL="0" distR="0" wp14:anchorId="04625A09" wp14:editId="4C24B3F5">
            <wp:extent cx="6120130" cy="3582035"/>
            <wp:effectExtent l="0" t="0" r="0" b="0"/>
            <wp:docPr id="1065250952" name="Picture 1" descr="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50952" name="Picture 1" descr="Aerial view of a city&#10;&#10;Description automatically generated"/>
                    <pic:cNvPicPr/>
                  </pic:nvPicPr>
                  <pic:blipFill>
                    <a:blip r:embed="rId16"/>
                    <a:stretch>
                      <a:fillRect/>
                    </a:stretch>
                  </pic:blipFill>
                  <pic:spPr>
                    <a:xfrm>
                      <a:off x="0" y="0"/>
                      <a:ext cx="6120130" cy="3582035"/>
                    </a:xfrm>
                    <a:prstGeom prst="rect">
                      <a:avLst/>
                    </a:prstGeom>
                  </pic:spPr>
                </pic:pic>
              </a:graphicData>
            </a:graphic>
          </wp:inline>
        </w:drawing>
      </w:r>
    </w:p>
    <w:p w14:paraId="5DD30B38" w14:textId="7C00E585" w:rsidR="005B625C" w:rsidRPr="001404A2" w:rsidRDefault="005B625C" w:rsidP="005B625C">
      <w:pPr>
        <w:rPr>
          <w:rFonts w:ascii="Arial" w:hAnsi="Arial" w:cs="Arial"/>
          <w:i/>
          <w:iCs/>
          <w:sz w:val="16"/>
          <w:szCs w:val="16"/>
          <w:shd w:val="clear" w:color="auto" w:fill="FFFFFF"/>
        </w:rPr>
      </w:pPr>
      <w:r w:rsidRPr="001404A2">
        <w:rPr>
          <w:rFonts w:ascii="Arial" w:hAnsi="Arial" w:cs="Arial"/>
          <w:i/>
          <w:iCs/>
          <w:sz w:val="16"/>
          <w:szCs w:val="16"/>
          <w:shd w:val="clear" w:color="auto" w:fill="FFFFFF"/>
        </w:rPr>
        <w:t>Figure 1: Site Location Source: Urbis adapted from Nearmap 2024</w:t>
      </w:r>
    </w:p>
    <w:p w14:paraId="0A482CA4" w14:textId="77777777" w:rsidR="005B625C" w:rsidRPr="001404A2" w:rsidRDefault="005B625C" w:rsidP="005B625C">
      <w:pPr>
        <w:rPr>
          <w:rFonts w:cs="Arial"/>
          <w:shd w:val="clear" w:color="auto" w:fill="FFFFFF"/>
        </w:rPr>
      </w:pPr>
      <w:r w:rsidRPr="001404A2">
        <w:rPr>
          <w:noProof/>
        </w:rPr>
        <w:lastRenderedPageBreak/>
        <w:drawing>
          <wp:inline distT="0" distB="0" distL="0" distR="0" wp14:anchorId="303BB6E5" wp14:editId="7DE447AE">
            <wp:extent cx="6120130" cy="3766820"/>
            <wp:effectExtent l="0" t="0" r="0" b="5080"/>
            <wp:docPr id="1787468392" name="Picture 1" descr="A map of a land with red and yellow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68392" name="Picture 1" descr="A map of a land with red and yellow squares&#10;&#10;Description automatically generated"/>
                    <pic:cNvPicPr/>
                  </pic:nvPicPr>
                  <pic:blipFill>
                    <a:blip r:embed="rId17"/>
                    <a:stretch>
                      <a:fillRect/>
                    </a:stretch>
                  </pic:blipFill>
                  <pic:spPr>
                    <a:xfrm>
                      <a:off x="0" y="0"/>
                      <a:ext cx="6120130" cy="3766820"/>
                    </a:xfrm>
                    <a:prstGeom prst="rect">
                      <a:avLst/>
                    </a:prstGeom>
                  </pic:spPr>
                </pic:pic>
              </a:graphicData>
            </a:graphic>
          </wp:inline>
        </w:drawing>
      </w:r>
    </w:p>
    <w:p w14:paraId="0DE5495A" w14:textId="5C8B0C3A" w:rsidR="005B625C" w:rsidRPr="001404A2" w:rsidRDefault="005B625C" w:rsidP="005B625C">
      <w:pPr>
        <w:rPr>
          <w:rFonts w:ascii="Arial" w:hAnsi="Arial" w:cs="Arial"/>
          <w:i/>
          <w:iCs/>
          <w:sz w:val="18"/>
          <w:szCs w:val="18"/>
          <w:shd w:val="clear" w:color="auto" w:fill="FFFFFF"/>
        </w:rPr>
      </w:pPr>
      <w:r w:rsidRPr="001404A2">
        <w:rPr>
          <w:rFonts w:ascii="Arial" w:hAnsi="Arial" w:cs="Arial"/>
          <w:i/>
          <w:iCs/>
          <w:sz w:val="18"/>
          <w:szCs w:val="18"/>
          <w:shd w:val="clear" w:color="auto" w:fill="FFFFFF"/>
        </w:rPr>
        <w:t>Figure</w:t>
      </w:r>
      <w:r w:rsidR="007018D5" w:rsidRPr="001404A2">
        <w:rPr>
          <w:rFonts w:ascii="Arial" w:hAnsi="Arial" w:cs="Arial"/>
          <w:i/>
          <w:iCs/>
          <w:sz w:val="18"/>
          <w:szCs w:val="18"/>
          <w:shd w:val="clear" w:color="auto" w:fill="FFFFFF"/>
        </w:rPr>
        <w:t xml:space="preserve"> </w:t>
      </w:r>
      <w:r w:rsidRPr="001404A2">
        <w:rPr>
          <w:rFonts w:ascii="Arial" w:hAnsi="Arial" w:cs="Arial"/>
          <w:i/>
          <w:iCs/>
          <w:sz w:val="18"/>
          <w:szCs w:val="18"/>
          <w:shd w:val="clear" w:color="auto" w:fill="FFFFFF"/>
        </w:rPr>
        <w:t>2: Zone mapping Source: Byron Shire Council Web Map 2024</w:t>
      </w:r>
    </w:p>
    <w:p w14:paraId="5E0EDD7F" w14:textId="77777777" w:rsidR="00C3626A" w:rsidRPr="001404A2" w:rsidRDefault="00C3626A" w:rsidP="001F22A0">
      <w:pPr>
        <w:pStyle w:val="ListParagraph"/>
        <w:tabs>
          <w:tab w:val="left" w:pos="7485"/>
        </w:tabs>
        <w:spacing w:after="0" w:line="240" w:lineRule="auto"/>
        <w:ind w:left="760" w:right="23"/>
        <w:rPr>
          <w:rFonts w:ascii="Arial" w:hAnsi="Arial" w:cs="Arial"/>
          <w:b/>
          <w:lang w:eastAsia="en-AU"/>
        </w:rPr>
      </w:pPr>
    </w:p>
    <w:p w14:paraId="07AB7F36" w14:textId="48F8B9BB" w:rsidR="00546A26" w:rsidRPr="001404A2" w:rsidRDefault="00546A26" w:rsidP="00A31B6E">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1404A2">
        <w:rPr>
          <w:rFonts w:ascii="Arial" w:hAnsi="Arial" w:cs="Arial"/>
          <w:b/>
          <w:lang w:eastAsia="en-AU"/>
        </w:rPr>
        <w:t xml:space="preserve">The Locality </w:t>
      </w:r>
    </w:p>
    <w:p w14:paraId="7B13E87C" w14:textId="77777777" w:rsidR="005B625C" w:rsidRPr="001404A2" w:rsidRDefault="005B625C" w:rsidP="005B625C">
      <w:pPr>
        <w:rPr>
          <w:rFonts w:ascii="Arial" w:hAnsi="Arial" w:cs="Arial"/>
          <w:lang w:val="en-GB"/>
        </w:rPr>
      </w:pPr>
      <w:r w:rsidRPr="001404A2">
        <w:rPr>
          <w:rFonts w:ascii="Arial" w:hAnsi="Arial" w:cs="Arial"/>
          <w:lang w:val="en-GB"/>
        </w:rPr>
        <w:t xml:space="preserve">The site is located within Byron Bay, within the broader Northern New South Wales region, and sits approximately 400 metres from the Byron Bay Town Centre and 5.8km from the Pacific Motorway. The site sits along the eastern approach of Shirley Street, which is a key thoroughfare for vehicles travelling into Byron Bay as they exit the Pacific Highway onto Ewingsdale Road. </w:t>
      </w:r>
    </w:p>
    <w:p w14:paraId="45CAD3F5" w14:textId="77777777" w:rsidR="005B625C" w:rsidRPr="001404A2" w:rsidRDefault="005B625C" w:rsidP="005B625C">
      <w:pPr>
        <w:rPr>
          <w:rFonts w:ascii="Arial" w:hAnsi="Arial" w:cs="Arial"/>
          <w:lang w:val="en-GB"/>
        </w:rPr>
      </w:pPr>
      <w:r w:rsidRPr="001404A2">
        <w:rPr>
          <w:rFonts w:ascii="Arial" w:hAnsi="Arial" w:cs="Arial"/>
          <w:lang w:val="en-GB"/>
        </w:rPr>
        <w:t xml:space="preserve">Within the local context, the site benefits from its proximity to the Byron Bay Town Centre, which includes bus services, retail and restaurant offerings, as well as civic services. The Town Centre is easily accessed via a wide, sealed footpath running along Shirley Street. </w:t>
      </w:r>
    </w:p>
    <w:p w14:paraId="11324209" w14:textId="3B1983C9" w:rsidR="005B625C" w:rsidRPr="001404A2" w:rsidRDefault="005B625C" w:rsidP="005B625C">
      <w:pPr>
        <w:rPr>
          <w:rFonts w:ascii="Arial" w:hAnsi="Arial" w:cs="Arial"/>
          <w:lang w:val="en-GB"/>
        </w:rPr>
      </w:pPr>
      <w:r w:rsidRPr="001404A2">
        <w:rPr>
          <w:rFonts w:ascii="Arial" w:hAnsi="Arial" w:cs="Arial"/>
          <w:lang w:val="en-GB"/>
        </w:rPr>
        <w:t xml:space="preserve">The site’s locality context with its surrounds is demonstrated in the below </w:t>
      </w:r>
      <w:r w:rsidRPr="001404A2">
        <w:rPr>
          <w:rFonts w:ascii="Arial" w:hAnsi="Arial" w:cs="Arial"/>
          <w:b/>
          <w:bCs/>
          <w:lang w:val="en-GB"/>
        </w:rPr>
        <w:t>Figure 3</w:t>
      </w:r>
      <w:r w:rsidRPr="001404A2">
        <w:rPr>
          <w:rFonts w:ascii="Arial" w:hAnsi="Arial" w:cs="Arial"/>
          <w:lang w:val="en-GB"/>
        </w:rPr>
        <w:t xml:space="preserve">. </w:t>
      </w:r>
    </w:p>
    <w:p w14:paraId="610D1E99" w14:textId="73D521A7" w:rsidR="005B625C" w:rsidRPr="001404A2" w:rsidRDefault="005B625C" w:rsidP="005B625C">
      <w:pPr>
        <w:rPr>
          <w:rFonts w:ascii="Arial" w:hAnsi="Arial" w:cs="Arial"/>
          <w:i/>
          <w:iCs/>
          <w:sz w:val="16"/>
          <w:szCs w:val="16"/>
        </w:rPr>
      </w:pPr>
      <w:r w:rsidRPr="001404A2">
        <w:rPr>
          <w:noProof/>
        </w:rPr>
        <w:lastRenderedPageBreak/>
        <w:drawing>
          <wp:inline distT="0" distB="0" distL="0" distR="0" wp14:anchorId="213317A5" wp14:editId="401EE3B1">
            <wp:extent cx="6120130" cy="3764280"/>
            <wp:effectExtent l="0" t="0" r="0" b="7620"/>
            <wp:docPr id="1007528835" name="Picture 1" descr="Aerial view of a beach and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28835" name="Picture 1" descr="Aerial view of a beach and land&#10;&#10;Description automatically generated"/>
                    <pic:cNvPicPr/>
                  </pic:nvPicPr>
                  <pic:blipFill>
                    <a:blip r:embed="rId18"/>
                    <a:stretch>
                      <a:fillRect/>
                    </a:stretch>
                  </pic:blipFill>
                  <pic:spPr>
                    <a:xfrm>
                      <a:off x="0" y="0"/>
                      <a:ext cx="6120130" cy="3764280"/>
                    </a:xfrm>
                    <a:prstGeom prst="rect">
                      <a:avLst/>
                    </a:prstGeom>
                  </pic:spPr>
                </pic:pic>
              </a:graphicData>
            </a:graphic>
          </wp:inline>
        </w:drawing>
      </w:r>
      <w:r w:rsidRPr="001404A2" w:rsidDel="006C63CC">
        <w:rPr>
          <w:highlight w:val="yellow"/>
        </w:rPr>
        <w:t xml:space="preserve"> </w:t>
      </w:r>
      <w:r w:rsidRPr="001404A2">
        <w:rPr>
          <w:rFonts w:ascii="Arial" w:hAnsi="Arial" w:cs="Arial"/>
          <w:i/>
          <w:iCs/>
          <w:sz w:val="16"/>
          <w:szCs w:val="16"/>
        </w:rPr>
        <w:t>Figure 3: Source: Urbis adapted from Nearmap 2024</w:t>
      </w:r>
    </w:p>
    <w:p w14:paraId="13BD3D09" w14:textId="77777777" w:rsidR="007018D5" w:rsidRPr="001404A2" w:rsidRDefault="007018D5" w:rsidP="005B625C"/>
    <w:p w14:paraId="4F5BAE65" w14:textId="77777777" w:rsidR="005B625C" w:rsidRPr="001404A2" w:rsidRDefault="005B625C" w:rsidP="005B625C">
      <w:pPr>
        <w:rPr>
          <w:rFonts w:ascii="Arial" w:hAnsi="Arial" w:cs="Arial"/>
        </w:rPr>
      </w:pPr>
      <w:r w:rsidRPr="001404A2">
        <w:rPr>
          <w:rFonts w:ascii="Arial" w:hAnsi="Arial" w:cs="Arial"/>
        </w:rPr>
        <w:t>The following notable developments and landmarks in context to the site are as follows:</w:t>
      </w:r>
    </w:p>
    <w:p w14:paraId="0B3E383B" w14:textId="77777777" w:rsidR="005B625C" w:rsidRPr="001404A2" w:rsidRDefault="005B625C" w:rsidP="005B625C">
      <w:pPr>
        <w:pStyle w:val="ListBullet"/>
        <w:rPr>
          <w:color w:val="auto"/>
          <w:sz w:val="22"/>
          <w:szCs w:val="22"/>
        </w:rPr>
      </w:pPr>
      <w:r w:rsidRPr="001404A2">
        <w:rPr>
          <w:b/>
          <w:bCs/>
          <w:color w:val="auto"/>
          <w:sz w:val="22"/>
          <w:szCs w:val="22"/>
        </w:rPr>
        <w:t>North</w:t>
      </w:r>
      <w:r w:rsidRPr="001404A2">
        <w:rPr>
          <w:color w:val="auto"/>
          <w:sz w:val="22"/>
          <w:szCs w:val="22"/>
        </w:rPr>
        <w:t xml:space="preserve"> – immediately north, the site adjoins the rail corridor of the former Casino-Murwillumbah line. The rail corridor is still used by the Byron Bay Train, which is a solar-powered training used largely to connect tourists from the Elements of Byron Resort to the Byron Town Centre. Beyond the rail corridor, the area transitions to the coastal environment of Belongil Beach and the Pacific Ocean. </w:t>
      </w:r>
    </w:p>
    <w:p w14:paraId="6CFFD33F" w14:textId="77777777" w:rsidR="005B625C" w:rsidRPr="001404A2" w:rsidRDefault="005B625C" w:rsidP="005B625C">
      <w:pPr>
        <w:pStyle w:val="ListBullet"/>
        <w:rPr>
          <w:color w:val="auto"/>
          <w:sz w:val="22"/>
          <w:szCs w:val="22"/>
        </w:rPr>
      </w:pPr>
      <w:r w:rsidRPr="001404A2">
        <w:rPr>
          <w:b/>
          <w:bCs/>
          <w:color w:val="auto"/>
          <w:sz w:val="22"/>
          <w:szCs w:val="22"/>
        </w:rPr>
        <w:t>East</w:t>
      </w:r>
      <w:r w:rsidRPr="001404A2">
        <w:rPr>
          <w:color w:val="auto"/>
          <w:sz w:val="22"/>
          <w:szCs w:val="22"/>
        </w:rPr>
        <w:t xml:space="preserve"> – the site adjoins an existing two-storey Dwelling House, positioned towards the front of the lot. Further east sits a series of two-storey resort, motel and serviced apartment developments, before the character of Shirley Street transitions through civic services, such as an aged care facility and Byron Bay Police Station. Shirley Street continues east, turning into Lawson Street as it enters the Byron Bay Town Centre. </w:t>
      </w:r>
    </w:p>
    <w:p w14:paraId="2D581159" w14:textId="77777777" w:rsidR="005B625C" w:rsidRPr="001404A2" w:rsidRDefault="005B625C" w:rsidP="005B625C">
      <w:pPr>
        <w:pStyle w:val="ListBullet"/>
        <w:rPr>
          <w:color w:val="auto"/>
          <w:sz w:val="22"/>
          <w:szCs w:val="22"/>
        </w:rPr>
      </w:pPr>
      <w:r w:rsidRPr="001404A2">
        <w:rPr>
          <w:b/>
          <w:bCs/>
          <w:color w:val="auto"/>
          <w:sz w:val="22"/>
          <w:szCs w:val="22"/>
        </w:rPr>
        <w:t>South</w:t>
      </w:r>
      <w:r w:rsidRPr="001404A2">
        <w:rPr>
          <w:color w:val="auto"/>
          <w:sz w:val="22"/>
          <w:szCs w:val="22"/>
        </w:rPr>
        <w:t xml:space="preserve"> – immediately south, the site fronts Shirley Street, which adjoins an area of one- to two-storey Dwelling House developments, holiday villas, and medical and allied health uses including the former Byron District Hospital. Further south sits Cumbebin Swamp and associated Nature Reserve</w:t>
      </w:r>
    </w:p>
    <w:p w14:paraId="269E47BE" w14:textId="77777777" w:rsidR="005B625C" w:rsidRPr="001404A2" w:rsidRDefault="005B625C" w:rsidP="005B625C">
      <w:pPr>
        <w:pStyle w:val="ListBullet"/>
        <w:rPr>
          <w:color w:val="auto"/>
          <w:sz w:val="22"/>
          <w:szCs w:val="22"/>
        </w:rPr>
      </w:pPr>
      <w:r w:rsidRPr="001404A2">
        <w:rPr>
          <w:b/>
          <w:bCs/>
          <w:color w:val="auto"/>
          <w:sz w:val="22"/>
          <w:szCs w:val="22"/>
        </w:rPr>
        <w:t>West</w:t>
      </w:r>
      <w:r w:rsidRPr="001404A2">
        <w:rPr>
          <w:color w:val="auto"/>
          <w:sz w:val="22"/>
          <w:szCs w:val="22"/>
        </w:rPr>
        <w:t xml:space="preserve"> – the site adjoins the intersection of Shirley Street and Milton Street. West of the subject site and north of Shirley Street is an area largely dominated by two- to three-storey resort and hotel developments. South of Shirley Street sits a cluster of single Dwelling Houses on smaller lots, interspersed by larger lots and resort developments. Further west Shirley Street transitions to Ewingsdale Road, past the Cumbebin Swamp and associated Nature Reserve. </w:t>
      </w:r>
    </w:p>
    <w:p w14:paraId="71BE5B2C" w14:textId="77777777" w:rsidR="00EF6FCE" w:rsidRPr="001404A2" w:rsidRDefault="00EF6FCE" w:rsidP="001F22A0">
      <w:pPr>
        <w:tabs>
          <w:tab w:val="left" w:pos="7485"/>
        </w:tabs>
        <w:spacing w:after="0" w:line="240" w:lineRule="auto"/>
        <w:ind w:right="23"/>
        <w:rPr>
          <w:rFonts w:ascii="Arial" w:hAnsi="Arial" w:cs="Arial"/>
          <w:b/>
          <w:lang w:eastAsia="en-AU"/>
        </w:rPr>
      </w:pPr>
    </w:p>
    <w:p w14:paraId="3A01BC5F" w14:textId="64F2F08E" w:rsidR="000808D5" w:rsidRPr="001404A2" w:rsidRDefault="000808D5" w:rsidP="004C5024">
      <w:pPr>
        <w:pStyle w:val="ListParagraph"/>
        <w:tabs>
          <w:tab w:val="left" w:pos="7485"/>
        </w:tabs>
        <w:spacing w:after="0" w:line="240" w:lineRule="auto"/>
        <w:ind w:right="23"/>
        <w:rPr>
          <w:rFonts w:ascii="Arial" w:hAnsi="Arial" w:cs="Arial"/>
          <w:b/>
          <w:lang w:eastAsia="en-AU"/>
        </w:rPr>
      </w:pPr>
    </w:p>
    <w:p w14:paraId="57035565" w14:textId="77777777" w:rsidR="005F4190" w:rsidRPr="001404A2" w:rsidRDefault="005F4190" w:rsidP="004C5024">
      <w:pPr>
        <w:pStyle w:val="ListParagraph"/>
        <w:tabs>
          <w:tab w:val="left" w:pos="7485"/>
        </w:tabs>
        <w:spacing w:after="0" w:line="240" w:lineRule="auto"/>
        <w:ind w:right="23"/>
        <w:rPr>
          <w:rFonts w:ascii="Arial" w:hAnsi="Arial" w:cs="Arial"/>
          <w:b/>
          <w:lang w:eastAsia="en-AU"/>
        </w:rPr>
      </w:pPr>
    </w:p>
    <w:p w14:paraId="6977D279" w14:textId="75E14B89" w:rsidR="000808D5" w:rsidRPr="001404A2"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1404A2">
        <w:rPr>
          <w:rFonts w:ascii="Arial" w:hAnsi="Arial" w:cs="Arial"/>
          <w:b/>
          <w:sz w:val="24"/>
          <w:szCs w:val="24"/>
          <w:lang w:eastAsia="en-AU"/>
        </w:rPr>
        <w:lastRenderedPageBreak/>
        <w:t>THE PROPOSAL</w:t>
      </w:r>
      <w:r w:rsidR="00396E79" w:rsidRPr="001404A2">
        <w:rPr>
          <w:rFonts w:ascii="Arial" w:hAnsi="Arial" w:cs="Arial"/>
          <w:b/>
          <w:sz w:val="24"/>
          <w:szCs w:val="24"/>
          <w:lang w:eastAsia="en-AU"/>
        </w:rPr>
        <w:t xml:space="preserve"> AND BACKGROUND </w:t>
      </w:r>
    </w:p>
    <w:p w14:paraId="64DE58A4" w14:textId="77777777" w:rsidR="004C5024" w:rsidRPr="001404A2" w:rsidRDefault="004C5024" w:rsidP="004C5024">
      <w:pPr>
        <w:tabs>
          <w:tab w:val="left" w:pos="7485"/>
        </w:tabs>
        <w:spacing w:after="0" w:line="240" w:lineRule="auto"/>
        <w:ind w:right="23"/>
        <w:rPr>
          <w:rFonts w:ascii="Arial" w:hAnsi="Arial" w:cs="Arial"/>
          <w:b/>
          <w:lang w:eastAsia="en-AU"/>
        </w:rPr>
      </w:pPr>
    </w:p>
    <w:p w14:paraId="01A705A0" w14:textId="5C55188A" w:rsidR="00396E79" w:rsidRPr="001404A2" w:rsidRDefault="00396E79" w:rsidP="00A31B6E">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1404A2">
        <w:rPr>
          <w:rFonts w:ascii="Arial" w:hAnsi="Arial" w:cs="Arial"/>
          <w:b/>
          <w:lang w:eastAsia="en-AU"/>
        </w:rPr>
        <w:t>The Propos</w:t>
      </w:r>
      <w:r w:rsidR="00AF75D0" w:rsidRPr="001404A2">
        <w:rPr>
          <w:rFonts w:ascii="Arial" w:hAnsi="Arial" w:cs="Arial"/>
          <w:b/>
          <w:lang w:eastAsia="en-AU"/>
        </w:rPr>
        <w:t>ed Modification</w:t>
      </w:r>
    </w:p>
    <w:p w14:paraId="741F06D2" w14:textId="0EAD7587" w:rsidR="00CD76D0" w:rsidRPr="001404A2" w:rsidRDefault="00CC0D27" w:rsidP="00CD76D0">
      <w:pPr>
        <w:rPr>
          <w:rFonts w:ascii="Arial" w:hAnsi="Arial" w:cs="Arial"/>
        </w:rPr>
      </w:pPr>
      <w:r w:rsidRPr="001404A2">
        <w:rPr>
          <w:rFonts w:ascii="Arial" w:hAnsi="Arial" w:cs="Arial"/>
        </w:rPr>
        <w:t>T</w:t>
      </w:r>
      <w:r w:rsidR="00CD76D0" w:rsidRPr="001404A2">
        <w:rPr>
          <w:rFonts w:ascii="Arial" w:hAnsi="Arial" w:cs="Arial"/>
        </w:rPr>
        <w:t xml:space="preserve">he Section 4.55(2) Application seeks consent for the following changes: </w:t>
      </w:r>
    </w:p>
    <w:p w14:paraId="6555A43E" w14:textId="2E610D54" w:rsidR="00CD76D0" w:rsidRPr="001404A2" w:rsidRDefault="00CC0D27" w:rsidP="00D157AF">
      <w:pPr>
        <w:pStyle w:val="ListBullet"/>
        <w:numPr>
          <w:ilvl w:val="0"/>
          <w:numId w:val="31"/>
        </w:numPr>
        <w:rPr>
          <w:rFonts w:cs="Arial"/>
          <w:color w:val="auto"/>
          <w:sz w:val="22"/>
          <w:szCs w:val="22"/>
        </w:rPr>
      </w:pPr>
      <w:r w:rsidRPr="001404A2">
        <w:rPr>
          <w:rFonts w:cs="Arial"/>
          <w:color w:val="auto"/>
          <w:sz w:val="22"/>
          <w:szCs w:val="22"/>
        </w:rPr>
        <w:t>R</w:t>
      </w:r>
      <w:r w:rsidR="00CD76D0" w:rsidRPr="001404A2">
        <w:rPr>
          <w:rFonts w:cs="Arial"/>
          <w:color w:val="auto"/>
          <w:sz w:val="22"/>
          <w:szCs w:val="22"/>
        </w:rPr>
        <w:t xml:space="preserve">econfiguration of internal floor plans across all dwellings, </w:t>
      </w:r>
    </w:p>
    <w:p w14:paraId="218AC567" w14:textId="77777777"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 xml:space="preserve">Change in private-use pool shapes from rounded edges to square edges; </w:t>
      </w:r>
    </w:p>
    <w:p w14:paraId="63C3C2F4" w14:textId="77777777"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 xml:space="preserve">Minor size reduction of undercover balcony/terraces on ground floor level for all ground floor units with the exception of unit 003 which has been made slightly larger; </w:t>
      </w:r>
    </w:p>
    <w:p w14:paraId="681AEFDE" w14:textId="77777777"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 xml:space="preserve">Sewer easement width increased from 3m to 4m;  </w:t>
      </w:r>
    </w:p>
    <w:p w14:paraId="6C7100B2" w14:textId="77777777"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External façade amendments including window scheduling and screening to align with internal reconfigurations;</w:t>
      </w:r>
    </w:p>
    <w:p w14:paraId="46349FD4" w14:textId="77777777"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1.8m high fixed privacy screening to prevent views down to private open space of neighbouring property;</w:t>
      </w:r>
    </w:p>
    <w:p w14:paraId="6BE468E5" w14:textId="3F6FBE28"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Raised planter boxes and pools on roof tops within both zones</w:t>
      </w:r>
    </w:p>
    <w:p w14:paraId="34991413" w14:textId="080F6298"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Increase in total building height for the building portion situated within the R3 Medium Density Residential zone from 10.7m to 13.02m to highest lift overrun and 11.06m to top of pools</w:t>
      </w:r>
      <w:r w:rsidR="004B354D" w:rsidRPr="001404A2">
        <w:rPr>
          <w:rFonts w:cs="Arial"/>
          <w:color w:val="auto"/>
          <w:sz w:val="22"/>
          <w:szCs w:val="22"/>
        </w:rPr>
        <w:t xml:space="preserve"> and balustrades</w:t>
      </w:r>
    </w:p>
    <w:p w14:paraId="6FA3F28B" w14:textId="678BD26E"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Increase in total building height for the building portion situated within the 7(F2) Urban Coastal Land from the 9m approved in the condition of consent to 9.</w:t>
      </w:r>
      <w:r w:rsidR="007F4603" w:rsidRPr="001404A2">
        <w:rPr>
          <w:rFonts w:cs="Arial"/>
          <w:color w:val="auto"/>
          <w:sz w:val="22"/>
          <w:szCs w:val="22"/>
        </w:rPr>
        <w:t>7</w:t>
      </w:r>
      <w:r w:rsidRPr="001404A2">
        <w:rPr>
          <w:rFonts w:cs="Arial"/>
          <w:color w:val="auto"/>
          <w:sz w:val="22"/>
          <w:szCs w:val="22"/>
        </w:rPr>
        <w:t>m;</w:t>
      </w:r>
    </w:p>
    <w:p w14:paraId="7F9CAFEF" w14:textId="77777777"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Increase of floor to floor heights for the building portion situated within the R3 Medium Density Residential zone;</w:t>
      </w:r>
    </w:p>
    <w:p w14:paraId="39166454" w14:textId="77777777"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Decrease of floor to floor heights for the building portion situated within the 7(F2) Urban Coastal Land zone;</w:t>
      </w:r>
    </w:p>
    <w:p w14:paraId="2D97C8CE" w14:textId="782E8687"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 xml:space="preserve">Reconfiguration to rooftop areas across the R3 Medium Density Residential </w:t>
      </w:r>
      <w:r w:rsidR="00CC0D27" w:rsidRPr="001404A2">
        <w:rPr>
          <w:rFonts w:cs="Arial"/>
          <w:color w:val="auto"/>
          <w:sz w:val="22"/>
          <w:szCs w:val="22"/>
        </w:rPr>
        <w:t xml:space="preserve">and 7(F) 2 </w:t>
      </w:r>
      <w:r w:rsidRPr="001404A2">
        <w:rPr>
          <w:rFonts w:cs="Arial"/>
          <w:color w:val="auto"/>
          <w:sz w:val="22"/>
          <w:szCs w:val="22"/>
        </w:rPr>
        <w:t>zone</w:t>
      </w:r>
      <w:r w:rsidR="00CC0D27" w:rsidRPr="001404A2">
        <w:rPr>
          <w:rFonts w:cs="Arial"/>
          <w:color w:val="auto"/>
          <w:sz w:val="22"/>
          <w:szCs w:val="22"/>
        </w:rPr>
        <w:t xml:space="preserve">. </w:t>
      </w:r>
    </w:p>
    <w:p w14:paraId="32FF5271" w14:textId="77777777"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Reduction in basement level footprint from 3,720m2 to 3,630m2 which includes a change to the rear setback of the basement from 10m to 10.6m;</w:t>
      </w:r>
    </w:p>
    <w:p w14:paraId="080A7718" w14:textId="77777777"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 xml:space="preserve">Reconfiguration of basement level services including the fire pump room, fire services water tank, pool pump and switch room; </w:t>
      </w:r>
    </w:p>
    <w:p w14:paraId="1487967C" w14:textId="75E33A7F"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Relocation of bicycle storage area within the basement level from its previous location adjacent to the main lobby, to their relocation towards the western boundary;</w:t>
      </w:r>
    </w:p>
    <w:p w14:paraId="4ACCADDF" w14:textId="4A057CF2"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Reconfiguration to the lobby area and communal facilities within the basement level to include a wellness centre</w:t>
      </w:r>
      <w:r w:rsidR="001F59F8" w:rsidRPr="001404A2">
        <w:rPr>
          <w:rFonts w:cs="Arial"/>
          <w:color w:val="auto"/>
          <w:sz w:val="22"/>
          <w:szCs w:val="22"/>
        </w:rPr>
        <w:t>;</w:t>
      </w:r>
    </w:p>
    <w:p w14:paraId="4535C6B3" w14:textId="2C0A3BF1" w:rsidR="00CD76D0" w:rsidRPr="001404A2" w:rsidRDefault="00CD76D0" w:rsidP="00D157AF">
      <w:pPr>
        <w:pStyle w:val="ListBullet"/>
        <w:numPr>
          <w:ilvl w:val="0"/>
          <w:numId w:val="31"/>
        </w:numPr>
        <w:rPr>
          <w:rFonts w:cs="Arial"/>
          <w:color w:val="auto"/>
          <w:sz w:val="22"/>
          <w:szCs w:val="22"/>
        </w:rPr>
      </w:pPr>
      <w:r w:rsidRPr="001404A2">
        <w:rPr>
          <w:rFonts w:cs="Arial"/>
          <w:color w:val="auto"/>
          <w:sz w:val="22"/>
          <w:szCs w:val="22"/>
        </w:rPr>
        <w:t>Staging of works</w:t>
      </w:r>
      <w:r w:rsidR="001F59F8" w:rsidRPr="001404A2">
        <w:rPr>
          <w:rFonts w:cs="Arial"/>
          <w:color w:val="auto"/>
          <w:sz w:val="22"/>
          <w:szCs w:val="22"/>
        </w:rPr>
        <w:t>; and</w:t>
      </w:r>
    </w:p>
    <w:p w14:paraId="4CC67707" w14:textId="336573C1" w:rsidR="00CD76D0" w:rsidRPr="001404A2" w:rsidRDefault="00CD76D0" w:rsidP="00D157AF">
      <w:pPr>
        <w:pStyle w:val="Table-Text"/>
        <w:numPr>
          <w:ilvl w:val="0"/>
          <w:numId w:val="37"/>
        </w:numPr>
        <w:rPr>
          <w:rFonts w:cs="Arial"/>
          <w:color w:val="auto"/>
        </w:rPr>
      </w:pPr>
      <w:r w:rsidRPr="001404A2">
        <w:rPr>
          <w:rFonts w:cs="Arial"/>
          <w:color w:val="auto"/>
          <w:sz w:val="22"/>
          <w:szCs w:val="22"/>
        </w:rPr>
        <w:t>Modification to conditions of consent as detailed below</w:t>
      </w:r>
    </w:p>
    <w:p w14:paraId="237A8A92" w14:textId="77777777" w:rsidR="00CD76D0" w:rsidRPr="001404A2" w:rsidRDefault="00CD76D0" w:rsidP="00CD76D0">
      <w:pPr>
        <w:pStyle w:val="Table-Text"/>
        <w:ind w:left="720"/>
        <w:rPr>
          <w:rFonts w:cs="Arial"/>
          <w:color w:val="auto"/>
          <w:sz w:val="22"/>
          <w:szCs w:val="22"/>
        </w:rPr>
      </w:pPr>
    </w:p>
    <w:p w14:paraId="02B8ABE4" w14:textId="77777777" w:rsidR="00396E79" w:rsidRPr="001404A2" w:rsidRDefault="00396E79" w:rsidP="004C5024">
      <w:pPr>
        <w:tabs>
          <w:tab w:val="left" w:pos="7485"/>
        </w:tabs>
        <w:spacing w:after="0" w:line="240" w:lineRule="auto"/>
        <w:ind w:right="23"/>
        <w:rPr>
          <w:rFonts w:ascii="Arial" w:hAnsi="Arial" w:cs="Arial"/>
          <w:b/>
          <w:lang w:eastAsia="en-AU"/>
        </w:rPr>
      </w:pPr>
    </w:p>
    <w:p w14:paraId="20D791BE" w14:textId="4F5E1077" w:rsidR="005A1E40" w:rsidRPr="001404A2" w:rsidRDefault="005A1E40" w:rsidP="005A1E40">
      <w:pPr>
        <w:tabs>
          <w:tab w:val="left" w:pos="7485"/>
        </w:tabs>
        <w:spacing w:after="0" w:line="240" w:lineRule="auto"/>
        <w:ind w:right="23"/>
        <w:jc w:val="both"/>
        <w:rPr>
          <w:rFonts w:ascii="Arial" w:hAnsi="Arial" w:cs="Arial"/>
          <w:bCs/>
          <w:lang w:eastAsia="en-AU"/>
        </w:rPr>
      </w:pPr>
    </w:p>
    <w:p w14:paraId="2F085B11" w14:textId="77777777" w:rsidR="008408D4" w:rsidRPr="001404A2" w:rsidRDefault="008408D4" w:rsidP="008408D4">
      <w:pPr>
        <w:pStyle w:val="ListParagraph"/>
        <w:tabs>
          <w:tab w:val="left" w:pos="7485"/>
        </w:tabs>
        <w:spacing w:after="0" w:line="240" w:lineRule="auto"/>
        <w:ind w:right="23"/>
        <w:jc w:val="both"/>
        <w:rPr>
          <w:rFonts w:ascii="Arial" w:hAnsi="Arial" w:cs="Arial"/>
          <w:bCs/>
          <w:lang w:eastAsia="en-AU"/>
        </w:rPr>
      </w:pPr>
    </w:p>
    <w:p w14:paraId="38E14A1A" w14:textId="77777777" w:rsidR="001033E0" w:rsidRPr="001404A2" w:rsidRDefault="001033E0" w:rsidP="005B625C">
      <w:pPr>
        <w:rPr>
          <w:rFonts w:ascii="Arial" w:hAnsi="Arial" w:cs="Arial"/>
          <w:bCs/>
          <w:lang w:eastAsia="en-AU"/>
        </w:rPr>
      </w:pPr>
    </w:p>
    <w:p w14:paraId="231E363B" w14:textId="77777777" w:rsidR="00E227AF" w:rsidRPr="001404A2" w:rsidRDefault="00E227AF" w:rsidP="00565C19">
      <w:pPr>
        <w:pStyle w:val="ListParagraph"/>
        <w:rPr>
          <w:rFonts w:ascii="Arial" w:hAnsi="Arial" w:cs="Arial"/>
          <w:bCs/>
          <w:lang w:eastAsia="en-AU"/>
        </w:rPr>
      </w:pPr>
    </w:p>
    <w:p w14:paraId="50C470EB" w14:textId="77777777" w:rsidR="00E227AF" w:rsidRPr="001404A2" w:rsidRDefault="00E227AF" w:rsidP="00565C19">
      <w:pPr>
        <w:pStyle w:val="ListParagraph"/>
        <w:rPr>
          <w:rFonts w:ascii="Arial" w:hAnsi="Arial" w:cs="Arial"/>
          <w:bCs/>
          <w:lang w:eastAsia="en-AU"/>
        </w:rPr>
      </w:pPr>
    </w:p>
    <w:p w14:paraId="1E450E91" w14:textId="017DAE3C" w:rsidR="00E227AF" w:rsidRPr="001404A2" w:rsidRDefault="00E227AF" w:rsidP="00565C19">
      <w:pPr>
        <w:pStyle w:val="ListParagraph"/>
        <w:rPr>
          <w:rFonts w:ascii="Arial" w:hAnsi="Arial" w:cs="Arial"/>
          <w:bCs/>
          <w:lang w:eastAsia="en-AU"/>
        </w:rPr>
      </w:pPr>
      <w:r w:rsidRPr="001404A2">
        <w:rPr>
          <w:rFonts w:ascii="Arial" w:hAnsi="Arial" w:cs="Arial"/>
          <w:bCs/>
          <w:noProof/>
          <w:lang w:eastAsia="en-AU"/>
        </w:rPr>
        <w:drawing>
          <wp:inline distT="0" distB="0" distL="0" distR="0" wp14:anchorId="4D91D6A3" wp14:editId="6CD9CE33">
            <wp:extent cx="5731510" cy="3390900"/>
            <wp:effectExtent l="0" t="0" r="2540" b="0"/>
            <wp:docPr id="1031238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38015" name=""/>
                    <pic:cNvPicPr/>
                  </pic:nvPicPr>
                  <pic:blipFill>
                    <a:blip r:embed="rId19"/>
                    <a:stretch>
                      <a:fillRect/>
                    </a:stretch>
                  </pic:blipFill>
                  <pic:spPr>
                    <a:xfrm>
                      <a:off x="0" y="0"/>
                      <a:ext cx="5731510" cy="3390900"/>
                    </a:xfrm>
                    <a:prstGeom prst="rect">
                      <a:avLst/>
                    </a:prstGeom>
                  </pic:spPr>
                </pic:pic>
              </a:graphicData>
            </a:graphic>
          </wp:inline>
        </w:drawing>
      </w:r>
    </w:p>
    <w:p w14:paraId="586EC113" w14:textId="01E74949" w:rsidR="00E227AF" w:rsidRPr="001404A2" w:rsidRDefault="007F4603" w:rsidP="00565C19">
      <w:pPr>
        <w:pStyle w:val="ListParagraph"/>
        <w:rPr>
          <w:rFonts w:ascii="Arial" w:hAnsi="Arial" w:cs="Arial"/>
          <w:bCs/>
          <w:i/>
          <w:iCs/>
          <w:sz w:val="18"/>
          <w:szCs w:val="18"/>
          <w:lang w:eastAsia="en-AU"/>
        </w:rPr>
      </w:pPr>
      <w:r w:rsidRPr="001404A2">
        <w:rPr>
          <w:rFonts w:ascii="Arial" w:hAnsi="Arial" w:cs="Arial"/>
          <w:bCs/>
          <w:i/>
          <w:iCs/>
          <w:sz w:val="18"/>
          <w:szCs w:val="18"/>
          <w:lang w:eastAsia="en-AU"/>
        </w:rPr>
        <w:t xml:space="preserve">Figure 4: </w:t>
      </w:r>
      <w:r w:rsidR="00E227AF" w:rsidRPr="001404A2">
        <w:rPr>
          <w:rFonts w:ascii="Arial" w:hAnsi="Arial" w:cs="Arial"/>
          <w:bCs/>
          <w:i/>
          <w:iCs/>
          <w:sz w:val="18"/>
          <w:szCs w:val="18"/>
          <w:lang w:eastAsia="en-AU"/>
        </w:rPr>
        <w:t xml:space="preserve">Proposed Lift </w:t>
      </w:r>
      <w:r w:rsidRPr="001404A2">
        <w:rPr>
          <w:rFonts w:ascii="Arial" w:hAnsi="Arial" w:cs="Arial"/>
          <w:bCs/>
          <w:i/>
          <w:iCs/>
          <w:sz w:val="18"/>
          <w:szCs w:val="18"/>
          <w:lang w:eastAsia="en-AU"/>
        </w:rPr>
        <w:t>o</w:t>
      </w:r>
      <w:r w:rsidR="00E227AF" w:rsidRPr="001404A2">
        <w:rPr>
          <w:rFonts w:ascii="Arial" w:hAnsi="Arial" w:cs="Arial"/>
          <w:bCs/>
          <w:i/>
          <w:iCs/>
          <w:sz w:val="18"/>
          <w:szCs w:val="18"/>
          <w:lang w:eastAsia="en-AU"/>
        </w:rPr>
        <w:t>ver</w:t>
      </w:r>
      <w:r w:rsidRPr="001404A2">
        <w:rPr>
          <w:rFonts w:ascii="Arial" w:hAnsi="Arial" w:cs="Arial"/>
          <w:bCs/>
          <w:i/>
          <w:iCs/>
          <w:sz w:val="18"/>
          <w:szCs w:val="18"/>
          <w:lang w:eastAsia="en-AU"/>
        </w:rPr>
        <w:t xml:space="preserve"> r</w:t>
      </w:r>
      <w:r w:rsidR="00E227AF" w:rsidRPr="001404A2">
        <w:rPr>
          <w:rFonts w:ascii="Arial" w:hAnsi="Arial" w:cs="Arial"/>
          <w:bCs/>
          <w:i/>
          <w:iCs/>
          <w:sz w:val="18"/>
          <w:szCs w:val="18"/>
          <w:lang w:eastAsia="en-AU"/>
        </w:rPr>
        <w:t>un</w:t>
      </w:r>
      <w:r w:rsidR="00781504" w:rsidRPr="001404A2">
        <w:rPr>
          <w:rFonts w:ascii="Arial" w:hAnsi="Arial" w:cs="Arial"/>
          <w:bCs/>
          <w:i/>
          <w:iCs/>
          <w:sz w:val="18"/>
          <w:szCs w:val="18"/>
          <w:lang w:eastAsia="en-AU"/>
        </w:rPr>
        <w:t xml:space="preserve"> </w:t>
      </w:r>
      <w:r w:rsidRPr="001404A2">
        <w:rPr>
          <w:rFonts w:ascii="Arial" w:hAnsi="Arial" w:cs="Arial"/>
          <w:bCs/>
          <w:i/>
          <w:iCs/>
          <w:sz w:val="18"/>
          <w:szCs w:val="18"/>
          <w:lang w:eastAsia="en-AU"/>
        </w:rPr>
        <w:t xml:space="preserve">and modified development </w:t>
      </w:r>
      <w:r w:rsidR="00CC0D27" w:rsidRPr="001404A2">
        <w:rPr>
          <w:rFonts w:ascii="Arial" w:hAnsi="Arial" w:cs="Arial"/>
          <w:bCs/>
          <w:i/>
          <w:iCs/>
          <w:sz w:val="18"/>
          <w:szCs w:val="18"/>
          <w:lang w:eastAsia="en-AU"/>
        </w:rPr>
        <w:t>as viewed from Shirley St</w:t>
      </w:r>
    </w:p>
    <w:p w14:paraId="7B3F09B4" w14:textId="77777777" w:rsidR="00E227AF" w:rsidRPr="001404A2" w:rsidRDefault="00E227AF" w:rsidP="00565C19">
      <w:pPr>
        <w:pStyle w:val="ListParagraph"/>
        <w:rPr>
          <w:rFonts w:ascii="Arial" w:hAnsi="Arial" w:cs="Arial"/>
          <w:bCs/>
          <w:lang w:eastAsia="en-AU"/>
        </w:rPr>
      </w:pPr>
    </w:p>
    <w:p w14:paraId="496D24AD" w14:textId="77777777" w:rsidR="00E227AF" w:rsidRPr="001404A2" w:rsidRDefault="00E227AF" w:rsidP="00565C19">
      <w:pPr>
        <w:pStyle w:val="ListParagraph"/>
        <w:rPr>
          <w:rFonts w:ascii="Arial" w:hAnsi="Arial" w:cs="Arial"/>
          <w:bCs/>
          <w:lang w:eastAsia="en-AU"/>
        </w:rPr>
      </w:pPr>
    </w:p>
    <w:p w14:paraId="52D1C1FC" w14:textId="0762611E" w:rsidR="00E227AF" w:rsidRPr="001404A2" w:rsidRDefault="00E227AF" w:rsidP="00565C19">
      <w:pPr>
        <w:pStyle w:val="ListParagraph"/>
        <w:rPr>
          <w:rFonts w:ascii="Arial" w:hAnsi="Arial" w:cs="Arial"/>
          <w:bCs/>
          <w:lang w:eastAsia="en-AU"/>
        </w:rPr>
      </w:pPr>
      <w:r w:rsidRPr="001404A2">
        <w:rPr>
          <w:rFonts w:ascii="Arial" w:hAnsi="Arial" w:cs="Arial"/>
          <w:bCs/>
          <w:noProof/>
          <w:lang w:eastAsia="en-AU"/>
        </w:rPr>
        <w:drawing>
          <wp:inline distT="0" distB="0" distL="0" distR="0" wp14:anchorId="64346BC7" wp14:editId="65CA7A5C">
            <wp:extent cx="5731510" cy="3010535"/>
            <wp:effectExtent l="0" t="0" r="2540" b="0"/>
            <wp:docPr id="1210971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71043" name=""/>
                    <pic:cNvPicPr/>
                  </pic:nvPicPr>
                  <pic:blipFill>
                    <a:blip r:embed="rId20"/>
                    <a:stretch>
                      <a:fillRect/>
                    </a:stretch>
                  </pic:blipFill>
                  <pic:spPr>
                    <a:xfrm>
                      <a:off x="0" y="0"/>
                      <a:ext cx="5731510" cy="3010535"/>
                    </a:xfrm>
                    <a:prstGeom prst="rect">
                      <a:avLst/>
                    </a:prstGeom>
                  </pic:spPr>
                </pic:pic>
              </a:graphicData>
            </a:graphic>
          </wp:inline>
        </w:drawing>
      </w:r>
    </w:p>
    <w:p w14:paraId="6156357F" w14:textId="61F5CEC0" w:rsidR="00E227AF" w:rsidRPr="001404A2" w:rsidRDefault="007F4603" w:rsidP="00565C19">
      <w:pPr>
        <w:pStyle w:val="ListParagraph"/>
        <w:rPr>
          <w:rFonts w:ascii="Arial" w:hAnsi="Arial" w:cs="Arial"/>
          <w:bCs/>
          <w:i/>
          <w:iCs/>
          <w:sz w:val="18"/>
          <w:szCs w:val="18"/>
          <w:lang w:eastAsia="en-AU"/>
        </w:rPr>
      </w:pPr>
      <w:r w:rsidRPr="001404A2">
        <w:rPr>
          <w:rFonts w:ascii="Arial" w:hAnsi="Arial" w:cs="Arial"/>
          <w:bCs/>
          <w:i/>
          <w:iCs/>
          <w:sz w:val="18"/>
          <w:szCs w:val="18"/>
          <w:lang w:eastAsia="en-AU"/>
        </w:rPr>
        <w:t>Figure 5: Existing a</w:t>
      </w:r>
      <w:r w:rsidR="00E227AF" w:rsidRPr="001404A2">
        <w:rPr>
          <w:rFonts w:ascii="Arial" w:hAnsi="Arial" w:cs="Arial"/>
          <w:bCs/>
          <w:i/>
          <w:iCs/>
          <w:sz w:val="18"/>
          <w:szCs w:val="18"/>
          <w:lang w:eastAsia="en-AU"/>
        </w:rPr>
        <w:t xml:space="preserve">pproved </w:t>
      </w:r>
      <w:r w:rsidRPr="001404A2">
        <w:rPr>
          <w:rFonts w:ascii="Arial" w:hAnsi="Arial" w:cs="Arial"/>
          <w:bCs/>
          <w:i/>
          <w:iCs/>
          <w:sz w:val="18"/>
          <w:szCs w:val="18"/>
          <w:lang w:eastAsia="en-AU"/>
        </w:rPr>
        <w:t>development as viewed from Shirley St</w:t>
      </w:r>
    </w:p>
    <w:p w14:paraId="0D7C7D65" w14:textId="77777777" w:rsidR="00E227AF" w:rsidRPr="001404A2" w:rsidRDefault="00E227AF" w:rsidP="00565C19">
      <w:pPr>
        <w:pStyle w:val="ListParagraph"/>
        <w:rPr>
          <w:rFonts w:ascii="Arial" w:hAnsi="Arial" w:cs="Arial"/>
          <w:bCs/>
          <w:lang w:eastAsia="en-AU"/>
        </w:rPr>
      </w:pPr>
    </w:p>
    <w:p w14:paraId="569C7612" w14:textId="77777777" w:rsidR="00E227AF" w:rsidRPr="001404A2" w:rsidRDefault="00E227AF" w:rsidP="00565C19">
      <w:pPr>
        <w:pStyle w:val="ListParagraph"/>
        <w:rPr>
          <w:rFonts w:ascii="Arial" w:hAnsi="Arial" w:cs="Arial"/>
          <w:bCs/>
          <w:lang w:eastAsia="en-AU"/>
        </w:rPr>
      </w:pPr>
    </w:p>
    <w:p w14:paraId="4D09D6B4" w14:textId="77777777" w:rsidR="00E227AF" w:rsidRPr="001404A2" w:rsidRDefault="00E227AF" w:rsidP="00565C19">
      <w:pPr>
        <w:pStyle w:val="ListParagraph"/>
        <w:rPr>
          <w:rFonts w:ascii="Arial" w:hAnsi="Arial" w:cs="Arial"/>
          <w:bCs/>
          <w:lang w:eastAsia="en-AU"/>
        </w:rPr>
      </w:pPr>
    </w:p>
    <w:p w14:paraId="4A9F213A" w14:textId="77777777" w:rsidR="00E227AF" w:rsidRPr="001404A2" w:rsidRDefault="00E227AF" w:rsidP="00565C19">
      <w:pPr>
        <w:pStyle w:val="ListParagraph"/>
        <w:rPr>
          <w:rFonts w:ascii="Arial" w:hAnsi="Arial" w:cs="Arial"/>
          <w:bCs/>
          <w:lang w:eastAsia="en-AU"/>
        </w:rPr>
      </w:pPr>
    </w:p>
    <w:p w14:paraId="571A3850" w14:textId="77777777" w:rsidR="00E227AF" w:rsidRPr="001404A2" w:rsidRDefault="00E227AF" w:rsidP="00565C19">
      <w:pPr>
        <w:pStyle w:val="ListParagraph"/>
        <w:rPr>
          <w:rFonts w:ascii="Arial" w:hAnsi="Arial" w:cs="Arial"/>
          <w:bCs/>
          <w:lang w:eastAsia="en-AU"/>
        </w:rPr>
      </w:pPr>
    </w:p>
    <w:p w14:paraId="2CEF42AC" w14:textId="77777777" w:rsidR="00E227AF" w:rsidRPr="001404A2" w:rsidRDefault="00E227AF" w:rsidP="00565C19">
      <w:pPr>
        <w:pStyle w:val="ListParagraph"/>
        <w:rPr>
          <w:rFonts w:ascii="Arial" w:hAnsi="Arial" w:cs="Arial"/>
          <w:bCs/>
          <w:lang w:eastAsia="en-AU"/>
        </w:rPr>
      </w:pPr>
    </w:p>
    <w:p w14:paraId="5D5F34DB" w14:textId="18408713" w:rsidR="00E227AF" w:rsidRPr="001404A2" w:rsidRDefault="00E227AF" w:rsidP="00565C19">
      <w:pPr>
        <w:pStyle w:val="ListParagraph"/>
        <w:rPr>
          <w:rFonts w:ascii="Arial" w:hAnsi="Arial" w:cs="Arial"/>
          <w:bCs/>
          <w:lang w:eastAsia="en-AU"/>
        </w:rPr>
      </w:pPr>
      <w:r w:rsidRPr="001404A2">
        <w:rPr>
          <w:rFonts w:ascii="Arial" w:hAnsi="Arial" w:cs="Arial"/>
          <w:bCs/>
          <w:lang w:eastAsia="en-AU"/>
        </w:rPr>
        <w:t xml:space="preserve">    </w:t>
      </w:r>
    </w:p>
    <w:p w14:paraId="12BB17FE" w14:textId="77777777" w:rsidR="001B1FF8" w:rsidRPr="001404A2" w:rsidRDefault="001B1FF8" w:rsidP="00565C19">
      <w:pPr>
        <w:pStyle w:val="ListParagraph"/>
        <w:rPr>
          <w:rFonts w:ascii="Arial" w:hAnsi="Arial" w:cs="Arial"/>
          <w:bCs/>
          <w:lang w:eastAsia="en-AU"/>
        </w:rPr>
      </w:pPr>
    </w:p>
    <w:p w14:paraId="2D14B9CC" w14:textId="77777777" w:rsidR="001B1FF8" w:rsidRPr="001404A2" w:rsidRDefault="001B1FF8" w:rsidP="00565C19">
      <w:pPr>
        <w:pStyle w:val="ListParagraph"/>
        <w:rPr>
          <w:rFonts w:ascii="Arial" w:hAnsi="Arial" w:cs="Arial"/>
          <w:bCs/>
          <w:lang w:eastAsia="en-AU"/>
        </w:rPr>
      </w:pPr>
    </w:p>
    <w:p w14:paraId="408C91A5" w14:textId="7776124B" w:rsidR="00E227AF" w:rsidRPr="001404A2" w:rsidRDefault="00E227AF" w:rsidP="00565C19">
      <w:pPr>
        <w:pStyle w:val="ListParagraph"/>
        <w:rPr>
          <w:rFonts w:ascii="Arial" w:hAnsi="Arial" w:cs="Arial"/>
          <w:bCs/>
          <w:lang w:eastAsia="en-AU"/>
        </w:rPr>
      </w:pPr>
      <w:r w:rsidRPr="001404A2">
        <w:rPr>
          <w:rFonts w:ascii="Arial" w:hAnsi="Arial" w:cs="Arial"/>
          <w:bCs/>
          <w:noProof/>
          <w:lang w:eastAsia="en-AU"/>
        </w:rPr>
        <w:drawing>
          <wp:inline distT="0" distB="0" distL="0" distR="0" wp14:anchorId="07A8BEB0" wp14:editId="385A5A8F">
            <wp:extent cx="5731510" cy="2212340"/>
            <wp:effectExtent l="0" t="0" r="2540" b="0"/>
            <wp:docPr id="857671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71135" name=""/>
                    <pic:cNvPicPr/>
                  </pic:nvPicPr>
                  <pic:blipFill>
                    <a:blip r:embed="rId21"/>
                    <a:stretch>
                      <a:fillRect/>
                    </a:stretch>
                  </pic:blipFill>
                  <pic:spPr>
                    <a:xfrm>
                      <a:off x="0" y="0"/>
                      <a:ext cx="5731510" cy="2212340"/>
                    </a:xfrm>
                    <a:prstGeom prst="rect">
                      <a:avLst/>
                    </a:prstGeom>
                  </pic:spPr>
                </pic:pic>
              </a:graphicData>
            </a:graphic>
          </wp:inline>
        </w:drawing>
      </w:r>
    </w:p>
    <w:p w14:paraId="03404760" w14:textId="3E454520" w:rsidR="00E227AF" w:rsidRPr="001404A2" w:rsidRDefault="007F4603" w:rsidP="00565C19">
      <w:pPr>
        <w:pStyle w:val="ListParagraph"/>
        <w:rPr>
          <w:rFonts w:ascii="Arial" w:hAnsi="Arial" w:cs="Arial"/>
          <w:bCs/>
          <w:i/>
          <w:iCs/>
          <w:sz w:val="18"/>
          <w:szCs w:val="18"/>
          <w:lang w:eastAsia="en-AU"/>
        </w:rPr>
      </w:pPr>
      <w:r w:rsidRPr="001404A2">
        <w:rPr>
          <w:rFonts w:ascii="Arial" w:hAnsi="Arial" w:cs="Arial"/>
          <w:bCs/>
          <w:i/>
          <w:iCs/>
          <w:sz w:val="18"/>
          <w:szCs w:val="18"/>
          <w:lang w:eastAsia="en-AU"/>
        </w:rPr>
        <w:t xml:space="preserve">Figure 6: </w:t>
      </w:r>
      <w:r w:rsidR="00E227AF" w:rsidRPr="001404A2">
        <w:rPr>
          <w:rFonts w:ascii="Arial" w:hAnsi="Arial" w:cs="Arial"/>
          <w:bCs/>
          <w:i/>
          <w:iCs/>
          <w:sz w:val="18"/>
          <w:szCs w:val="18"/>
          <w:lang w:eastAsia="en-AU"/>
        </w:rPr>
        <w:t xml:space="preserve">Proposed </w:t>
      </w:r>
      <w:r w:rsidRPr="001404A2">
        <w:rPr>
          <w:rFonts w:ascii="Arial" w:hAnsi="Arial" w:cs="Arial"/>
          <w:bCs/>
          <w:i/>
          <w:iCs/>
          <w:sz w:val="18"/>
          <w:szCs w:val="18"/>
          <w:lang w:eastAsia="en-AU"/>
        </w:rPr>
        <w:t xml:space="preserve">modified </w:t>
      </w:r>
      <w:r w:rsidR="00E227AF" w:rsidRPr="001404A2">
        <w:rPr>
          <w:rFonts w:ascii="Arial" w:hAnsi="Arial" w:cs="Arial"/>
          <w:bCs/>
          <w:i/>
          <w:iCs/>
          <w:sz w:val="18"/>
          <w:szCs w:val="18"/>
          <w:lang w:eastAsia="en-AU"/>
        </w:rPr>
        <w:t xml:space="preserve">Shirley St elevation with proposed </w:t>
      </w:r>
      <w:r w:rsidR="000736CB" w:rsidRPr="001404A2">
        <w:rPr>
          <w:rFonts w:ascii="Arial" w:hAnsi="Arial" w:cs="Arial"/>
          <w:bCs/>
          <w:i/>
          <w:iCs/>
          <w:sz w:val="18"/>
          <w:szCs w:val="18"/>
          <w:lang w:eastAsia="en-AU"/>
        </w:rPr>
        <w:t xml:space="preserve">rooftop </w:t>
      </w:r>
      <w:r w:rsidR="00E227AF" w:rsidRPr="001404A2">
        <w:rPr>
          <w:rFonts w:ascii="Arial" w:hAnsi="Arial" w:cs="Arial"/>
          <w:bCs/>
          <w:i/>
          <w:iCs/>
          <w:sz w:val="18"/>
          <w:szCs w:val="18"/>
          <w:lang w:eastAsia="en-AU"/>
        </w:rPr>
        <w:t>landscaping included</w:t>
      </w:r>
    </w:p>
    <w:p w14:paraId="46D64EED" w14:textId="77777777" w:rsidR="00E227AF" w:rsidRPr="001404A2" w:rsidRDefault="00E227AF" w:rsidP="00565C19">
      <w:pPr>
        <w:pStyle w:val="ListParagraph"/>
        <w:rPr>
          <w:rFonts w:ascii="Arial" w:hAnsi="Arial" w:cs="Arial"/>
          <w:bCs/>
          <w:lang w:eastAsia="en-AU"/>
        </w:rPr>
      </w:pPr>
    </w:p>
    <w:p w14:paraId="32416629" w14:textId="77777777" w:rsidR="00E227AF" w:rsidRPr="001404A2" w:rsidRDefault="00E227AF" w:rsidP="00565C19">
      <w:pPr>
        <w:pStyle w:val="ListParagraph"/>
        <w:rPr>
          <w:rFonts w:ascii="Arial" w:hAnsi="Arial" w:cs="Arial"/>
          <w:bCs/>
          <w:lang w:eastAsia="en-AU"/>
        </w:rPr>
      </w:pPr>
    </w:p>
    <w:p w14:paraId="744CA33D" w14:textId="1DA088A9" w:rsidR="00781504" w:rsidRPr="001404A2" w:rsidRDefault="001B1FF8" w:rsidP="00565C19">
      <w:pPr>
        <w:pStyle w:val="ListParagraph"/>
        <w:rPr>
          <w:rFonts w:ascii="Arial" w:hAnsi="Arial" w:cs="Arial"/>
          <w:bCs/>
          <w:lang w:eastAsia="en-AU"/>
        </w:rPr>
      </w:pPr>
      <w:r w:rsidRPr="001404A2">
        <w:rPr>
          <w:noProof/>
        </w:rPr>
        <w:drawing>
          <wp:inline distT="0" distB="0" distL="0" distR="0" wp14:anchorId="32A770D2" wp14:editId="2551CEEE">
            <wp:extent cx="5731510" cy="2021840"/>
            <wp:effectExtent l="0" t="0" r="2540" b="0"/>
            <wp:docPr id="1335315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315129" name=""/>
                    <pic:cNvPicPr/>
                  </pic:nvPicPr>
                  <pic:blipFill>
                    <a:blip r:embed="rId22"/>
                    <a:stretch>
                      <a:fillRect/>
                    </a:stretch>
                  </pic:blipFill>
                  <pic:spPr>
                    <a:xfrm>
                      <a:off x="0" y="0"/>
                      <a:ext cx="5731510" cy="2021840"/>
                    </a:xfrm>
                    <a:prstGeom prst="rect">
                      <a:avLst/>
                    </a:prstGeom>
                  </pic:spPr>
                </pic:pic>
              </a:graphicData>
            </a:graphic>
          </wp:inline>
        </w:drawing>
      </w:r>
    </w:p>
    <w:p w14:paraId="06FC570E" w14:textId="2C364282" w:rsidR="00781504" w:rsidRPr="001404A2" w:rsidRDefault="007F4603" w:rsidP="00565C19">
      <w:pPr>
        <w:pStyle w:val="ListParagraph"/>
        <w:rPr>
          <w:rFonts w:ascii="Arial" w:hAnsi="Arial" w:cs="Arial"/>
          <w:bCs/>
          <w:sz w:val="18"/>
          <w:szCs w:val="18"/>
          <w:lang w:eastAsia="en-AU"/>
        </w:rPr>
      </w:pPr>
      <w:r w:rsidRPr="001404A2">
        <w:rPr>
          <w:rFonts w:ascii="Arial" w:hAnsi="Arial" w:cs="Arial"/>
          <w:bCs/>
          <w:sz w:val="18"/>
          <w:szCs w:val="18"/>
          <w:lang w:eastAsia="en-AU"/>
        </w:rPr>
        <w:t>Figure 7: Approved Shirley St elevation</w:t>
      </w:r>
    </w:p>
    <w:p w14:paraId="5339F014" w14:textId="77777777" w:rsidR="00781504" w:rsidRPr="001404A2" w:rsidRDefault="00781504" w:rsidP="00565C19">
      <w:pPr>
        <w:pStyle w:val="ListParagraph"/>
        <w:rPr>
          <w:rFonts w:ascii="Arial" w:hAnsi="Arial" w:cs="Arial"/>
          <w:bCs/>
          <w:lang w:eastAsia="en-AU"/>
        </w:rPr>
      </w:pPr>
    </w:p>
    <w:p w14:paraId="3A492FD4" w14:textId="1D9DAEEC" w:rsidR="00781504" w:rsidRPr="001404A2" w:rsidRDefault="00781504" w:rsidP="00565C19">
      <w:pPr>
        <w:pStyle w:val="ListParagraph"/>
        <w:rPr>
          <w:rFonts w:ascii="Arial" w:hAnsi="Arial" w:cs="Arial"/>
          <w:bCs/>
          <w:lang w:eastAsia="en-AU"/>
        </w:rPr>
      </w:pPr>
      <w:r w:rsidRPr="001404A2">
        <w:rPr>
          <w:rFonts w:ascii="Arial" w:hAnsi="Arial" w:cs="Arial"/>
          <w:bCs/>
          <w:noProof/>
          <w:lang w:eastAsia="en-AU"/>
        </w:rPr>
        <w:drawing>
          <wp:inline distT="0" distB="0" distL="0" distR="0" wp14:anchorId="62369858" wp14:editId="5CC19017">
            <wp:extent cx="5731510" cy="2273935"/>
            <wp:effectExtent l="0" t="0" r="2540" b="0"/>
            <wp:docPr id="1440385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85510" name=""/>
                    <pic:cNvPicPr/>
                  </pic:nvPicPr>
                  <pic:blipFill>
                    <a:blip r:embed="rId23"/>
                    <a:stretch>
                      <a:fillRect/>
                    </a:stretch>
                  </pic:blipFill>
                  <pic:spPr>
                    <a:xfrm>
                      <a:off x="0" y="0"/>
                      <a:ext cx="5731510" cy="2273935"/>
                    </a:xfrm>
                    <a:prstGeom prst="rect">
                      <a:avLst/>
                    </a:prstGeom>
                  </pic:spPr>
                </pic:pic>
              </a:graphicData>
            </a:graphic>
          </wp:inline>
        </w:drawing>
      </w:r>
    </w:p>
    <w:p w14:paraId="076290C7" w14:textId="0BBED4C7" w:rsidR="00781504" w:rsidRPr="001404A2" w:rsidRDefault="007F4603" w:rsidP="00565C19">
      <w:pPr>
        <w:pStyle w:val="ListParagraph"/>
        <w:rPr>
          <w:rFonts w:ascii="Arial" w:hAnsi="Arial" w:cs="Arial"/>
          <w:bCs/>
          <w:i/>
          <w:iCs/>
          <w:sz w:val="18"/>
          <w:szCs w:val="18"/>
          <w:lang w:eastAsia="en-AU"/>
        </w:rPr>
      </w:pPr>
      <w:r w:rsidRPr="001404A2">
        <w:rPr>
          <w:rFonts w:ascii="Arial" w:hAnsi="Arial" w:cs="Arial"/>
          <w:bCs/>
          <w:i/>
          <w:iCs/>
          <w:sz w:val="18"/>
          <w:szCs w:val="18"/>
          <w:lang w:eastAsia="en-AU"/>
        </w:rPr>
        <w:t xml:space="preserve">Figure 8: </w:t>
      </w:r>
      <w:r w:rsidR="00781504" w:rsidRPr="001404A2">
        <w:rPr>
          <w:rFonts w:ascii="Arial" w:hAnsi="Arial" w:cs="Arial"/>
          <w:bCs/>
          <w:i/>
          <w:iCs/>
          <w:sz w:val="18"/>
          <w:szCs w:val="18"/>
          <w:lang w:eastAsia="en-AU"/>
        </w:rPr>
        <w:t>Proposed Section D N-S Section 1</w:t>
      </w:r>
    </w:p>
    <w:p w14:paraId="15AF0E8F" w14:textId="77777777" w:rsidR="00526526" w:rsidRPr="001404A2" w:rsidRDefault="00526526" w:rsidP="00565C19">
      <w:pPr>
        <w:pStyle w:val="ListParagraph"/>
        <w:rPr>
          <w:rFonts w:ascii="Arial" w:hAnsi="Arial" w:cs="Arial"/>
          <w:bCs/>
          <w:lang w:eastAsia="en-AU"/>
        </w:rPr>
      </w:pPr>
    </w:p>
    <w:p w14:paraId="3EEEAE39" w14:textId="4744F73B" w:rsidR="00526526" w:rsidRPr="001404A2" w:rsidRDefault="00781504" w:rsidP="00565C19">
      <w:pPr>
        <w:pStyle w:val="ListParagraph"/>
        <w:rPr>
          <w:rFonts w:ascii="Arial" w:hAnsi="Arial" w:cs="Arial"/>
          <w:bCs/>
          <w:lang w:eastAsia="en-AU"/>
        </w:rPr>
      </w:pPr>
      <w:r w:rsidRPr="001404A2">
        <w:rPr>
          <w:rFonts w:ascii="Arial" w:hAnsi="Arial" w:cs="Arial"/>
          <w:bCs/>
          <w:noProof/>
          <w:lang w:eastAsia="en-AU"/>
        </w:rPr>
        <w:lastRenderedPageBreak/>
        <w:drawing>
          <wp:inline distT="0" distB="0" distL="0" distR="0" wp14:anchorId="3BCD7FC1" wp14:editId="10B499CA">
            <wp:extent cx="5731510" cy="2246630"/>
            <wp:effectExtent l="0" t="0" r="2540" b="1270"/>
            <wp:docPr id="408171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171313" name=""/>
                    <pic:cNvPicPr/>
                  </pic:nvPicPr>
                  <pic:blipFill>
                    <a:blip r:embed="rId24"/>
                    <a:stretch>
                      <a:fillRect/>
                    </a:stretch>
                  </pic:blipFill>
                  <pic:spPr>
                    <a:xfrm>
                      <a:off x="0" y="0"/>
                      <a:ext cx="5731510" cy="2246630"/>
                    </a:xfrm>
                    <a:prstGeom prst="rect">
                      <a:avLst/>
                    </a:prstGeom>
                  </pic:spPr>
                </pic:pic>
              </a:graphicData>
            </a:graphic>
          </wp:inline>
        </w:drawing>
      </w:r>
    </w:p>
    <w:p w14:paraId="128FE808" w14:textId="0F9816B2" w:rsidR="00526526" w:rsidRPr="001404A2" w:rsidRDefault="007F4603" w:rsidP="00565C19">
      <w:pPr>
        <w:pStyle w:val="ListParagraph"/>
        <w:rPr>
          <w:rFonts w:ascii="Arial" w:hAnsi="Arial" w:cs="Arial"/>
          <w:bCs/>
          <w:i/>
          <w:iCs/>
          <w:sz w:val="18"/>
          <w:szCs w:val="18"/>
          <w:lang w:eastAsia="en-AU"/>
        </w:rPr>
      </w:pPr>
      <w:r w:rsidRPr="001404A2">
        <w:rPr>
          <w:rFonts w:ascii="Arial" w:hAnsi="Arial" w:cs="Arial"/>
          <w:bCs/>
          <w:i/>
          <w:iCs/>
          <w:sz w:val="18"/>
          <w:szCs w:val="18"/>
          <w:lang w:eastAsia="en-AU"/>
        </w:rPr>
        <w:t xml:space="preserve">Figure 9: </w:t>
      </w:r>
      <w:r w:rsidR="00781504" w:rsidRPr="001404A2">
        <w:rPr>
          <w:rFonts w:ascii="Arial" w:hAnsi="Arial" w:cs="Arial"/>
          <w:bCs/>
          <w:i/>
          <w:iCs/>
          <w:sz w:val="18"/>
          <w:szCs w:val="18"/>
          <w:lang w:eastAsia="en-AU"/>
        </w:rPr>
        <w:t xml:space="preserve">Approved </w:t>
      </w:r>
      <w:r w:rsidRPr="001404A2">
        <w:rPr>
          <w:rFonts w:ascii="Arial" w:hAnsi="Arial" w:cs="Arial"/>
          <w:bCs/>
          <w:i/>
          <w:iCs/>
          <w:sz w:val="18"/>
          <w:szCs w:val="18"/>
          <w:lang w:eastAsia="en-AU"/>
        </w:rPr>
        <w:t>Section D N-S Section 1</w:t>
      </w:r>
    </w:p>
    <w:p w14:paraId="50D1B971" w14:textId="77777777" w:rsidR="00781504" w:rsidRPr="001404A2" w:rsidRDefault="00781504" w:rsidP="00565C19">
      <w:pPr>
        <w:pStyle w:val="ListParagraph"/>
        <w:rPr>
          <w:rFonts w:ascii="Arial" w:hAnsi="Arial" w:cs="Arial"/>
          <w:bCs/>
          <w:lang w:eastAsia="en-AU"/>
        </w:rPr>
      </w:pPr>
    </w:p>
    <w:p w14:paraId="37595256" w14:textId="77777777" w:rsidR="00526526" w:rsidRPr="001404A2" w:rsidRDefault="00526526" w:rsidP="00565C19">
      <w:pPr>
        <w:pStyle w:val="ListParagraph"/>
        <w:rPr>
          <w:rFonts w:ascii="Arial" w:hAnsi="Arial" w:cs="Arial"/>
          <w:bCs/>
          <w:lang w:eastAsia="en-AU"/>
        </w:rPr>
      </w:pPr>
    </w:p>
    <w:p w14:paraId="76F93679" w14:textId="2F8413D8" w:rsidR="006B5B55" w:rsidRPr="001404A2" w:rsidRDefault="006B5B55" w:rsidP="006B5B55">
      <w:pPr>
        <w:tabs>
          <w:tab w:val="left" w:pos="7485"/>
        </w:tabs>
        <w:spacing w:after="0" w:line="240" w:lineRule="auto"/>
        <w:ind w:right="23"/>
        <w:jc w:val="both"/>
        <w:rPr>
          <w:rFonts w:ascii="Arial" w:hAnsi="Arial" w:cs="Arial"/>
          <w:bCs/>
          <w:lang w:eastAsia="en-AU"/>
        </w:rPr>
      </w:pPr>
      <w:r w:rsidRPr="001404A2">
        <w:rPr>
          <w:rFonts w:ascii="Arial" w:hAnsi="Arial" w:cs="Arial"/>
          <w:bCs/>
          <w:i/>
          <w:iCs/>
          <w:lang w:eastAsia="en-AU"/>
        </w:rPr>
        <w:t xml:space="preserve">Proposed Changes to Conditions  </w:t>
      </w:r>
    </w:p>
    <w:p w14:paraId="78FA193C" w14:textId="77777777" w:rsidR="006B5B55" w:rsidRPr="001404A2" w:rsidRDefault="006B5B55" w:rsidP="006B5B55">
      <w:pPr>
        <w:spacing w:after="0" w:line="240" w:lineRule="auto"/>
        <w:ind w:left="360"/>
        <w:rPr>
          <w:rFonts w:ascii="Arial" w:hAnsi="Arial" w:cs="Arial"/>
          <w:bCs/>
          <w:i/>
          <w:iCs/>
          <w:lang w:eastAsia="en-AU"/>
        </w:rPr>
      </w:pPr>
    </w:p>
    <w:p w14:paraId="44E80CD3" w14:textId="001E6FE8" w:rsidR="00565C19" w:rsidRPr="001404A2" w:rsidRDefault="00D71EF3" w:rsidP="00D157AF">
      <w:pPr>
        <w:pStyle w:val="ListParagraph"/>
        <w:numPr>
          <w:ilvl w:val="0"/>
          <w:numId w:val="46"/>
        </w:numPr>
        <w:tabs>
          <w:tab w:val="left" w:pos="7485"/>
        </w:tabs>
        <w:spacing w:after="0" w:line="240" w:lineRule="auto"/>
        <w:ind w:right="23"/>
        <w:jc w:val="both"/>
        <w:rPr>
          <w:rFonts w:ascii="Arial" w:hAnsi="Arial" w:cs="Arial"/>
          <w:bCs/>
          <w:lang w:eastAsia="en-AU"/>
        </w:rPr>
      </w:pPr>
      <w:r w:rsidRPr="001404A2">
        <w:rPr>
          <w:rFonts w:ascii="Arial" w:hAnsi="Arial" w:cs="Arial"/>
          <w:bCs/>
          <w:lang w:eastAsia="en-AU"/>
        </w:rPr>
        <w:t xml:space="preserve">The application proposes changes to the </w:t>
      </w:r>
      <w:r w:rsidR="00F463FE" w:rsidRPr="001404A2">
        <w:rPr>
          <w:rFonts w:ascii="Arial" w:hAnsi="Arial" w:cs="Arial"/>
          <w:bCs/>
          <w:lang w:eastAsia="en-AU"/>
        </w:rPr>
        <w:t>following conditions:</w:t>
      </w:r>
    </w:p>
    <w:p w14:paraId="7453DECC" w14:textId="215ABA5D" w:rsidR="00BA331F" w:rsidRPr="001404A2" w:rsidRDefault="00BA331F" w:rsidP="006B5B55">
      <w:pPr>
        <w:pStyle w:val="ListParagraph"/>
        <w:spacing w:after="0" w:line="240" w:lineRule="auto"/>
        <w:rPr>
          <w:rFonts w:ascii="Arial" w:hAnsi="Arial" w:cs="Arial"/>
          <w:bCs/>
          <w:lang w:eastAsia="en-AU"/>
        </w:rPr>
      </w:pPr>
    </w:p>
    <w:p w14:paraId="6ECC6F54" w14:textId="1017CE86" w:rsidR="006B5B55" w:rsidRPr="001404A2" w:rsidRDefault="006B5B55" w:rsidP="006B5B55">
      <w:pPr>
        <w:pStyle w:val="Caption"/>
        <w:keepNext/>
        <w:jc w:val="center"/>
        <w:rPr>
          <w:rFonts w:ascii="Arial" w:hAnsi="Arial" w:cs="Arial"/>
          <w:b/>
          <w:bCs/>
          <w:i w:val="0"/>
          <w:iCs w:val="0"/>
          <w:color w:val="auto"/>
          <w:sz w:val="20"/>
          <w:szCs w:val="20"/>
        </w:rPr>
      </w:pPr>
      <w:r w:rsidRPr="001404A2">
        <w:rPr>
          <w:rFonts w:ascii="Arial" w:hAnsi="Arial" w:cs="Arial"/>
          <w:b/>
          <w:bCs/>
          <w:i w:val="0"/>
          <w:iCs w:val="0"/>
          <w:color w:val="auto"/>
          <w:sz w:val="20"/>
          <w:szCs w:val="20"/>
        </w:rPr>
        <w:t xml:space="preserve">Table </w:t>
      </w:r>
      <w:r w:rsidRPr="001404A2">
        <w:rPr>
          <w:rFonts w:ascii="Arial" w:hAnsi="Arial" w:cs="Arial"/>
          <w:b/>
          <w:bCs/>
          <w:i w:val="0"/>
          <w:iCs w:val="0"/>
          <w:color w:val="auto"/>
          <w:sz w:val="20"/>
          <w:szCs w:val="20"/>
        </w:rPr>
        <w:fldChar w:fldCharType="begin"/>
      </w:r>
      <w:r w:rsidRPr="001404A2">
        <w:rPr>
          <w:rFonts w:ascii="Arial" w:hAnsi="Arial" w:cs="Arial"/>
          <w:b/>
          <w:bCs/>
          <w:i w:val="0"/>
          <w:iCs w:val="0"/>
          <w:color w:val="auto"/>
          <w:sz w:val="20"/>
          <w:szCs w:val="20"/>
        </w:rPr>
        <w:instrText xml:space="preserve"> SEQ Table \* ARABIC </w:instrText>
      </w:r>
      <w:r w:rsidRPr="001404A2">
        <w:rPr>
          <w:rFonts w:ascii="Arial" w:hAnsi="Arial" w:cs="Arial"/>
          <w:b/>
          <w:bCs/>
          <w:i w:val="0"/>
          <w:iCs w:val="0"/>
          <w:color w:val="auto"/>
          <w:sz w:val="20"/>
          <w:szCs w:val="20"/>
        </w:rPr>
        <w:fldChar w:fldCharType="separate"/>
      </w:r>
      <w:r w:rsidR="00C957DC" w:rsidRPr="001404A2">
        <w:rPr>
          <w:rFonts w:ascii="Arial" w:hAnsi="Arial" w:cs="Arial"/>
          <w:b/>
          <w:bCs/>
          <w:i w:val="0"/>
          <w:iCs w:val="0"/>
          <w:noProof/>
          <w:color w:val="auto"/>
          <w:sz w:val="20"/>
          <w:szCs w:val="20"/>
        </w:rPr>
        <w:t>1</w:t>
      </w:r>
      <w:r w:rsidRPr="001404A2">
        <w:rPr>
          <w:rFonts w:ascii="Arial" w:hAnsi="Arial" w:cs="Arial"/>
          <w:b/>
          <w:bCs/>
          <w:i w:val="0"/>
          <w:iCs w:val="0"/>
          <w:color w:val="auto"/>
          <w:sz w:val="20"/>
          <w:szCs w:val="20"/>
        </w:rPr>
        <w:fldChar w:fldCharType="end"/>
      </w:r>
      <w:r w:rsidRPr="001404A2">
        <w:rPr>
          <w:rFonts w:ascii="Arial" w:hAnsi="Arial" w:cs="Arial"/>
          <w:b/>
          <w:bCs/>
          <w:i w:val="0"/>
          <w:iCs w:val="0"/>
          <w:color w:val="auto"/>
          <w:sz w:val="20"/>
          <w:szCs w:val="20"/>
        </w:rPr>
        <w:t>: Proposed Changes to Conditions</w:t>
      </w:r>
    </w:p>
    <w:tbl>
      <w:tblPr>
        <w:tblStyle w:val="DPETable"/>
        <w:tblW w:w="977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2863"/>
        <w:gridCol w:w="3260"/>
        <w:gridCol w:w="2410"/>
      </w:tblGrid>
      <w:tr w:rsidR="001404A2" w:rsidRPr="001404A2" w14:paraId="75E71C20" w14:textId="245CDF5A" w:rsidTr="009B07DA">
        <w:trPr>
          <w:cnfStyle w:val="100000000000" w:firstRow="1" w:lastRow="0" w:firstColumn="0" w:lastColumn="0" w:oddVBand="0" w:evenVBand="0" w:oddHBand="0" w:evenHBand="0" w:firstRowFirstColumn="0" w:firstRowLastColumn="0" w:lastRowFirstColumn="0" w:lastRowLastColumn="0"/>
          <w:jc w:val="center"/>
        </w:trPr>
        <w:tc>
          <w:tcPr>
            <w:tcW w:w="1243" w:type="dxa"/>
          </w:tcPr>
          <w:p w14:paraId="22EF1FB4" w14:textId="2C157277" w:rsidR="001F0AAB" w:rsidRPr="001404A2" w:rsidRDefault="009548C5" w:rsidP="00CD76D0">
            <w:pPr>
              <w:pStyle w:val="FigureCaption"/>
              <w:spacing w:before="0" w:after="0"/>
              <w:ind w:left="0"/>
              <w:rPr>
                <w:rFonts w:ascii="Arial" w:hAnsi="Arial" w:cs="Arial"/>
                <w:bCs/>
                <w:color w:val="auto"/>
                <w:sz w:val="22"/>
                <w:szCs w:val="22"/>
              </w:rPr>
            </w:pPr>
            <w:r w:rsidRPr="001404A2">
              <w:rPr>
                <w:rFonts w:ascii="Arial" w:hAnsi="Arial" w:cs="Arial"/>
                <w:b/>
                <w:bCs/>
                <w:color w:val="auto"/>
                <w:sz w:val="22"/>
                <w:szCs w:val="22"/>
              </w:rPr>
              <w:t>Condition No</w:t>
            </w:r>
          </w:p>
        </w:tc>
        <w:tc>
          <w:tcPr>
            <w:tcW w:w="2863" w:type="dxa"/>
          </w:tcPr>
          <w:p w14:paraId="4A9FF782" w14:textId="672955AD" w:rsidR="009548C5" w:rsidRPr="001404A2" w:rsidRDefault="009548C5" w:rsidP="00CD76D0">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Condition requirements</w:t>
            </w:r>
          </w:p>
        </w:tc>
        <w:tc>
          <w:tcPr>
            <w:tcW w:w="3260" w:type="dxa"/>
          </w:tcPr>
          <w:p w14:paraId="3E0E19FB" w14:textId="4EF68CEF" w:rsidR="009548C5" w:rsidRPr="001404A2" w:rsidRDefault="009548C5" w:rsidP="00CD76D0">
            <w:pPr>
              <w:pStyle w:val="FigureCaption"/>
              <w:spacing w:before="0" w:after="0"/>
              <w:ind w:left="0"/>
              <w:rPr>
                <w:rFonts w:ascii="Arial" w:hAnsi="Arial" w:cs="Arial"/>
                <w:bCs/>
                <w:color w:val="auto"/>
                <w:sz w:val="22"/>
                <w:szCs w:val="22"/>
              </w:rPr>
            </w:pPr>
            <w:r w:rsidRPr="001404A2">
              <w:rPr>
                <w:rFonts w:ascii="Arial" w:hAnsi="Arial" w:cs="Arial"/>
                <w:b/>
                <w:bCs/>
                <w:color w:val="auto"/>
                <w:sz w:val="22"/>
                <w:szCs w:val="22"/>
              </w:rPr>
              <w:t xml:space="preserve">Change </w:t>
            </w:r>
            <w:r w:rsidR="006B5B55" w:rsidRPr="001404A2">
              <w:rPr>
                <w:rFonts w:ascii="Arial" w:hAnsi="Arial" w:cs="Arial"/>
                <w:b/>
                <w:bCs/>
                <w:color w:val="auto"/>
                <w:sz w:val="22"/>
                <w:szCs w:val="22"/>
              </w:rPr>
              <w:t>P</w:t>
            </w:r>
            <w:r w:rsidRPr="001404A2">
              <w:rPr>
                <w:rFonts w:ascii="Arial" w:hAnsi="Arial" w:cs="Arial"/>
                <w:b/>
                <w:bCs/>
                <w:color w:val="auto"/>
                <w:sz w:val="22"/>
                <w:szCs w:val="22"/>
              </w:rPr>
              <w:t>roposed</w:t>
            </w:r>
          </w:p>
          <w:p w14:paraId="2B428D77" w14:textId="16B87931" w:rsidR="001F0AAB" w:rsidRPr="001404A2" w:rsidRDefault="001F0AAB" w:rsidP="00CD76D0">
            <w:pPr>
              <w:pStyle w:val="FigureCaption"/>
              <w:spacing w:before="0" w:after="0"/>
              <w:ind w:left="0"/>
              <w:rPr>
                <w:rFonts w:ascii="Arial" w:hAnsi="Arial" w:cs="Arial"/>
                <w:b/>
                <w:bCs/>
                <w:color w:val="auto"/>
                <w:sz w:val="22"/>
                <w:szCs w:val="22"/>
              </w:rPr>
            </w:pPr>
          </w:p>
        </w:tc>
        <w:tc>
          <w:tcPr>
            <w:tcW w:w="2410" w:type="dxa"/>
          </w:tcPr>
          <w:p w14:paraId="40CA886A" w14:textId="77777777" w:rsidR="001F0AAB" w:rsidRPr="001404A2" w:rsidRDefault="009548C5" w:rsidP="00CD76D0">
            <w:pPr>
              <w:pStyle w:val="FigureCaption"/>
              <w:spacing w:before="0" w:after="0"/>
              <w:ind w:left="0"/>
              <w:rPr>
                <w:rFonts w:ascii="Arial" w:hAnsi="Arial" w:cs="Arial"/>
                <w:bCs/>
                <w:color w:val="auto"/>
                <w:sz w:val="22"/>
                <w:szCs w:val="22"/>
              </w:rPr>
            </w:pPr>
            <w:r w:rsidRPr="001404A2">
              <w:rPr>
                <w:rFonts w:ascii="Arial" w:hAnsi="Arial" w:cs="Arial"/>
                <w:b/>
                <w:bCs/>
                <w:color w:val="auto"/>
                <w:sz w:val="22"/>
                <w:szCs w:val="22"/>
              </w:rPr>
              <w:t>Reason for Change</w:t>
            </w:r>
          </w:p>
          <w:p w14:paraId="19F15737" w14:textId="6389805E" w:rsidR="009548C5" w:rsidRPr="001404A2" w:rsidRDefault="009548C5" w:rsidP="00CD76D0">
            <w:pPr>
              <w:pStyle w:val="FigureCaption"/>
              <w:spacing w:before="0" w:after="0"/>
              <w:ind w:left="0"/>
              <w:rPr>
                <w:rFonts w:ascii="Arial" w:hAnsi="Arial" w:cs="Arial"/>
                <w:b/>
                <w:bCs/>
                <w:color w:val="auto"/>
                <w:sz w:val="22"/>
                <w:szCs w:val="22"/>
              </w:rPr>
            </w:pPr>
          </w:p>
        </w:tc>
      </w:tr>
      <w:tr w:rsidR="001404A2" w:rsidRPr="001404A2" w14:paraId="45422473" w14:textId="5AAB9273" w:rsidTr="009B07DA">
        <w:trPr>
          <w:jc w:val="center"/>
        </w:trPr>
        <w:tc>
          <w:tcPr>
            <w:tcW w:w="1243" w:type="dxa"/>
          </w:tcPr>
          <w:p w14:paraId="3E2EF907" w14:textId="34E026F8" w:rsidR="009548C5" w:rsidRPr="001404A2" w:rsidRDefault="001F0AAB"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1</w:t>
            </w:r>
          </w:p>
        </w:tc>
        <w:tc>
          <w:tcPr>
            <w:tcW w:w="2863" w:type="dxa"/>
          </w:tcPr>
          <w:p w14:paraId="2B144FB2" w14:textId="4EA54A22" w:rsidR="009548C5" w:rsidRPr="001404A2" w:rsidRDefault="001F0AAB"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Approved plans and </w:t>
            </w:r>
            <w:r w:rsidR="0048589E" w:rsidRPr="001404A2">
              <w:rPr>
                <w:rFonts w:ascii="Arial" w:hAnsi="Arial" w:cs="Arial"/>
                <w:b w:val="0"/>
                <w:color w:val="auto"/>
                <w:sz w:val="22"/>
                <w:szCs w:val="22"/>
              </w:rPr>
              <w:t xml:space="preserve">supporting </w:t>
            </w:r>
            <w:r w:rsidRPr="001404A2">
              <w:rPr>
                <w:rFonts w:ascii="Arial" w:hAnsi="Arial" w:cs="Arial"/>
                <w:b w:val="0"/>
                <w:color w:val="auto"/>
                <w:sz w:val="22"/>
                <w:szCs w:val="22"/>
              </w:rPr>
              <w:t>document</w:t>
            </w:r>
            <w:r w:rsidR="0048589E" w:rsidRPr="001404A2">
              <w:rPr>
                <w:rFonts w:ascii="Arial" w:hAnsi="Arial" w:cs="Arial"/>
                <w:b w:val="0"/>
                <w:color w:val="auto"/>
                <w:sz w:val="22"/>
                <w:szCs w:val="22"/>
              </w:rPr>
              <w:t>ation</w:t>
            </w:r>
            <w:r w:rsidRPr="001404A2">
              <w:rPr>
                <w:rFonts w:ascii="Arial" w:hAnsi="Arial" w:cs="Arial"/>
                <w:b w:val="0"/>
                <w:color w:val="auto"/>
                <w:sz w:val="22"/>
                <w:szCs w:val="22"/>
              </w:rPr>
              <w:t xml:space="preserve"> </w:t>
            </w:r>
          </w:p>
        </w:tc>
        <w:tc>
          <w:tcPr>
            <w:tcW w:w="3260" w:type="dxa"/>
          </w:tcPr>
          <w:p w14:paraId="455DB685" w14:textId="77777777" w:rsidR="009548C5" w:rsidRPr="001404A2" w:rsidRDefault="006B5B55"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Modify architectural plans </w:t>
            </w:r>
          </w:p>
          <w:p w14:paraId="258D7476" w14:textId="77777777" w:rsidR="0048589E" w:rsidRPr="001404A2" w:rsidRDefault="0048589E"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Modify Statement of Landscape Intent</w:t>
            </w:r>
          </w:p>
          <w:p w14:paraId="71F006C5" w14:textId="77777777" w:rsidR="00CC2BCE" w:rsidRPr="001404A2" w:rsidRDefault="00CC2BCE" w:rsidP="00CC2BCE">
            <w:pPr>
              <w:pStyle w:val="FigureCaption"/>
              <w:spacing w:before="0" w:after="0"/>
              <w:ind w:left="0"/>
              <w:jc w:val="left"/>
              <w:rPr>
                <w:rFonts w:ascii="Arial" w:hAnsi="Arial" w:cs="Arial"/>
                <w:b w:val="0"/>
                <w:color w:val="auto"/>
                <w:sz w:val="22"/>
                <w:szCs w:val="22"/>
              </w:rPr>
            </w:pPr>
          </w:p>
          <w:p w14:paraId="4C8F0E7B" w14:textId="33A7EF5A" w:rsidR="00CC2BCE" w:rsidRPr="001404A2" w:rsidRDefault="00F463FE" w:rsidP="00CC2BCE">
            <w:pPr>
              <w:pStyle w:val="FigureCaption"/>
              <w:spacing w:before="0" w:after="0"/>
              <w:ind w:left="0"/>
              <w:jc w:val="left"/>
              <w:rPr>
                <w:rFonts w:ascii="Arial" w:hAnsi="Arial" w:cs="Arial"/>
                <w:bCs/>
                <w:color w:val="auto"/>
                <w:sz w:val="22"/>
                <w:szCs w:val="22"/>
              </w:rPr>
            </w:pPr>
            <w:r w:rsidRPr="001404A2">
              <w:rPr>
                <w:rFonts w:ascii="Arial" w:hAnsi="Arial" w:cs="Arial"/>
                <w:bCs/>
                <w:color w:val="auto"/>
                <w:sz w:val="22"/>
                <w:szCs w:val="22"/>
              </w:rPr>
              <w:t>Outcome</w:t>
            </w:r>
            <w:r w:rsidRPr="001404A2">
              <w:rPr>
                <w:rFonts w:ascii="Arial" w:hAnsi="Arial" w:cs="Arial"/>
                <w:b w:val="0"/>
                <w:color w:val="auto"/>
                <w:sz w:val="22"/>
                <w:szCs w:val="22"/>
              </w:rPr>
              <w:t xml:space="preserve">: </w:t>
            </w:r>
            <w:r w:rsidR="006E10D3" w:rsidRPr="001404A2">
              <w:rPr>
                <w:rFonts w:ascii="Arial" w:hAnsi="Arial" w:cs="Arial"/>
                <w:b w:val="0"/>
                <w:color w:val="auto"/>
                <w:sz w:val="22"/>
                <w:szCs w:val="22"/>
              </w:rPr>
              <w:t>Supported, subject to conditions</w:t>
            </w:r>
            <w:r w:rsidR="004C589A">
              <w:rPr>
                <w:rFonts w:ascii="Arial" w:hAnsi="Arial" w:cs="Arial"/>
                <w:b w:val="0"/>
                <w:color w:val="auto"/>
                <w:sz w:val="22"/>
                <w:szCs w:val="22"/>
              </w:rPr>
              <w:t xml:space="preserve">. </w:t>
            </w:r>
          </w:p>
        </w:tc>
        <w:tc>
          <w:tcPr>
            <w:tcW w:w="2410" w:type="dxa"/>
          </w:tcPr>
          <w:p w14:paraId="031E2BD5" w14:textId="6C958525" w:rsidR="009548C5" w:rsidRPr="001404A2" w:rsidRDefault="00CC2BCE"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T</w:t>
            </w:r>
            <w:r w:rsidR="006B5B55" w:rsidRPr="001404A2">
              <w:rPr>
                <w:rFonts w:ascii="Arial" w:hAnsi="Arial" w:cs="Arial"/>
                <w:b w:val="0"/>
                <w:color w:val="auto"/>
                <w:sz w:val="22"/>
                <w:szCs w:val="22"/>
              </w:rPr>
              <w:t>o reflect proposed modification</w:t>
            </w:r>
            <w:r w:rsidRPr="001404A2">
              <w:rPr>
                <w:rFonts w:ascii="Arial" w:hAnsi="Arial" w:cs="Arial"/>
                <w:b w:val="0"/>
                <w:color w:val="auto"/>
                <w:sz w:val="22"/>
                <w:szCs w:val="22"/>
              </w:rPr>
              <w:t>s</w:t>
            </w:r>
          </w:p>
        </w:tc>
      </w:tr>
      <w:tr w:rsidR="001404A2" w:rsidRPr="001404A2" w14:paraId="3FF41A25" w14:textId="37844CFE" w:rsidTr="009B07DA">
        <w:trPr>
          <w:jc w:val="center"/>
        </w:trPr>
        <w:tc>
          <w:tcPr>
            <w:tcW w:w="1243" w:type="dxa"/>
          </w:tcPr>
          <w:p w14:paraId="157D1FE1" w14:textId="1741EED0" w:rsidR="009548C5" w:rsidRPr="001404A2" w:rsidRDefault="007E723A"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6</w:t>
            </w:r>
          </w:p>
        </w:tc>
        <w:tc>
          <w:tcPr>
            <w:tcW w:w="2863" w:type="dxa"/>
          </w:tcPr>
          <w:p w14:paraId="7C3CB4E1" w14:textId="1F294EB7" w:rsidR="009548C5" w:rsidRPr="001404A2" w:rsidRDefault="007E723A"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Bush fire safety measures</w:t>
            </w:r>
          </w:p>
        </w:tc>
        <w:tc>
          <w:tcPr>
            <w:tcW w:w="3260" w:type="dxa"/>
          </w:tcPr>
          <w:p w14:paraId="1B44FEAB" w14:textId="77777777" w:rsidR="009548C5" w:rsidRPr="001404A2" w:rsidRDefault="007E723A"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Revised Bush Fire Assessment Report </w:t>
            </w:r>
            <w:r w:rsidR="00CC2BCE" w:rsidRPr="001404A2">
              <w:rPr>
                <w:rFonts w:ascii="Arial" w:hAnsi="Arial" w:cs="Arial"/>
                <w:b w:val="0"/>
                <w:color w:val="auto"/>
                <w:sz w:val="22"/>
                <w:szCs w:val="22"/>
              </w:rPr>
              <w:t>to be listed.</w:t>
            </w:r>
          </w:p>
          <w:p w14:paraId="074C23A2" w14:textId="77777777" w:rsidR="00CC2BCE" w:rsidRPr="001404A2" w:rsidRDefault="00CC2BCE" w:rsidP="00CC2BCE">
            <w:pPr>
              <w:pStyle w:val="FigureCaption"/>
              <w:spacing w:before="0" w:after="0"/>
              <w:ind w:left="0"/>
              <w:jc w:val="left"/>
              <w:rPr>
                <w:rFonts w:ascii="Arial" w:hAnsi="Arial" w:cs="Arial"/>
                <w:b w:val="0"/>
                <w:color w:val="auto"/>
                <w:sz w:val="22"/>
                <w:szCs w:val="22"/>
              </w:rPr>
            </w:pPr>
          </w:p>
          <w:p w14:paraId="4873CE38" w14:textId="267362F4" w:rsidR="00CC2BCE" w:rsidRPr="001404A2" w:rsidRDefault="00F463FE" w:rsidP="00CC2BCE">
            <w:pPr>
              <w:pStyle w:val="FigureCaption"/>
              <w:spacing w:before="0" w:after="0"/>
              <w:ind w:left="0"/>
              <w:jc w:val="left"/>
              <w:rPr>
                <w:rFonts w:ascii="Arial" w:hAnsi="Arial" w:cs="Arial"/>
                <w:bCs/>
                <w:color w:val="auto"/>
                <w:sz w:val="22"/>
                <w:szCs w:val="22"/>
              </w:rPr>
            </w:pPr>
            <w:r w:rsidRPr="001404A2">
              <w:rPr>
                <w:rFonts w:ascii="Arial" w:hAnsi="Arial" w:cs="Arial"/>
                <w:bCs/>
                <w:color w:val="auto"/>
                <w:sz w:val="22"/>
                <w:szCs w:val="22"/>
              </w:rPr>
              <w:t xml:space="preserve">Outcome: </w:t>
            </w:r>
            <w:r w:rsidR="004A37AD" w:rsidRPr="001404A2">
              <w:rPr>
                <w:rFonts w:ascii="Arial" w:hAnsi="Arial" w:cs="Arial"/>
                <w:b w:val="0"/>
                <w:color w:val="auto"/>
                <w:sz w:val="22"/>
                <w:szCs w:val="22"/>
              </w:rPr>
              <w:t>Amended Bush Fire report reviewed by RFS and s</w:t>
            </w:r>
            <w:r w:rsidR="00CC2BCE" w:rsidRPr="001404A2">
              <w:rPr>
                <w:rFonts w:ascii="Arial" w:hAnsi="Arial" w:cs="Arial"/>
                <w:b w:val="0"/>
                <w:color w:val="auto"/>
                <w:sz w:val="22"/>
                <w:szCs w:val="22"/>
              </w:rPr>
              <w:t>upported</w:t>
            </w:r>
            <w:r w:rsidR="004A37AD" w:rsidRPr="001404A2">
              <w:rPr>
                <w:rFonts w:ascii="Arial" w:hAnsi="Arial" w:cs="Arial"/>
                <w:b w:val="0"/>
                <w:color w:val="auto"/>
                <w:sz w:val="22"/>
                <w:szCs w:val="22"/>
              </w:rPr>
              <w:t>.</w:t>
            </w:r>
          </w:p>
        </w:tc>
        <w:tc>
          <w:tcPr>
            <w:tcW w:w="2410" w:type="dxa"/>
          </w:tcPr>
          <w:p w14:paraId="698A721B" w14:textId="34C252A0" w:rsidR="009548C5" w:rsidRPr="001404A2" w:rsidRDefault="00CC2BCE" w:rsidP="00CC2BCE">
            <w:pPr>
              <w:pStyle w:val="FigureCaption"/>
              <w:spacing w:before="0" w:after="0"/>
              <w:ind w:left="0"/>
              <w:jc w:val="left"/>
              <w:rPr>
                <w:rFonts w:ascii="Arial" w:hAnsi="Arial" w:cs="Arial"/>
                <w:b w:val="0"/>
                <w:bCs/>
                <w:color w:val="auto"/>
                <w:sz w:val="22"/>
                <w:szCs w:val="22"/>
              </w:rPr>
            </w:pPr>
            <w:r w:rsidRPr="001404A2">
              <w:rPr>
                <w:rFonts w:ascii="Arial" w:eastAsia="Calibri" w:hAnsi="Arial" w:cs="Arial"/>
                <w:b w:val="0"/>
                <w:bCs/>
                <w:color w:val="auto"/>
                <w:sz w:val="22"/>
                <w:szCs w:val="22"/>
              </w:rPr>
              <w:t>T</w:t>
            </w:r>
            <w:r w:rsidR="007E723A" w:rsidRPr="001404A2">
              <w:rPr>
                <w:rFonts w:ascii="Arial" w:eastAsia="Calibri" w:hAnsi="Arial" w:cs="Arial"/>
                <w:b w:val="0"/>
                <w:bCs/>
                <w:color w:val="auto"/>
                <w:sz w:val="22"/>
                <w:szCs w:val="22"/>
              </w:rPr>
              <w:t>o reflect modified scheme.</w:t>
            </w:r>
          </w:p>
        </w:tc>
      </w:tr>
      <w:tr w:rsidR="001404A2" w:rsidRPr="001404A2" w14:paraId="53FDC3D9" w14:textId="19B3A41F" w:rsidTr="009B07DA">
        <w:trPr>
          <w:jc w:val="center"/>
        </w:trPr>
        <w:tc>
          <w:tcPr>
            <w:tcW w:w="1243" w:type="dxa"/>
          </w:tcPr>
          <w:p w14:paraId="0938FE61" w14:textId="1D15B732" w:rsidR="009548C5" w:rsidRPr="001404A2" w:rsidRDefault="007E723A"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15</w:t>
            </w:r>
          </w:p>
        </w:tc>
        <w:tc>
          <w:tcPr>
            <w:tcW w:w="2863" w:type="dxa"/>
          </w:tcPr>
          <w:p w14:paraId="6701A74D" w14:textId="77777777" w:rsidR="009548C5" w:rsidRPr="001404A2" w:rsidRDefault="007E723A" w:rsidP="00CC2BCE">
            <w:pPr>
              <w:pStyle w:val="FigureCaption"/>
              <w:spacing w:before="0" w:after="0"/>
              <w:ind w:left="0"/>
              <w:jc w:val="left"/>
              <w:rPr>
                <w:rFonts w:ascii="Arial" w:hAnsi="Arial" w:cs="Arial"/>
                <w:bCs/>
                <w:color w:val="auto"/>
                <w:sz w:val="22"/>
                <w:szCs w:val="22"/>
              </w:rPr>
            </w:pPr>
            <w:r w:rsidRPr="001404A2">
              <w:rPr>
                <w:rFonts w:ascii="Arial" w:hAnsi="Arial" w:cs="Arial"/>
                <w:bCs/>
                <w:color w:val="auto"/>
                <w:sz w:val="22"/>
                <w:szCs w:val="22"/>
              </w:rPr>
              <w:t>Demolition of Existing Development</w:t>
            </w:r>
          </w:p>
          <w:p w14:paraId="457C2F7B" w14:textId="77777777" w:rsidR="007E723A" w:rsidRPr="001404A2" w:rsidRDefault="007E723A" w:rsidP="00CC2BCE">
            <w:pPr>
              <w:pStyle w:val="Table-Text"/>
              <w:rPr>
                <w:rFonts w:eastAsia="Calibri" w:cs="Arial"/>
                <w:iCs/>
                <w:color w:val="auto"/>
                <w:sz w:val="22"/>
                <w:szCs w:val="22"/>
              </w:rPr>
            </w:pPr>
            <w:r w:rsidRPr="001404A2">
              <w:rPr>
                <w:rFonts w:eastAsia="Calibri" w:cs="Arial"/>
                <w:iCs/>
                <w:color w:val="auto"/>
                <w:sz w:val="22"/>
                <w:szCs w:val="22"/>
              </w:rPr>
              <w:t>Prior to issue of construction certificate, the Applicant must obtain TfNSW’s and UGLRL’s approval for demolition of existing development.</w:t>
            </w:r>
          </w:p>
          <w:p w14:paraId="6A838E7A" w14:textId="74D3A180" w:rsidR="007E723A" w:rsidRPr="001404A2" w:rsidRDefault="007E723A" w:rsidP="00CC2BCE">
            <w:pPr>
              <w:rPr>
                <w:rFonts w:ascii="Arial" w:hAnsi="Arial" w:cs="Arial"/>
                <w:iCs/>
                <w:color w:val="auto"/>
                <w:sz w:val="22"/>
                <w:szCs w:val="22"/>
              </w:rPr>
            </w:pPr>
          </w:p>
        </w:tc>
        <w:tc>
          <w:tcPr>
            <w:tcW w:w="3260" w:type="dxa"/>
          </w:tcPr>
          <w:p w14:paraId="086B4FC5" w14:textId="77777777" w:rsidR="009548C5" w:rsidRPr="001404A2" w:rsidRDefault="007E723A" w:rsidP="00CC2BCE">
            <w:pPr>
              <w:pStyle w:val="FigureCaption"/>
              <w:spacing w:before="0" w:after="0"/>
              <w:ind w:left="0"/>
              <w:jc w:val="left"/>
              <w:rPr>
                <w:rFonts w:ascii="Arial" w:eastAsia="Calibri" w:hAnsi="Arial" w:cs="Arial"/>
                <w:b w:val="0"/>
                <w:color w:val="auto"/>
                <w:sz w:val="22"/>
                <w:szCs w:val="22"/>
              </w:rPr>
            </w:pPr>
            <w:r w:rsidRPr="001404A2">
              <w:rPr>
                <w:rFonts w:ascii="Arial" w:eastAsia="Calibri" w:hAnsi="Arial" w:cs="Arial"/>
                <w:b w:val="0"/>
                <w:color w:val="auto"/>
                <w:sz w:val="22"/>
                <w:szCs w:val="22"/>
              </w:rPr>
              <w:t>Prior to demolition of existing development adjoining the rail corridor, being LOT: 11 DP: 1138310 &amp; LOT: 12 DP: 1138310, the applicant must obtain TfNSW and UGLRL’s approval.</w:t>
            </w:r>
          </w:p>
          <w:p w14:paraId="070735CC" w14:textId="77777777" w:rsidR="007E723A" w:rsidRPr="001404A2" w:rsidRDefault="007E723A" w:rsidP="00CC2BCE">
            <w:pPr>
              <w:pStyle w:val="FigureCaption"/>
              <w:spacing w:before="0" w:after="0"/>
              <w:ind w:left="0"/>
              <w:jc w:val="left"/>
              <w:rPr>
                <w:rFonts w:ascii="Arial" w:hAnsi="Arial" w:cs="Arial"/>
                <w:b w:val="0"/>
                <w:color w:val="auto"/>
                <w:sz w:val="22"/>
                <w:szCs w:val="22"/>
              </w:rPr>
            </w:pPr>
          </w:p>
          <w:p w14:paraId="28DEB916" w14:textId="40D38BC8" w:rsidR="00F463FE" w:rsidRPr="001404A2" w:rsidRDefault="00F463FE" w:rsidP="00CC2BCE">
            <w:pPr>
              <w:pStyle w:val="FigureCaption"/>
              <w:spacing w:before="0" w:after="0"/>
              <w:ind w:left="0"/>
              <w:jc w:val="left"/>
              <w:rPr>
                <w:rFonts w:ascii="Arial" w:hAnsi="Arial" w:cs="Arial"/>
                <w:b w:val="0"/>
                <w:color w:val="auto"/>
                <w:sz w:val="22"/>
                <w:szCs w:val="22"/>
              </w:rPr>
            </w:pPr>
            <w:r w:rsidRPr="001404A2">
              <w:rPr>
                <w:rFonts w:ascii="Arial" w:hAnsi="Arial" w:cs="Arial"/>
                <w:bCs/>
                <w:color w:val="auto"/>
                <w:sz w:val="22"/>
                <w:szCs w:val="22"/>
              </w:rPr>
              <w:t xml:space="preserve">Outcome: </w:t>
            </w:r>
            <w:r w:rsidRPr="001404A2">
              <w:rPr>
                <w:rFonts w:ascii="Arial" w:hAnsi="Arial" w:cs="Arial"/>
                <w:b w:val="0"/>
                <w:color w:val="auto"/>
                <w:sz w:val="22"/>
                <w:szCs w:val="22"/>
              </w:rPr>
              <w:t>Supported by TfNSW subject to changes below:</w:t>
            </w:r>
          </w:p>
          <w:p w14:paraId="2003EA9E" w14:textId="77777777" w:rsidR="00F463FE" w:rsidRPr="001404A2" w:rsidRDefault="00F463FE" w:rsidP="00CC2BCE">
            <w:pPr>
              <w:pStyle w:val="FigureCaption"/>
              <w:spacing w:before="0" w:after="0"/>
              <w:ind w:left="0"/>
              <w:jc w:val="left"/>
              <w:rPr>
                <w:rFonts w:ascii="Arial" w:hAnsi="Arial" w:cs="Arial"/>
                <w:b w:val="0"/>
                <w:color w:val="auto"/>
                <w:sz w:val="22"/>
                <w:szCs w:val="22"/>
              </w:rPr>
            </w:pPr>
          </w:p>
          <w:p w14:paraId="0D23723D" w14:textId="325CB028" w:rsidR="007F5863" w:rsidRPr="001404A2" w:rsidRDefault="007F5863"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lastRenderedPageBreak/>
              <w:t>TfNSW have reviewed the proposal and support the condition to be modified to:</w:t>
            </w:r>
          </w:p>
          <w:p w14:paraId="0807271D" w14:textId="77777777" w:rsidR="007F5863" w:rsidRPr="001404A2" w:rsidRDefault="007F5863" w:rsidP="00CC2BCE">
            <w:pPr>
              <w:pStyle w:val="FigureCaption"/>
              <w:spacing w:before="0" w:after="0"/>
              <w:ind w:left="0"/>
              <w:jc w:val="left"/>
              <w:rPr>
                <w:rFonts w:ascii="Arial" w:hAnsi="Arial" w:cs="Arial"/>
                <w:b w:val="0"/>
                <w:color w:val="auto"/>
                <w:sz w:val="22"/>
                <w:szCs w:val="22"/>
              </w:rPr>
            </w:pPr>
          </w:p>
          <w:p w14:paraId="30332794" w14:textId="03009FF7" w:rsidR="007F5863" w:rsidRPr="001404A2" w:rsidRDefault="007F5863" w:rsidP="007F5863">
            <w:pPr>
              <w:ind w:left="31"/>
              <w:rPr>
                <w:rFonts w:ascii="Arial" w:hAnsi="Arial" w:cs="Arial"/>
                <w:color w:val="auto"/>
                <w:sz w:val="22"/>
                <w:szCs w:val="22"/>
              </w:rPr>
            </w:pPr>
            <w:r w:rsidRPr="001404A2">
              <w:rPr>
                <w:rFonts w:ascii="Arial" w:hAnsi="Arial" w:cs="Arial"/>
                <w:color w:val="auto"/>
                <w:sz w:val="22"/>
                <w:szCs w:val="22"/>
              </w:rPr>
              <w:t>“Prior to commencement of any demolition works on Lot 11 DP 1138310 and Lot 12 DP 1138310 which are adjacent to the rail corridor, the applicant must obtain TfNSW and UGLRL’s approval for demolition of existing development. “</w:t>
            </w:r>
          </w:p>
          <w:p w14:paraId="28A58649" w14:textId="77777777" w:rsidR="007F5863" w:rsidRPr="001404A2" w:rsidRDefault="007F5863" w:rsidP="00CC2BCE">
            <w:pPr>
              <w:pStyle w:val="FigureCaption"/>
              <w:spacing w:before="0" w:after="0"/>
              <w:ind w:left="0"/>
              <w:jc w:val="left"/>
              <w:rPr>
                <w:rFonts w:ascii="Arial" w:hAnsi="Arial" w:cs="Arial"/>
                <w:b w:val="0"/>
                <w:color w:val="auto"/>
                <w:sz w:val="22"/>
                <w:szCs w:val="22"/>
              </w:rPr>
            </w:pPr>
          </w:p>
          <w:p w14:paraId="119F5E9B" w14:textId="77777777" w:rsidR="007F5863" w:rsidRPr="001404A2" w:rsidRDefault="007F5863" w:rsidP="00CC2BCE">
            <w:pPr>
              <w:pStyle w:val="FigureCaption"/>
              <w:spacing w:before="0" w:after="0"/>
              <w:ind w:left="0"/>
              <w:jc w:val="left"/>
              <w:rPr>
                <w:rFonts w:ascii="Arial" w:hAnsi="Arial" w:cs="Arial"/>
                <w:b w:val="0"/>
                <w:color w:val="auto"/>
                <w:sz w:val="22"/>
                <w:szCs w:val="22"/>
              </w:rPr>
            </w:pPr>
          </w:p>
          <w:p w14:paraId="4BE7E0E5" w14:textId="7B93372A" w:rsidR="007E723A" w:rsidRPr="001404A2" w:rsidRDefault="007E723A" w:rsidP="00CC2BCE">
            <w:pPr>
              <w:pStyle w:val="FigureCaption"/>
              <w:spacing w:before="0" w:after="0"/>
              <w:ind w:left="0"/>
              <w:jc w:val="left"/>
              <w:rPr>
                <w:rFonts w:ascii="Arial" w:hAnsi="Arial" w:cs="Arial"/>
                <w:b w:val="0"/>
                <w:color w:val="auto"/>
                <w:sz w:val="22"/>
                <w:szCs w:val="22"/>
              </w:rPr>
            </w:pPr>
          </w:p>
        </w:tc>
        <w:tc>
          <w:tcPr>
            <w:tcW w:w="2410" w:type="dxa"/>
          </w:tcPr>
          <w:p w14:paraId="1BABEFE3" w14:textId="44FC493D" w:rsidR="009548C5" w:rsidRPr="001404A2" w:rsidRDefault="007E723A" w:rsidP="00CC2BCE">
            <w:pPr>
              <w:pStyle w:val="FigureCaption"/>
              <w:spacing w:before="0" w:after="0"/>
              <w:ind w:left="0"/>
              <w:jc w:val="left"/>
              <w:rPr>
                <w:rFonts w:ascii="Arial" w:hAnsi="Arial" w:cs="Arial"/>
                <w:b w:val="0"/>
                <w:color w:val="auto"/>
                <w:sz w:val="22"/>
                <w:szCs w:val="22"/>
              </w:rPr>
            </w:pPr>
            <w:r w:rsidRPr="001404A2">
              <w:rPr>
                <w:rFonts w:ascii="Arial" w:eastAsia="Calibri" w:hAnsi="Arial" w:cs="Arial"/>
                <w:b w:val="0"/>
                <w:color w:val="auto"/>
                <w:sz w:val="22"/>
                <w:szCs w:val="22"/>
              </w:rPr>
              <w:lastRenderedPageBreak/>
              <w:t>To enable demolition to commence on parts of the site which will not impact the rail corridor</w:t>
            </w:r>
          </w:p>
        </w:tc>
      </w:tr>
      <w:tr w:rsidR="001404A2" w:rsidRPr="001404A2" w14:paraId="07A0E0CE" w14:textId="77777777" w:rsidTr="009B07DA">
        <w:trPr>
          <w:jc w:val="center"/>
        </w:trPr>
        <w:tc>
          <w:tcPr>
            <w:tcW w:w="1243" w:type="dxa"/>
          </w:tcPr>
          <w:p w14:paraId="0B975FB6" w14:textId="3B68D39E" w:rsidR="007E723A" w:rsidRPr="001404A2" w:rsidRDefault="007E723A" w:rsidP="00CC2BCE">
            <w:pPr>
              <w:pStyle w:val="FigureCaption"/>
              <w:spacing w:before="0" w:after="0"/>
              <w:ind w:left="0"/>
              <w:jc w:val="left"/>
              <w:rPr>
                <w:rFonts w:ascii="Arial" w:hAnsi="Arial" w:cs="Arial"/>
                <w:b w:val="0"/>
                <w:color w:val="auto"/>
                <w:sz w:val="22"/>
                <w:szCs w:val="22"/>
                <w:highlight w:val="yellow"/>
              </w:rPr>
            </w:pPr>
            <w:r w:rsidRPr="001404A2">
              <w:rPr>
                <w:rFonts w:ascii="Arial" w:hAnsi="Arial" w:cs="Arial"/>
                <w:b w:val="0"/>
                <w:color w:val="auto"/>
                <w:sz w:val="22"/>
                <w:szCs w:val="22"/>
              </w:rPr>
              <w:t>25</w:t>
            </w:r>
          </w:p>
        </w:tc>
        <w:tc>
          <w:tcPr>
            <w:tcW w:w="2863" w:type="dxa"/>
          </w:tcPr>
          <w:p w14:paraId="6EC0E71A" w14:textId="77777777" w:rsidR="005A1E40" w:rsidRPr="001404A2" w:rsidRDefault="005A1E40" w:rsidP="00CC2BCE">
            <w:pPr>
              <w:rPr>
                <w:rFonts w:ascii="Arial" w:eastAsia="Calibri" w:hAnsi="Arial" w:cs="Arial"/>
                <w:b/>
                <w:color w:val="auto"/>
                <w:sz w:val="22"/>
                <w:szCs w:val="22"/>
                <w:lang w:val="en-AU"/>
              </w:rPr>
            </w:pPr>
            <w:r w:rsidRPr="001404A2">
              <w:rPr>
                <w:rFonts w:ascii="Arial" w:eastAsia="Calibri" w:hAnsi="Arial" w:cs="Arial"/>
                <w:b/>
                <w:color w:val="auto"/>
                <w:sz w:val="22"/>
                <w:szCs w:val="22"/>
                <w:lang w:val="en-AU"/>
              </w:rPr>
              <w:t>Traffic Management Plan (TMP)</w:t>
            </w:r>
          </w:p>
          <w:p w14:paraId="796ED0DF" w14:textId="77777777" w:rsidR="005A1E40" w:rsidRPr="001404A2" w:rsidRDefault="005A1E40" w:rsidP="00CC2BCE">
            <w:pPr>
              <w:rPr>
                <w:rFonts w:ascii="Arial" w:eastAsia="Calibri" w:hAnsi="Arial" w:cs="Arial"/>
                <w:color w:val="auto"/>
                <w:sz w:val="22"/>
                <w:szCs w:val="22"/>
                <w:lang w:val="en-AU"/>
              </w:rPr>
            </w:pPr>
            <w:bookmarkStart w:id="0" w:name="_Toc174082472"/>
            <w:r w:rsidRPr="001404A2">
              <w:rPr>
                <w:rFonts w:ascii="Arial" w:eastAsia="Calibri" w:hAnsi="Arial" w:cs="Arial"/>
                <w:color w:val="auto"/>
                <w:sz w:val="22"/>
                <w:szCs w:val="22"/>
                <w:lang w:val="en-AU"/>
              </w:rPr>
              <w:t xml:space="preserve">Prior to issue of the construction certificate, consent from Council must be obtained for a Traffic Management Plan (TMP) pursuant to Section 138 of the Roads Act 1993. The plans and specifications are to include the measures to be employed to control traffic (inclusive of construction vehicles) during construction of the development. The TMP is to be designed in accordance with the requirements of the current version of the Transport for NSW </w:t>
            </w:r>
            <w:r w:rsidRPr="001404A2">
              <w:rPr>
                <w:rFonts w:ascii="Arial" w:eastAsia="Calibri" w:hAnsi="Arial" w:cs="Arial"/>
                <w:i/>
                <w:iCs/>
                <w:color w:val="auto"/>
                <w:sz w:val="22"/>
                <w:szCs w:val="22"/>
                <w:lang w:val="en-AU"/>
              </w:rPr>
              <w:t>Traffic Control at Work Sites Technical Manual</w:t>
            </w:r>
            <w:r w:rsidRPr="001404A2">
              <w:rPr>
                <w:rFonts w:ascii="Arial" w:eastAsia="Calibri" w:hAnsi="Arial" w:cs="Arial"/>
                <w:color w:val="auto"/>
                <w:sz w:val="22"/>
                <w:szCs w:val="22"/>
                <w:lang w:val="en-AU"/>
              </w:rPr>
              <w:t>.</w:t>
            </w:r>
            <w:bookmarkEnd w:id="0"/>
          </w:p>
          <w:p w14:paraId="2B4FE1BD" w14:textId="77777777" w:rsidR="005A1E40" w:rsidRPr="001404A2" w:rsidRDefault="005A1E40" w:rsidP="00CC2BCE">
            <w:pPr>
              <w:rPr>
                <w:rFonts w:ascii="Arial" w:eastAsia="Calibri" w:hAnsi="Arial" w:cs="Arial"/>
                <w:color w:val="auto"/>
                <w:sz w:val="22"/>
                <w:szCs w:val="22"/>
                <w:lang w:val="en-AU"/>
              </w:rPr>
            </w:pPr>
          </w:p>
          <w:p w14:paraId="3293EAB3" w14:textId="77777777" w:rsidR="005A1E40" w:rsidRPr="001404A2" w:rsidRDefault="005A1E40" w:rsidP="00CC2BCE">
            <w:pPr>
              <w:rPr>
                <w:rFonts w:ascii="Arial" w:eastAsia="Calibri" w:hAnsi="Arial" w:cs="Arial"/>
                <w:color w:val="auto"/>
                <w:sz w:val="22"/>
                <w:szCs w:val="22"/>
                <w:lang w:val="en-AU"/>
              </w:rPr>
            </w:pPr>
            <w:bookmarkStart w:id="1" w:name="_Toc174082473"/>
            <w:r w:rsidRPr="001404A2">
              <w:rPr>
                <w:rFonts w:ascii="Arial" w:eastAsia="Calibri" w:hAnsi="Arial" w:cs="Arial"/>
                <w:color w:val="auto"/>
                <w:sz w:val="22"/>
                <w:szCs w:val="22"/>
                <w:lang w:val="en-AU"/>
              </w:rPr>
              <w:t xml:space="preserve">The report must incorporate measures to ensure that motorists using road adjacent to the development, residents and pedestrians in the vicinity of the development are subjected to minimal time delays due to </w:t>
            </w:r>
            <w:r w:rsidRPr="001404A2">
              <w:rPr>
                <w:rFonts w:ascii="Arial" w:eastAsia="Calibri" w:hAnsi="Arial" w:cs="Arial"/>
                <w:color w:val="auto"/>
                <w:sz w:val="22"/>
                <w:szCs w:val="22"/>
                <w:lang w:val="en-AU"/>
              </w:rPr>
              <w:lastRenderedPageBreak/>
              <w:t>construction on the site or adjacent to the site.</w:t>
            </w:r>
            <w:bookmarkEnd w:id="1"/>
          </w:p>
          <w:p w14:paraId="6F9FA31A" w14:textId="77777777" w:rsidR="005A1E40" w:rsidRPr="001404A2" w:rsidRDefault="005A1E40" w:rsidP="00CC2BCE">
            <w:pPr>
              <w:rPr>
                <w:rFonts w:ascii="Arial" w:eastAsia="Calibri" w:hAnsi="Arial" w:cs="Arial"/>
                <w:color w:val="auto"/>
                <w:sz w:val="22"/>
                <w:szCs w:val="22"/>
                <w:lang w:val="en-AU"/>
              </w:rPr>
            </w:pPr>
          </w:p>
          <w:p w14:paraId="5A4100A0" w14:textId="77777777"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color w:val="auto"/>
                <w:sz w:val="22"/>
                <w:szCs w:val="22"/>
                <w:lang w:val="en-AU"/>
              </w:rPr>
              <w:t>The TMP and associated traffic guidance scheme/s must be prepared by a suitably qualified Transport for NSW accredited person</w:t>
            </w:r>
          </w:p>
          <w:p w14:paraId="493F6D28" w14:textId="77777777" w:rsidR="007E723A" w:rsidRPr="001404A2" w:rsidRDefault="007E723A" w:rsidP="00CC2BCE">
            <w:pPr>
              <w:pStyle w:val="FigureCaption"/>
              <w:spacing w:before="0" w:after="0"/>
              <w:ind w:left="0"/>
              <w:jc w:val="left"/>
              <w:rPr>
                <w:rFonts w:ascii="Arial" w:hAnsi="Arial" w:cs="Arial"/>
                <w:b w:val="0"/>
                <w:color w:val="auto"/>
                <w:sz w:val="22"/>
                <w:szCs w:val="22"/>
                <w:highlight w:val="yellow"/>
              </w:rPr>
            </w:pPr>
          </w:p>
        </w:tc>
        <w:tc>
          <w:tcPr>
            <w:tcW w:w="3260" w:type="dxa"/>
          </w:tcPr>
          <w:p w14:paraId="7CA3751D" w14:textId="77777777" w:rsidR="00CC2BCE" w:rsidRPr="001404A2" w:rsidRDefault="00CC2BCE" w:rsidP="00CC2BCE">
            <w:pPr>
              <w:rPr>
                <w:rFonts w:ascii="Arial" w:eastAsia="Calibri" w:hAnsi="Arial" w:cs="Arial"/>
                <w:b/>
                <w:color w:val="auto"/>
                <w:sz w:val="22"/>
                <w:szCs w:val="22"/>
                <w:lang w:val="en-AU"/>
              </w:rPr>
            </w:pPr>
            <w:r w:rsidRPr="001404A2">
              <w:rPr>
                <w:rFonts w:ascii="Arial" w:eastAsia="Calibri" w:hAnsi="Arial" w:cs="Arial"/>
                <w:b/>
                <w:color w:val="auto"/>
                <w:sz w:val="22"/>
                <w:szCs w:val="22"/>
                <w:lang w:val="en-AU"/>
              </w:rPr>
              <w:lastRenderedPageBreak/>
              <w:t>Traffic Management Plan (TMP)</w:t>
            </w:r>
          </w:p>
          <w:p w14:paraId="223B32E6" w14:textId="25D0DDEF"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t>Prior to issue of Construction Certificate (CC1), consent from Council must be obtained for a Traffic Management Plan (TMP) pursuant to Section 138 of the Roads Act 1993. The plans and specifications are to include the measures to be employed to control traffic (inclusive of construction vehicles) during construction of the development. The TMP is to be designed in accordance with the requirements of the current version of the Transport for NSW Traffic Control at Work Sites Technical Manual.</w:t>
            </w:r>
          </w:p>
          <w:p w14:paraId="0FEEB8FC" w14:textId="77777777" w:rsidR="007E723A" w:rsidRPr="001404A2" w:rsidRDefault="007E723A" w:rsidP="00CC2BCE">
            <w:pPr>
              <w:pStyle w:val="FigureCaption"/>
              <w:spacing w:before="0" w:after="0"/>
              <w:ind w:left="0"/>
              <w:jc w:val="left"/>
              <w:rPr>
                <w:rFonts w:ascii="Arial" w:eastAsia="Calibri" w:hAnsi="Arial" w:cs="Arial"/>
                <w:b w:val="0"/>
                <w:bCs/>
                <w:iCs w:val="0"/>
                <w:color w:val="auto"/>
                <w:sz w:val="22"/>
                <w:szCs w:val="22"/>
              </w:rPr>
            </w:pPr>
          </w:p>
          <w:p w14:paraId="10A0E653" w14:textId="77777777" w:rsidR="00F463FE" w:rsidRPr="001404A2" w:rsidRDefault="00F463FE" w:rsidP="00CC2BCE">
            <w:pPr>
              <w:pStyle w:val="FigureCaption"/>
              <w:spacing w:before="0" w:after="0"/>
              <w:ind w:left="0"/>
              <w:jc w:val="left"/>
              <w:rPr>
                <w:rFonts w:ascii="Arial" w:eastAsia="Calibri" w:hAnsi="Arial" w:cs="Arial"/>
                <w:b w:val="0"/>
                <w:bCs/>
                <w:iCs w:val="0"/>
                <w:color w:val="auto"/>
                <w:sz w:val="22"/>
                <w:szCs w:val="22"/>
              </w:rPr>
            </w:pPr>
          </w:p>
          <w:p w14:paraId="214B7F89" w14:textId="4F0C9FD6" w:rsidR="009129D2" w:rsidRPr="001404A2" w:rsidRDefault="00F463FE" w:rsidP="00CC2BCE">
            <w:pPr>
              <w:pStyle w:val="FigureCaption"/>
              <w:spacing w:before="0" w:after="0"/>
              <w:ind w:left="0"/>
              <w:jc w:val="left"/>
              <w:rPr>
                <w:rFonts w:ascii="Arial" w:eastAsia="Calibri" w:hAnsi="Arial" w:cs="Arial"/>
                <w:i/>
                <w:color w:val="auto"/>
              </w:rPr>
            </w:pPr>
            <w:r w:rsidRPr="001404A2">
              <w:rPr>
                <w:rFonts w:ascii="Arial" w:eastAsia="Calibri" w:hAnsi="Arial" w:cs="Arial"/>
                <w:iCs w:val="0"/>
                <w:color w:val="auto"/>
                <w:sz w:val="22"/>
                <w:szCs w:val="22"/>
              </w:rPr>
              <w:t xml:space="preserve">Outcome: </w:t>
            </w:r>
            <w:r w:rsidRPr="001404A2">
              <w:rPr>
                <w:rFonts w:ascii="Arial" w:eastAsia="Calibri" w:hAnsi="Arial" w:cs="Arial"/>
                <w:b w:val="0"/>
                <w:bCs/>
                <w:iCs w:val="0"/>
                <w:color w:val="auto"/>
                <w:sz w:val="22"/>
                <w:szCs w:val="22"/>
              </w:rPr>
              <w:t xml:space="preserve">Supported </w:t>
            </w:r>
            <w:r w:rsidR="009129D2" w:rsidRPr="001404A2">
              <w:rPr>
                <w:rFonts w:ascii="Arial" w:eastAsia="Calibri" w:hAnsi="Arial" w:cs="Arial"/>
                <w:b w:val="0"/>
                <w:bCs/>
                <w:iCs w:val="0"/>
                <w:color w:val="auto"/>
                <w:sz w:val="22"/>
                <w:szCs w:val="22"/>
              </w:rPr>
              <w:t>by Council’s Development Engineer</w:t>
            </w:r>
            <w:r w:rsidR="007F5863" w:rsidRPr="001404A2">
              <w:rPr>
                <w:rFonts w:ascii="Arial" w:eastAsia="Calibri" w:hAnsi="Arial" w:cs="Arial"/>
                <w:b w:val="0"/>
                <w:bCs/>
                <w:iCs w:val="0"/>
                <w:color w:val="auto"/>
                <w:sz w:val="22"/>
                <w:szCs w:val="22"/>
              </w:rPr>
              <w:t>.</w:t>
            </w:r>
          </w:p>
        </w:tc>
        <w:tc>
          <w:tcPr>
            <w:tcW w:w="2410" w:type="dxa"/>
          </w:tcPr>
          <w:p w14:paraId="686862BD" w14:textId="1182CC19" w:rsidR="007E723A" w:rsidRPr="001404A2" w:rsidRDefault="005A1E40" w:rsidP="009129D2">
            <w:pPr>
              <w:pStyle w:val="FigureCaption"/>
              <w:spacing w:before="0" w:after="0"/>
              <w:ind w:left="0"/>
              <w:jc w:val="left"/>
              <w:rPr>
                <w:rFonts w:ascii="Arial" w:eastAsia="Calibri" w:hAnsi="Arial" w:cs="Arial"/>
                <w:b w:val="0"/>
                <w:bCs/>
                <w:color w:val="auto"/>
                <w:sz w:val="22"/>
                <w:szCs w:val="22"/>
                <w:highlight w:val="yellow"/>
              </w:rPr>
            </w:pPr>
            <w:r w:rsidRPr="001404A2">
              <w:rPr>
                <w:rFonts w:ascii="Arial" w:eastAsia="Calibri" w:hAnsi="Arial" w:cs="Arial"/>
                <w:b w:val="0"/>
                <w:bCs/>
                <w:color w:val="auto"/>
                <w:sz w:val="22"/>
                <w:szCs w:val="22"/>
              </w:rPr>
              <w:t xml:space="preserve">There are 2 TMP’s required – 1 for early civil works and 1 for construction. The Early Works TMP is </w:t>
            </w:r>
            <w:r w:rsidR="001F59F8" w:rsidRPr="001404A2">
              <w:rPr>
                <w:rFonts w:ascii="Arial" w:eastAsia="Calibri" w:hAnsi="Arial" w:cs="Arial"/>
                <w:b w:val="0"/>
                <w:bCs/>
                <w:color w:val="auto"/>
                <w:sz w:val="22"/>
                <w:szCs w:val="22"/>
              </w:rPr>
              <w:t xml:space="preserve">required as </w:t>
            </w:r>
            <w:r w:rsidRPr="001404A2">
              <w:rPr>
                <w:rFonts w:ascii="Arial" w:eastAsia="Calibri" w:hAnsi="Arial" w:cs="Arial"/>
                <w:b w:val="0"/>
                <w:bCs/>
                <w:color w:val="auto"/>
                <w:sz w:val="22"/>
                <w:szCs w:val="22"/>
              </w:rPr>
              <w:t>part of the Section 138 process.</w:t>
            </w:r>
          </w:p>
        </w:tc>
      </w:tr>
      <w:tr w:rsidR="001404A2" w:rsidRPr="001404A2" w14:paraId="502056B7" w14:textId="77777777" w:rsidTr="009B07DA">
        <w:trPr>
          <w:jc w:val="center"/>
        </w:trPr>
        <w:tc>
          <w:tcPr>
            <w:tcW w:w="1243" w:type="dxa"/>
          </w:tcPr>
          <w:p w14:paraId="3ADD3091" w14:textId="13918C3C" w:rsidR="005A1E40" w:rsidRPr="001404A2" w:rsidRDefault="005A1E40" w:rsidP="00CC2BCE">
            <w:pPr>
              <w:pStyle w:val="FigureCaption"/>
              <w:spacing w:before="0" w:after="0"/>
              <w:ind w:left="0"/>
              <w:jc w:val="left"/>
              <w:rPr>
                <w:rFonts w:ascii="Arial" w:hAnsi="Arial" w:cs="Arial"/>
                <w:b w:val="0"/>
                <w:color w:val="auto"/>
                <w:sz w:val="22"/>
                <w:szCs w:val="22"/>
                <w:highlight w:val="yellow"/>
              </w:rPr>
            </w:pPr>
            <w:r w:rsidRPr="001404A2">
              <w:rPr>
                <w:rFonts w:ascii="Arial" w:hAnsi="Arial" w:cs="Arial"/>
                <w:b w:val="0"/>
                <w:color w:val="auto"/>
                <w:sz w:val="22"/>
                <w:szCs w:val="22"/>
              </w:rPr>
              <w:t>26</w:t>
            </w:r>
          </w:p>
        </w:tc>
        <w:tc>
          <w:tcPr>
            <w:tcW w:w="2863" w:type="dxa"/>
          </w:tcPr>
          <w:p w14:paraId="20C13A6F" w14:textId="77777777" w:rsidR="005A1E40" w:rsidRPr="001404A2" w:rsidRDefault="005A1E40" w:rsidP="00CC2BCE">
            <w:pPr>
              <w:rPr>
                <w:rFonts w:ascii="Arial" w:eastAsia="Calibri" w:hAnsi="Arial" w:cs="Arial"/>
                <w:b/>
                <w:color w:val="auto"/>
                <w:sz w:val="22"/>
                <w:szCs w:val="22"/>
                <w:lang w:val="en-AU"/>
              </w:rPr>
            </w:pPr>
            <w:r w:rsidRPr="001404A2">
              <w:rPr>
                <w:rFonts w:ascii="Arial" w:eastAsia="Calibri" w:hAnsi="Arial" w:cs="Arial"/>
                <w:b/>
                <w:color w:val="auto"/>
                <w:sz w:val="22"/>
                <w:szCs w:val="22"/>
                <w:lang w:val="en-AU"/>
              </w:rPr>
              <w:t>S.88E Public Positive Covenant to be placed on title – Coastal erosion</w:t>
            </w:r>
          </w:p>
          <w:p w14:paraId="2FEB6A59" w14:textId="77777777"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color w:val="auto"/>
                <w:sz w:val="22"/>
                <w:szCs w:val="22"/>
                <w:lang w:val="en-AU"/>
              </w:rPr>
              <w:t>Documentary evidence is to be provided to the Principal Certifying Authority that a public positive covenant, pursuant to the provisions of S.88E of the Conveyancing Act, 1919, has been placed on the title to the land, the subject of this consent, stating:</w:t>
            </w:r>
            <w:r w:rsidRPr="001404A2">
              <w:rPr>
                <w:rFonts w:ascii="Arial" w:eastAsia="Calibri" w:hAnsi="Arial" w:cs="Arial"/>
                <w:color w:val="auto"/>
                <w:sz w:val="22"/>
                <w:szCs w:val="22"/>
                <w:lang w:val="en-AU"/>
              </w:rPr>
              <w:noBreakHyphen/>
            </w:r>
          </w:p>
          <w:p w14:paraId="755BB0BF" w14:textId="77777777" w:rsidR="005A1E40" w:rsidRPr="001404A2" w:rsidRDefault="005A1E40" w:rsidP="00CC2BCE">
            <w:pPr>
              <w:rPr>
                <w:rFonts w:ascii="Arial" w:eastAsia="Calibri" w:hAnsi="Arial" w:cs="Arial"/>
                <w:iCs/>
                <w:color w:val="auto"/>
                <w:sz w:val="22"/>
                <w:szCs w:val="22"/>
                <w:lang w:val="en-AU"/>
              </w:rPr>
            </w:pPr>
          </w:p>
          <w:p w14:paraId="5998761D" w14:textId="77777777" w:rsidR="005A1E40" w:rsidRPr="001404A2" w:rsidRDefault="005A1E40" w:rsidP="00CC2BCE">
            <w:pPr>
              <w:rPr>
                <w:rFonts w:ascii="Arial" w:eastAsia="Calibri" w:hAnsi="Arial" w:cs="Arial"/>
                <w:iCs/>
                <w:color w:val="auto"/>
                <w:sz w:val="22"/>
                <w:szCs w:val="22"/>
                <w:lang w:val="en-AU"/>
              </w:rPr>
            </w:pPr>
            <w:r w:rsidRPr="001404A2">
              <w:rPr>
                <w:rFonts w:ascii="Arial" w:eastAsia="Calibri" w:hAnsi="Arial" w:cs="Arial"/>
                <w:iCs/>
                <w:color w:val="auto"/>
                <w:sz w:val="22"/>
                <w:szCs w:val="22"/>
                <w:lang w:val="en-AU"/>
              </w:rPr>
              <w:t>The development granted via development consent number 10.2022.371.1 must cease if at any time the coastal erosion escarpment comes within 50 metres of the building subject of the consent. The development the subject of this consent must be demolished immediately, and the landowner must suitably revegetate the land.</w:t>
            </w:r>
          </w:p>
          <w:p w14:paraId="48F81193" w14:textId="77777777" w:rsidR="005A1E40" w:rsidRPr="001404A2" w:rsidRDefault="005A1E40" w:rsidP="00CC2BCE">
            <w:pPr>
              <w:rPr>
                <w:rFonts w:ascii="Arial" w:eastAsia="Calibri" w:hAnsi="Arial" w:cs="Arial"/>
                <w:iCs/>
                <w:color w:val="auto"/>
                <w:sz w:val="22"/>
                <w:szCs w:val="22"/>
                <w:lang w:val="en-AU"/>
              </w:rPr>
            </w:pPr>
          </w:p>
          <w:p w14:paraId="6FC7027A" w14:textId="77777777" w:rsidR="005A1E40" w:rsidRPr="001404A2" w:rsidRDefault="005A1E40" w:rsidP="00CC2BCE">
            <w:pPr>
              <w:rPr>
                <w:rFonts w:ascii="Arial" w:eastAsia="Calibri" w:hAnsi="Arial" w:cs="Arial"/>
                <w:iCs/>
                <w:color w:val="auto"/>
                <w:sz w:val="22"/>
                <w:szCs w:val="22"/>
                <w:lang w:val="en-AU"/>
              </w:rPr>
            </w:pPr>
            <w:r w:rsidRPr="001404A2">
              <w:rPr>
                <w:rFonts w:ascii="Arial" w:eastAsia="Calibri" w:hAnsi="Arial" w:cs="Arial"/>
                <w:iCs/>
                <w:color w:val="auto"/>
                <w:sz w:val="22"/>
                <w:szCs w:val="22"/>
                <w:lang w:val="en-AU"/>
              </w:rPr>
              <w:t>In this covenant coastal erosion escarpment means the landward limit of erosion in the dune system caused by storm waves.</w:t>
            </w:r>
          </w:p>
          <w:p w14:paraId="40B6E680" w14:textId="77777777" w:rsidR="005A1E40" w:rsidRPr="001404A2" w:rsidRDefault="005A1E40" w:rsidP="00CC2BCE">
            <w:pPr>
              <w:rPr>
                <w:rFonts w:ascii="Arial" w:eastAsia="Calibri" w:hAnsi="Arial" w:cs="Arial"/>
                <w:b/>
                <w:color w:val="auto"/>
                <w:sz w:val="22"/>
                <w:szCs w:val="22"/>
                <w:lang w:val="en-AU"/>
              </w:rPr>
            </w:pPr>
          </w:p>
          <w:p w14:paraId="43B590CB" w14:textId="77777777"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b/>
                <w:color w:val="auto"/>
                <w:sz w:val="22"/>
                <w:szCs w:val="22"/>
                <w:lang w:val="en-AU"/>
              </w:rPr>
              <w:t>Please note:</w:t>
            </w:r>
            <w:r w:rsidRPr="001404A2">
              <w:rPr>
                <w:rFonts w:ascii="Arial" w:eastAsia="Calibri" w:hAnsi="Arial" w:cs="Arial"/>
                <w:color w:val="auto"/>
                <w:sz w:val="22"/>
                <w:szCs w:val="22"/>
                <w:lang w:val="en-AU"/>
              </w:rPr>
              <w:t xml:space="preserve"> Documents requiring the endorsement </w:t>
            </w:r>
            <w:r w:rsidRPr="001404A2">
              <w:rPr>
                <w:rFonts w:ascii="Arial" w:eastAsia="Calibri" w:hAnsi="Arial" w:cs="Arial"/>
                <w:color w:val="auto"/>
                <w:sz w:val="22"/>
                <w:szCs w:val="22"/>
                <w:lang w:val="en-AU"/>
              </w:rPr>
              <w:lastRenderedPageBreak/>
              <w:t>of Council associated with the creation or cancellation of easements, restrictions, covenants are subject to fees listed within Council’s Fees &amp; Charges.</w:t>
            </w:r>
          </w:p>
          <w:p w14:paraId="529D062A" w14:textId="77777777" w:rsidR="005A1E40" w:rsidRPr="001404A2" w:rsidRDefault="005A1E40" w:rsidP="00CC2BCE">
            <w:pPr>
              <w:rPr>
                <w:rFonts w:eastAsia="Calibri" w:cs="Arial"/>
                <w:b/>
                <w:color w:val="auto"/>
              </w:rPr>
            </w:pPr>
          </w:p>
        </w:tc>
        <w:tc>
          <w:tcPr>
            <w:tcW w:w="3260" w:type="dxa"/>
          </w:tcPr>
          <w:p w14:paraId="79F1B206" w14:textId="77777777" w:rsidR="009129D2" w:rsidRPr="001404A2" w:rsidRDefault="009129D2" w:rsidP="009129D2">
            <w:pPr>
              <w:rPr>
                <w:rFonts w:ascii="Arial" w:eastAsia="Calibri" w:hAnsi="Arial" w:cs="Arial"/>
                <w:b/>
                <w:color w:val="auto"/>
                <w:sz w:val="22"/>
                <w:szCs w:val="22"/>
                <w:lang w:val="en-AU"/>
              </w:rPr>
            </w:pPr>
            <w:r w:rsidRPr="001404A2">
              <w:rPr>
                <w:rFonts w:ascii="Arial" w:eastAsia="Calibri" w:hAnsi="Arial" w:cs="Arial"/>
                <w:b/>
                <w:color w:val="auto"/>
                <w:sz w:val="22"/>
                <w:szCs w:val="22"/>
                <w:lang w:val="en-AU"/>
              </w:rPr>
              <w:lastRenderedPageBreak/>
              <w:t>S.88E Public Positive Covenant to be placed on title – Coastal erosion</w:t>
            </w:r>
          </w:p>
          <w:p w14:paraId="03AB7C75" w14:textId="29C1AB93" w:rsidR="005A1E40" w:rsidRPr="001404A2" w:rsidRDefault="005A1E40" w:rsidP="00CC2BCE">
            <w:pPr>
              <w:pStyle w:val="Table-Text"/>
              <w:rPr>
                <w:rFonts w:eastAsia="Calibri" w:cs="Arial"/>
                <w:color w:val="auto"/>
                <w:sz w:val="22"/>
                <w:szCs w:val="22"/>
              </w:rPr>
            </w:pPr>
            <w:r w:rsidRPr="001404A2">
              <w:rPr>
                <w:rFonts w:eastAsia="Calibri" w:cs="Arial"/>
                <w:bCs/>
                <w:color w:val="auto"/>
                <w:sz w:val="22"/>
                <w:szCs w:val="22"/>
              </w:rPr>
              <w:t xml:space="preserve">Prior to the issue of </w:t>
            </w:r>
            <w:r w:rsidRPr="001404A2">
              <w:rPr>
                <w:rFonts w:eastAsia="Calibri" w:cs="Arial"/>
                <w:b/>
                <w:color w:val="auto"/>
                <w:sz w:val="22"/>
                <w:szCs w:val="22"/>
              </w:rPr>
              <w:t xml:space="preserve">construction certificate </w:t>
            </w:r>
            <w:r w:rsidR="001404A2">
              <w:rPr>
                <w:rFonts w:eastAsia="Calibri" w:cs="Arial"/>
                <w:b/>
                <w:color w:val="auto"/>
                <w:sz w:val="22"/>
                <w:szCs w:val="22"/>
              </w:rPr>
              <w:t xml:space="preserve">Stage 4 </w:t>
            </w:r>
            <w:r w:rsidRPr="001404A2">
              <w:rPr>
                <w:rFonts w:eastAsia="Calibri" w:cs="Arial"/>
                <w:b/>
                <w:color w:val="auto"/>
                <w:sz w:val="22"/>
                <w:szCs w:val="22"/>
              </w:rPr>
              <w:t>(CC3)</w:t>
            </w:r>
            <w:r w:rsidRPr="001404A2">
              <w:rPr>
                <w:rFonts w:eastAsia="Calibri" w:cs="Arial"/>
                <w:color w:val="auto"/>
                <w:sz w:val="22"/>
                <w:szCs w:val="22"/>
              </w:rPr>
              <w:t xml:space="preserve">, documentary evidence is to be provided to the Principal Certifying Authority that a public positive covenant, pursuant to the provisions of S.88E of the Conveyancing Act, 1919, has been </w:t>
            </w:r>
            <w:r w:rsidRPr="001404A2">
              <w:rPr>
                <w:rFonts w:eastAsia="Calibri" w:cs="Arial"/>
                <w:strike/>
                <w:color w:val="auto"/>
                <w:sz w:val="22"/>
                <w:szCs w:val="22"/>
              </w:rPr>
              <w:t>placed</w:t>
            </w:r>
            <w:r w:rsidRPr="001404A2">
              <w:rPr>
                <w:rFonts w:eastAsia="Calibri" w:cs="Arial"/>
                <w:b/>
                <w:bCs/>
                <w:strike/>
                <w:color w:val="auto"/>
                <w:sz w:val="22"/>
                <w:szCs w:val="22"/>
              </w:rPr>
              <w:t xml:space="preserve"> </w:t>
            </w:r>
            <w:r w:rsidRPr="001404A2">
              <w:rPr>
                <w:rFonts w:eastAsia="Calibri" w:cs="Arial"/>
                <w:b/>
                <w:bCs/>
                <w:color w:val="auto"/>
                <w:sz w:val="22"/>
                <w:szCs w:val="22"/>
              </w:rPr>
              <w:t>lodged</w:t>
            </w:r>
            <w:r w:rsidRPr="001404A2">
              <w:rPr>
                <w:rFonts w:eastAsia="Calibri" w:cs="Arial"/>
                <w:color w:val="auto"/>
                <w:sz w:val="22"/>
                <w:szCs w:val="22"/>
              </w:rPr>
              <w:t>- on the title to the land, the subject of this consent, stating:-</w:t>
            </w:r>
          </w:p>
          <w:p w14:paraId="64D23D0A"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t>The development granted via development consent number 10.2022.371.1 must cease if at any time the coastal erosion escarpment comes within 50 metres of the building subject of the consent. The development the subject of this consent must be demolished immediately, and the landowner must suitably revegetate the land.</w:t>
            </w:r>
          </w:p>
          <w:p w14:paraId="7AA3668E"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t>In this covenant coastal erosion escarpment means the landward limit of erosion in the dune system caused by storm waves.</w:t>
            </w:r>
          </w:p>
          <w:p w14:paraId="4BD9E5F6" w14:textId="77777777" w:rsidR="004A37AD" w:rsidRPr="001404A2" w:rsidRDefault="004A37AD" w:rsidP="00CC2BCE">
            <w:pPr>
              <w:pStyle w:val="Table-Text"/>
              <w:rPr>
                <w:rFonts w:eastAsia="Calibri" w:cs="Arial"/>
                <w:color w:val="auto"/>
                <w:sz w:val="22"/>
                <w:szCs w:val="22"/>
              </w:rPr>
            </w:pPr>
          </w:p>
          <w:p w14:paraId="24FB24D9" w14:textId="77777777" w:rsidR="004A37AD" w:rsidRPr="001404A2" w:rsidRDefault="004A37AD" w:rsidP="00CC2BCE">
            <w:pPr>
              <w:pStyle w:val="Table-Text"/>
              <w:rPr>
                <w:rFonts w:eastAsia="Calibri" w:cs="Arial"/>
                <w:color w:val="auto"/>
                <w:sz w:val="22"/>
                <w:szCs w:val="22"/>
              </w:rPr>
            </w:pPr>
          </w:p>
          <w:p w14:paraId="1288A64E" w14:textId="77777777" w:rsidR="009129D2" w:rsidRPr="001404A2" w:rsidRDefault="009129D2" w:rsidP="00CC2BCE">
            <w:pPr>
              <w:pStyle w:val="Table-Text"/>
              <w:rPr>
                <w:rFonts w:eastAsia="Calibri" w:cs="Arial"/>
                <w:bCs/>
                <w:color w:val="auto"/>
                <w:sz w:val="22"/>
                <w:szCs w:val="22"/>
                <w:u w:val="single"/>
              </w:rPr>
            </w:pPr>
          </w:p>
          <w:p w14:paraId="10F47209" w14:textId="2808AB91" w:rsidR="00F463FE" w:rsidRPr="001404A2" w:rsidRDefault="00F463FE" w:rsidP="009129D2">
            <w:pPr>
              <w:rPr>
                <w:rFonts w:ascii="Arial" w:hAnsi="Arial" w:cs="Arial"/>
                <w:b/>
                <w:bCs/>
                <w:color w:val="auto"/>
                <w:sz w:val="22"/>
                <w:szCs w:val="22"/>
              </w:rPr>
            </w:pPr>
            <w:r w:rsidRPr="001404A2">
              <w:rPr>
                <w:rFonts w:ascii="Arial" w:hAnsi="Arial" w:cs="Arial"/>
                <w:b/>
                <w:bCs/>
                <w:color w:val="auto"/>
                <w:sz w:val="22"/>
                <w:szCs w:val="22"/>
              </w:rPr>
              <w:lastRenderedPageBreak/>
              <w:t xml:space="preserve">Outcome: </w:t>
            </w:r>
            <w:r w:rsidRPr="001404A2">
              <w:rPr>
                <w:rFonts w:ascii="Arial" w:hAnsi="Arial" w:cs="Arial"/>
                <w:color w:val="auto"/>
                <w:sz w:val="22"/>
                <w:szCs w:val="22"/>
              </w:rPr>
              <w:t>Supported subject to changes below:</w:t>
            </w:r>
          </w:p>
          <w:p w14:paraId="00909955" w14:textId="77777777" w:rsidR="00F463FE" w:rsidRPr="001404A2" w:rsidRDefault="00F463FE" w:rsidP="009129D2">
            <w:pPr>
              <w:rPr>
                <w:rFonts w:ascii="Arial" w:hAnsi="Arial" w:cs="Arial"/>
                <w:color w:val="auto"/>
                <w:sz w:val="22"/>
                <w:szCs w:val="22"/>
              </w:rPr>
            </w:pPr>
          </w:p>
          <w:p w14:paraId="32A8EAF3" w14:textId="1C5C0339" w:rsidR="009129D2" w:rsidRPr="001404A2" w:rsidRDefault="009129D2" w:rsidP="009129D2">
            <w:pPr>
              <w:rPr>
                <w:rFonts w:ascii="Arial" w:hAnsi="Arial" w:cs="Arial"/>
                <w:color w:val="auto"/>
                <w:sz w:val="22"/>
                <w:szCs w:val="22"/>
              </w:rPr>
            </w:pPr>
            <w:r w:rsidRPr="001404A2">
              <w:rPr>
                <w:rFonts w:ascii="Arial" w:hAnsi="Arial" w:cs="Arial"/>
                <w:color w:val="auto"/>
                <w:sz w:val="22"/>
                <w:szCs w:val="22"/>
              </w:rPr>
              <w:t xml:space="preserve">Council’s Development Engineer supported the proposed changes to construction certificate however the deletion of </w:t>
            </w:r>
            <w:r w:rsidRPr="001404A2">
              <w:rPr>
                <w:rFonts w:ascii="Arial" w:hAnsi="Arial" w:cs="Arial"/>
                <w:color w:val="auto"/>
                <w:sz w:val="22"/>
                <w:szCs w:val="22"/>
                <w:u w:val="single"/>
              </w:rPr>
              <w:t>placed to lodged</w:t>
            </w:r>
            <w:r w:rsidRPr="001404A2">
              <w:rPr>
                <w:rFonts w:ascii="Arial" w:hAnsi="Arial" w:cs="Arial"/>
                <w:color w:val="auto"/>
                <w:sz w:val="22"/>
                <w:szCs w:val="22"/>
              </w:rPr>
              <w:t xml:space="preserve"> is </w:t>
            </w:r>
            <w:r w:rsidRPr="001404A2">
              <w:rPr>
                <w:rFonts w:ascii="Arial" w:hAnsi="Arial" w:cs="Arial"/>
                <w:color w:val="auto"/>
                <w:sz w:val="22"/>
                <w:szCs w:val="22"/>
                <w:u w:val="single"/>
              </w:rPr>
              <w:t>not supported.</w:t>
            </w:r>
          </w:p>
          <w:p w14:paraId="5BEB6639" w14:textId="77777777" w:rsidR="009129D2" w:rsidRPr="001404A2" w:rsidRDefault="009129D2" w:rsidP="00CC2BCE">
            <w:pPr>
              <w:pStyle w:val="Table-Text"/>
              <w:rPr>
                <w:rFonts w:eastAsia="Calibri" w:cs="Arial"/>
                <w:bCs/>
                <w:color w:val="auto"/>
                <w:u w:val="single"/>
              </w:rPr>
            </w:pPr>
          </w:p>
          <w:p w14:paraId="6D024AC7" w14:textId="707C8CBC" w:rsidR="009129D2" w:rsidRPr="001404A2" w:rsidRDefault="009129D2" w:rsidP="00CC2BCE">
            <w:pPr>
              <w:pStyle w:val="Table-Text"/>
              <w:rPr>
                <w:rFonts w:eastAsia="Calibri" w:cs="Arial"/>
                <w:bCs/>
                <w:color w:val="auto"/>
                <w:u w:val="single"/>
              </w:rPr>
            </w:pPr>
          </w:p>
        </w:tc>
        <w:tc>
          <w:tcPr>
            <w:tcW w:w="2410" w:type="dxa"/>
          </w:tcPr>
          <w:p w14:paraId="0BFBA61D" w14:textId="6ACD00DA" w:rsidR="005A1E40" w:rsidRPr="001404A2" w:rsidRDefault="001F59F8" w:rsidP="001F59F8">
            <w:pPr>
              <w:pStyle w:val="FigureCaption"/>
              <w:spacing w:before="0" w:after="0"/>
              <w:ind w:left="0"/>
              <w:jc w:val="left"/>
              <w:rPr>
                <w:rFonts w:ascii="Arial" w:eastAsia="Calibri" w:hAnsi="Arial" w:cs="Arial"/>
                <w:b w:val="0"/>
                <w:bCs/>
                <w:color w:val="auto"/>
                <w:sz w:val="22"/>
                <w:szCs w:val="22"/>
              </w:rPr>
            </w:pPr>
            <w:r w:rsidRPr="001404A2">
              <w:rPr>
                <w:rFonts w:ascii="Arial" w:eastAsia="Calibri" w:hAnsi="Arial" w:cs="Arial"/>
                <w:b w:val="0"/>
                <w:bCs/>
                <w:color w:val="auto"/>
                <w:sz w:val="22"/>
                <w:szCs w:val="22"/>
              </w:rPr>
              <w:lastRenderedPageBreak/>
              <w:t>To align with proposed staging</w:t>
            </w:r>
          </w:p>
        </w:tc>
      </w:tr>
      <w:tr w:rsidR="001404A2" w:rsidRPr="001404A2" w14:paraId="490108E9" w14:textId="77777777" w:rsidTr="009B07DA">
        <w:trPr>
          <w:jc w:val="center"/>
        </w:trPr>
        <w:tc>
          <w:tcPr>
            <w:tcW w:w="1243" w:type="dxa"/>
          </w:tcPr>
          <w:p w14:paraId="1FAD1308" w14:textId="5DAFE34C" w:rsidR="005A1E40" w:rsidRPr="001404A2" w:rsidRDefault="005A1E40" w:rsidP="00CC2BCE">
            <w:pPr>
              <w:pStyle w:val="FigureCaption"/>
              <w:spacing w:before="0" w:after="0"/>
              <w:ind w:left="0"/>
              <w:jc w:val="left"/>
              <w:rPr>
                <w:rFonts w:ascii="Arial" w:hAnsi="Arial" w:cs="Arial"/>
                <w:b w:val="0"/>
                <w:color w:val="auto"/>
                <w:sz w:val="22"/>
                <w:szCs w:val="22"/>
                <w:highlight w:val="yellow"/>
              </w:rPr>
            </w:pPr>
            <w:r w:rsidRPr="001404A2">
              <w:rPr>
                <w:rFonts w:ascii="Arial" w:hAnsi="Arial" w:cs="Arial"/>
                <w:b w:val="0"/>
                <w:color w:val="auto"/>
                <w:sz w:val="22"/>
                <w:szCs w:val="22"/>
              </w:rPr>
              <w:t>27.</w:t>
            </w:r>
          </w:p>
        </w:tc>
        <w:tc>
          <w:tcPr>
            <w:tcW w:w="2863" w:type="dxa"/>
          </w:tcPr>
          <w:p w14:paraId="0CACBA14" w14:textId="77777777" w:rsidR="005A1E40" w:rsidRPr="001404A2" w:rsidRDefault="005A1E40" w:rsidP="00CC2BCE">
            <w:pPr>
              <w:rPr>
                <w:rFonts w:ascii="Arial" w:eastAsia="Calibri" w:hAnsi="Arial" w:cs="Arial"/>
                <w:b/>
                <w:color w:val="auto"/>
                <w:sz w:val="22"/>
                <w:szCs w:val="22"/>
                <w:lang w:val="en-AU"/>
              </w:rPr>
            </w:pPr>
            <w:bookmarkStart w:id="2" w:name="cCC9i"/>
            <w:r w:rsidRPr="001404A2">
              <w:rPr>
                <w:rFonts w:ascii="Arial" w:eastAsia="Calibri" w:hAnsi="Arial" w:cs="Arial"/>
                <w:b/>
                <w:color w:val="auto"/>
                <w:sz w:val="22"/>
                <w:szCs w:val="22"/>
                <w:lang w:val="en-AU"/>
              </w:rPr>
              <w:t>Fibre-ready Facilities and Telecommunications Infrastructure</w:t>
            </w:r>
          </w:p>
          <w:p w14:paraId="596B3CDF" w14:textId="77777777"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color w:val="auto"/>
                <w:sz w:val="22"/>
                <w:szCs w:val="22"/>
                <w:lang w:val="en-AU"/>
              </w:rPr>
              <w:t>Prior to the issue of the Construction Certificate in connection with a development, the developer (whether or not a constitutional corporation) is to provide evidence satisfactory to the Certifying Authority that arrangements have been made for:</w:t>
            </w:r>
          </w:p>
          <w:p w14:paraId="020B2C47" w14:textId="77777777" w:rsidR="005A1E40" w:rsidRPr="001404A2" w:rsidRDefault="005A1E40" w:rsidP="00D157AF">
            <w:pPr>
              <w:numPr>
                <w:ilvl w:val="3"/>
                <w:numId w:val="27"/>
              </w:numPr>
              <w:spacing w:line="240" w:lineRule="auto"/>
              <w:ind w:left="567" w:hanging="567"/>
              <w:rPr>
                <w:rFonts w:ascii="Arial" w:eastAsia="Calibri" w:hAnsi="Arial" w:cs="Arial"/>
                <w:color w:val="auto"/>
                <w:sz w:val="22"/>
                <w:szCs w:val="22"/>
                <w:lang w:val="en-AU"/>
              </w:rPr>
            </w:pPr>
            <w:r w:rsidRPr="001404A2">
              <w:rPr>
                <w:rFonts w:ascii="Arial" w:eastAsia="Calibri" w:hAnsi="Arial" w:cs="Arial"/>
                <w:color w:val="auto"/>
                <w:sz w:val="22"/>
                <w:szCs w:val="22"/>
                <w:lang w:val="en-AU"/>
              </w:rPr>
              <w:t xml:space="preserve">the installation of fibre-ready facilities to all individual lots and/or premises in a real estate development project so as to enable fibre to be readily connected to any premises that is being or may be constructed on those lots. Demonstrate that the carrier has confirmed in writing that they are satisfied that the fibre ready facilities are fit for purpose; and </w:t>
            </w:r>
          </w:p>
          <w:p w14:paraId="01AE5D8A" w14:textId="77777777" w:rsidR="005A1E40" w:rsidRPr="001404A2" w:rsidRDefault="005A1E40" w:rsidP="00D157AF">
            <w:pPr>
              <w:numPr>
                <w:ilvl w:val="3"/>
                <w:numId w:val="27"/>
              </w:numPr>
              <w:spacing w:line="240" w:lineRule="auto"/>
              <w:ind w:left="567" w:hanging="567"/>
              <w:rPr>
                <w:rFonts w:ascii="Arial" w:eastAsia="Calibri" w:hAnsi="Arial" w:cs="Arial"/>
                <w:color w:val="auto"/>
                <w:sz w:val="22"/>
                <w:szCs w:val="22"/>
              </w:rPr>
            </w:pPr>
            <w:r w:rsidRPr="001404A2">
              <w:rPr>
                <w:rFonts w:ascii="Arial" w:eastAsia="Calibri" w:hAnsi="Arial" w:cs="Arial"/>
                <w:color w:val="auto"/>
                <w:sz w:val="22"/>
                <w:szCs w:val="22"/>
                <w:lang w:val="en-AU"/>
              </w:rPr>
              <w:t xml:space="preserve">the provision of fixed-line telecommunications infrastructure in the fibre-ready facilities </w:t>
            </w:r>
            <w:r w:rsidRPr="001404A2">
              <w:rPr>
                <w:rFonts w:ascii="Arial" w:eastAsia="Calibri" w:hAnsi="Arial" w:cs="Arial"/>
                <w:color w:val="auto"/>
                <w:sz w:val="22"/>
                <w:szCs w:val="22"/>
                <w:lang w:val="en-AU"/>
              </w:rPr>
              <w:lastRenderedPageBreak/>
              <w:t>to all individual lots and/or premises in a real estate development project demonstrated through an agreement with a carrier.</w:t>
            </w:r>
          </w:p>
          <w:p w14:paraId="19471E07" w14:textId="77777777" w:rsidR="005A1E40" w:rsidRPr="001404A2" w:rsidRDefault="005A1E40" w:rsidP="00CC2BCE">
            <w:pPr>
              <w:rPr>
                <w:rFonts w:ascii="Arial" w:eastAsia="Calibri" w:hAnsi="Arial" w:cs="Arial"/>
                <w:color w:val="auto"/>
                <w:sz w:val="22"/>
                <w:szCs w:val="22"/>
              </w:rPr>
            </w:pPr>
            <w:r w:rsidRPr="001404A2">
              <w:rPr>
                <w:rFonts w:ascii="Arial" w:eastAsia="Calibri" w:hAnsi="Arial" w:cs="Arial"/>
                <w:color w:val="auto"/>
                <w:sz w:val="22"/>
                <w:szCs w:val="22"/>
                <w:lang w:val="en-AU"/>
              </w:rPr>
              <w:t>(Note real estate development project has the meanings given in section 372Q of the Telecommunications Act).</w:t>
            </w:r>
          </w:p>
          <w:bookmarkEnd w:id="2"/>
          <w:p w14:paraId="4DBFE2F6" w14:textId="77777777" w:rsidR="005A1E40" w:rsidRPr="001404A2" w:rsidRDefault="005A1E40" w:rsidP="00CC2BCE">
            <w:pPr>
              <w:rPr>
                <w:rFonts w:eastAsia="Calibri" w:cs="Arial"/>
                <w:b/>
                <w:color w:val="auto"/>
              </w:rPr>
            </w:pPr>
          </w:p>
        </w:tc>
        <w:tc>
          <w:tcPr>
            <w:tcW w:w="3260" w:type="dxa"/>
          </w:tcPr>
          <w:p w14:paraId="7820A3C9"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lastRenderedPageBreak/>
              <w:t>Prior to the issue of the Construction Certificate (CC2) in connection with a development, the developer (whether or not a constitutional corporation) is to provide evidence satisfactory to the Certifying Authority that arrangements have been made for:</w:t>
            </w:r>
          </w:p>
          <w:p w14:paraId="17385028"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t>a) the installation of fibre-ready facilities to all individual lots and/or premises in a real estate development project so as to enable fibre to be readily connected to any premises that is being or may be constructed on those lots. Demonstrate that the carrier has confirmed in writing that they are satisfied that the fibre ready facilities are fit for purpose; and</w:t>
            </w:r>
          </w:p>
          <w:p w14:paraId="2AB8C4EA"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t>b) the provision of fixed-line telecommunications infrastructure in the fibre-ready facilities to all individual lots and/or premises in a real estate development project demonstrated through an agreement with a carrier.</w:t>
            </w:r>
          </w:p>
          <w:p w14:paraId="4514DF2A" w14:textId="77777777" w:rsidR="009129D2" w:rsidRPr="001404A2" w:rsidRDefault="009129D2" w:rsidP="00CC2BCE">
            <w:pPr>
              <w:pStyle w:val="Table-Text"/>
              <w:rPr>
                <w:rFonts w:eastAsia="Calibri" w:cs="Arial"/>
                <w:bCs/>
                <w:color w:val="auto"/>
                <w:sz w:val="22"/>
                <w:szCs w:val="22"/>
              </w:rPr>
            </w:pPr>
          </w:p>
          <w:p w14:paraId="501C8CAC" w14:textId="10E50678" w:rsidR="001B1FF8" w:rsidRPr="001404A2" w:rsidRDefault="001B1FF8" w:rsidP="00CC2BCE">
            <w:pPr>
              <w:pStyle w:val="Table-Text"/>
              <w:rPr>
                <w:rFonts w:eastAsia="Calibri" w:cs="Arial"/>
                <w:b/>
                <w:color w:val="auto"/>
                <w:sz w:val="22"/>
                <w:szCs w:val="22"/>
              </w:rPr>
            </w:pPr>
            <w:r w:rsidRPr="001404A2">
              <w:rPr>
                <w:rFonts w:eastAsia="Calibri" w:cs="Arial"/>
                <w:b/>
                <w:color w:val="auto"/>
                <w:sz w:val="22"/>
                <w:szCs w:val="22"/>
              </w:rPr>
              <w:t xml:space="preserve">Outcome: </w:t>
            </w:r>
            <w:r w:rsidR="004A37AD" w:rsidRPr="001404A2">
              <w:rPr>
                <w:rFonts w:eastAsia="Calibri" w:cs="Arial"/>
                <w:bCs/>
                <w:color w:val="auto"/>
                <w:sz w:val="22"/>
                <w:szCs w:val="22"/>
              </w:rPr>
              <w:t xml:space="preserve">Council’s Development Engineer </w:t>
            </w:r>
            <w:r w:rsidR="004A37AD" w:rsidRPr="001404A2">
              <w:rPr>
                <w:rFonts w:eastAsia="Calibri" w:cs="Arial"/>
                <w:bCs/>
                <w:color w:val="auto"/>
                <w:sz w:val="22"/>
                <w:szCs w:val="22"/>
              </w:rPr>
              <w:lastRenderedPageBreak/>
              <w:t xml:space="preserve">reviewed and supported the modification, subject to the wording below: </w:t>
            </w:r>
          </w:p>
          <w:p w14:paraId="1CB6AE87" w14:textId="77777777" w:rsidR="009129D2" w:rsidRPr="001404A2" w:rsidRDefault="009129D2" w:rsidP="00CC2BCE">
            <w:pPr>
              <w:pStyle w:val="Table-Text"/>
              <w:rPr>
                <w:rFonts w:eastAsia="Calibri" w:cs="Arial"/>
                <w:bCs/>
                <w:color w:val="auto"/>
                <w:sz w:val="22"/>
                <w:szCs w:val="22"/>
              </w:rPr>
            </w:pPr>
          </w:p>
          <w:p w14:paraId="67920F85" w14:textId="77777777" w:rsidR="009129D2" w:rsidRPr="001404A2" w:rsidRDefault="009129D2" w:rsidP="009129D2">
            <w:pPr>
              <w:rPr>
                <w:rFonts w:ascii="Arial" w:hAnsi="Arial" w:cs="Arial"/>
                <w:b/>
                <w:color w:val="auto"/>
                <w:sz w:val="22"/>
                <w:szCs w:val="22"/>
              </w:rPr>
            </w:pPr>
            <w:r w:rsidRPr="001404A2">
              <w:rPr>
                <w:rFonts w:ascii="Arial" w:hAnsi="Arial" w:cs="Arial"/>
                <w:b/>
                <w:color w:val="auto"/>
                <w:sz w:val="22"/>
                <w:szCs w:val="22"/>
              </w:rPr>
              <w:t>Fibre-ready Facilities and Telecommunications Infrastructure</w:t>
            </w:r>
          </w:p>
          <w:p w14:paraId="696A46C4" w14:textId="7498210D" w:rsidR="009129D2" w:rsidRPr="001404A2" w:rsidRDefault="009129D2" w:rsidP="009129D2">
            <w:pPr>
              <w:rPr>
                <w:rFonts w:ascii="Arial" w:hAnsi="Arial" w:cs="Arial"/>
                <w:color w:val="auto"/>
                <w:sz w:val="22"/>
                <w:szCs w:val="22"/>
              </w:rPr>
            </w:pPr>
            <w:r w:rsidRPr="001404A2">
              <w:rPr>
                <w:rFonts w:ascii="Arial" w:hAnsi="Arial" w:cs="Arial"/>
                <w:color w:val="auto"/>
                <w:sz w:val="22"/>
                <w:szCs w:val="22"/>
              </w:rPr>
              <w:t xml:space="preserve">Unless exempted from Part 20A of the Telecommunications Act 1997, evidence satisfactory to the Certifying Authority must be submitted prior to the issue of the Construction Certificate </w:t>
            </w:r>
            <w:r w:rsidR="00DA3DBF">
              <w:rPr>
                <w:rFonts w:ascii="Arial" w:hAnsi="Arial" w:cs="Arial"/>
                <w:color w:val="auto"/>
                <w:sz w:val="22"/>
                <w:szCs w:val="22"/>
              </w:rPr>
              <w:t xml:space="preserve">Stage 3 </w:t>
            </w:r>
            <w:r w:rsidRPr="001404A2">
              <w:rPr>
                <w:rFonts w:ascii="Arial" w:hAnsi="Arial" w:cs="Arial"/>
                <w:color w:val="auto"/>
                <w:sz w:val="22"/>
                <w:szCs w:val="22"/>
              </w:rPr>
              <w:t>(CC2) in connection with a development, that the developer (whether or not a constitutional corporation) has made arrangements for:</w:t>
            </w:r>
          </w:p>
          <w:p w14:paraId="2D29CB29" w14:textId="77777777" w:rsidR="009129D2" w:rsidRPr="001404A2" w:rsidRDefault="009129D2" w:rsidP="00D157AF">
            <w:pPr>
              <w:numPr>
                <w:ilvl w:val="3"/>
                <w:numId w:val="33"/>
              </w:numPr>
              <w:tabs>
                <w:tab w:val="clear" w:pos="1440"/>
                <w:tab w:val="num" w:pos="873"/>
              </w:tabs>
              <w:spacing w:line="240" w:lineRule="auto"/>
              <w:ind w:left="873" w:hanging="873"/>
              <w:rPr>
                <w:rFonts w:ascii="Arial" w:hAnsi="Arial" w:cs="Arial"/>
                <w:color w:val="auto"/>
                <w:sz w:val="22"/>
                <w:szCs w:val="22"/>
              </w:rPr>
            </w:pPr>
            <w:r w:rsidRPr="001404A2">
              <w:rPr>
                <w:rFonts w:ascii="Arial" w:hAnsi="Arial" w:cs="Arial"/>
                <w:color w:val="auto"/>
                <w:sz w:val="22"/>
                <w:szCs w:val="22"/>
              </w:rPr>
              <w:t xml:space="preserve">the installation of fibre-ready facilities to all individual lots and/or premises in a real estate development project so as to enable fibre to be readily connected to any premises that is being or may be constructed on those lots. Demonstrate that the carrier has confirmed in writing that they are satisfied that the fibre ready facilities are fit for purpose; and </w:t>
            </w:r>
          </w:p>
          <w:p w14:paraId="3763A455" w14:textId="77777777" w:rsidR="009129D2" w:rsidRPr="001404A2" w:rsidRDefault="009129D2" w:rsidP="00D157AF">
            <w:pPr>
              <w:numPr>
                <w:ilvl w:val="3"/>
                <w:numId w:val="33"/>
              </w:numPr>
              <w:tabs>
                <w:tab w:val="clear" w:pos="1440"/>
                <w:tab w:val="num" w:pos="873"/>
              </w:tabs>
              <w:spacing w:line="240" w:lineRule="auto"/>
              <w:ind w:left="873" w:hanging="873"/>
              <w:rPr>
                <w:rFonts w:ascii="Arial" w:hAnsi="Arial" w:cs="Arial"/>
                <w:color w:val="auto"/>
                <w:sz w:val="22"/>
                <w:szCs w:val="22"/>
                <w:lang w:val="en-US"/>
              </w:rPr>
            </w:pPr>
            <w:r w:rsidRPr="001404A2">
              <w:rPr>
                <w:rFonts w:ascii="Arial" w:hAnsi="Arial" w:cs="Arial"/>
                <w:color w:val="auto"/>
                <w:sz w:val="22"/>
                <w:szCs w:val="22"/>
              </w:rPr>
              <w:t>the provision of fixed-line telecommunications infrastructure in the fibre-ready facilities to all individual lots and/or premises in a real estate development project demonstrated through an agreement with a carrier.</w:t>
            </w:r>
          </w:p>
          <w:p w14:paraId="04A432D0" w14:textId="77777777" w:rsidR="009129D2" w:rsidRPr="001404A2" w:rsidRDefault="009129D2" w:rsidP="009129D2">
            <w:pPr>
              <w:rPr>
                <w:rFonts w:ascii="Arial" w:hAnsi="Arial" w:cs="Arial"/>
                <w:color w:val="auto"/>
                <w:sz w:val="22"/>
                <w:szCs w:val="22"/>
              </w:rPr>
            </w:pPr>
            <w:r w:rsidRPr="001404A2">
              <w:rPr>
                <w:rFonts w:ascii="Arial" w:hAnsi="Arial" w:cs="Arial"/>
                <w:color w:val="auto"/>
                <w:sz w:val="22"/>
                <w:szCs w:val="22"/>
              </w:rPr>
              <w:t>Notes:</w:t>
            </w:r>
          </w:p>
          <w:p w14:paraId="2A3E188D" w14:textId="77777777" w:rsidR="009129D2" w:rsidRPr="001404A2" w:rsidRDefault="009129D2" w:rsidP="00DA3DBF">
            <w:pPr>
              <w:numPr>
                <w:ilvl w:val="1"/>
                <w:numId w:val="58"/>
              </w:numPr>
              <w:tabs>
                <w:tab w:val="clear" w:pos="1134"/>
                <w:tab w:val="left" w:pos="1985"/>
              </w:tabs>
              <w:spacing w:line="240" w:lineRule="auto"/>
              <w:ind w:left="883" w:hanging="850"/>
              <w:rPr>
                <w:rFonts w:ascii="Arial" w:hAnsi="Arial" w:cs="Arial"/>
                <w:color w:val="auto"/>
                <w:sz w:val="22"/>
                <w:szCs w:val="22"/>
                <w:lang w:val="en-US"/>
              </w:rPr>
            </w:pPr>
            <w:r w:rsidRPr="001404A2">
              <w:rPr>
                <w:rFonts w:ascii="Arial" w:hAnsi="Arial" w:cs="Arial"/>
                <w:color w:val="auto"/>
                <w:sz w:val="22"/>
                <w:szCs w:val="22"/>
              </w:rPr>
              <w:lastRenderedPageBreak/>
              <w:t>real estate development project has the meanings given in section 372Q of the Telecommunications Act; and</w:t>
            </w:r>
          </w:p>
          <w:p w14:paraId="2B409B89" w14:textId="77777777" w:rsidR="009129D2" w:rsidRPr="001404A2" w:rsidRDefault="009129D2" w:rsidP="00DA3DBF">
            <w:pPr>
              <w:numPr>
                <w:ilvl w:val="1"/>
                <w:numId w:val="58"/>
              </w:numPr>
              <w:tabs>
                <w:tab w:val="clear" w:pos="1134"/>
                <w:tab w:val="left" w:pos="1985"/>
              </w:tabs>
              <w:spacing w:line="240" w:lineRule="auto"/>
              <w:ind w:left="851" w:hanging="851"/>
              <w:rPr>
                <w:rFonts w:ascii="Arial" w:hAnsi="Arial" w:cs="Arial"/>
                <w:color w:val="auto"/>
                <w:sz w:val="22"/>
                <w:szCs w:val="22"/>
              </w:rPr>
            </w:pPr>
            <w:r w:rsidRPr="001404A2">
              <w:rPr>
                <w:rFonts w:ascii="Arial" w:hAnsi="Arial" w:cs="Arial"/>
                <w:color w:val="auto"/>
                <w:sz w:val="22"/>
                <w:szCs w:val="22"/>
              </w:rPr>
              <w:t>exemptions only apply if published on the Register of developments exempted from Part 20A of the Telecommunications Act 1997 issued by the NSW Government Department of Infrastructure, Transport, Regional Development, Communications and the Arts, or similar.</w:t>
            </w:r>
          </w:p>
          <w:p w14:paraId="16020BF9" w14:textId="77777777" w:rsidR="009129D2" w:rsidRPr="001404A2" w:rsidRDefault="009129D2" w:rsidP="00CC2BCE">
            <w:pPr>
              <w:pStyle w:val="Table-Text"/>
              <w:rPr>
                <w:rFonts w:eastAsia="Calibri" w:cs="Arial"/>
                <w:bCs/>
                <w:color w:val="auto"/>
                <w:sz w:val="22"/>
                <w:szCs w:val="22"/>
              </w:rPr>
            </w:pPr>
          </w:p>
          <w:p w14:paraId="4E41677F" w14:textId="77777777" w:rsidR="009129D2" w:rsidRPr="001404A2" w:rsidRDefault="009129D2" w:rsidP="00CC2BCE">
            <w:pPr>
              <w:pStyle w:val="Table-Text"/>
              <w:rPr>
                <w:rFonts w:eastAsia="Calibri" w:cs="Arial"/>
                <w:bCs/>
                <w:color w:val="auto"/>
                <w:sz w:val="22"/>
                <w:szCs w:val="22"/>
              </w:rPr>
            </w:pPr>
          </w:p>
          <w:p w14:paraId="5572D507" w14:textId="6667C501" w:rsidR="009129D2" w:rsidRPr="001404A2" w:rsidRDefault="009129D2" w:rsidP="00CC2BCE">
            <w:pPr>
              <w:pStyle w:val="Table-Text"/>
              <w:rPr>
                <w:rFonts w:eastAsia="Calibri" w:cs="Arial"/>
                <w:bCs/>
                <w:color w:val="auto"/>
                <w:sz w:val="22"/>
                <w:szCs w:val="22"/>
              </w:rPr>
            </w:pPr>
          </w:p>
        </w:tc>
        <w:tc>
          <w:tcPr>
            <w:tcW w:w="2410" w:type="dxa"/>
          </w:tcPr>
          <w:p w14:paraId="31634955" w14:textId="6501181C" w:rsidR="005A1E40" w:rsidRPr="001404A2" w:rsidRDefault="001F59F8" w:rsidP="001F59F8">
            <w:pPr>
              <w:pStyle w:val="FigureCaption"/>
              <w:spacing w:before="0" w:after="0"/>
              <w:ind w:left="0"/>
              <w:jc w:val="left"/>
              <w:rPr>
                <w:rFonts w:eastAsia="Calibri" w:cs="Arial"/>
                <w:color w:val="auto"/>
              </w:rPr>
            </w:pPr>
            <w:r w:rsidRPr="001404A2">
              <w:rPr>
                <w:rFonts w:ascii="Arial" w:eastAsia="Calibri" w:hAnsi="Arial" w:cs="Arial"/>
                <w:b w:val="0"/>
                <w:bCs/>
                <w:color w:val="auto"/>
                <w:sz w:val="22"/>
                <w:szCs w:val="22"/>
              </w:rPr>
              <w:lastRenderedPageBreak/>
              <w:t>To align with proposed staging</w:t>
            </w:r>
          </w:p>
        </w:tc>
      </w:tr>
      <w:tr w:rsidR="001404A2" w:rsidRPr="001404A2" w14:paraId="4C1BB505" w14:textId="77777777" w:rsidTr="009B07DA">
        <w:trPr>
          <w:jc w:val="center"/>
        </w:trPr>
        <w:tc>
          <w:tcPr>
            <w:tcW w:w="1243" w:type="dxa"/>
          </w:tcPr>
          <w:p w14:paraId="20A93001" w14:textId="36D81D90" w:rsidR="005A1E40" w:rsidRPr="001404A2" w:rsidRDefault="005A1E40"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lastRenderedPageBreak/>
              <w:t>28</w:t>
            </w:r>
          </w:p>
        </w:tc>
        <w:tc>
          <w:tcPr>
            <w:tcW w:w="2863" w:type="dxa"/>
          </w:tcPr>
          <w:p w14:paraId="04677984" w14:textId="77777777" w:rsidR="005A1E40" w:rsidRPr="001404A2" w:rsidRDefault="005A1E40" w:rsidP="00CC2BCE">
            <w:pPr>
              <w:rPr>
                <w:rFonts w:ascii="Arial" w:eastAsia="Calibri" w:hAnsi="Arial" w:cs="Arial"/>
                <w:b/>
                <w:color w:val="auto"/>
                <w:sz w:val="22"/>
                <w:szCs w:val="22"/>
                <w:lang w:val="en-AU"/>
              </w:rPr>
            </w:pPr>
            <w:bookmarkStart w:id="3" w:name="cCC9d"/>
            <w:r w:rsidRPr="001404A2">
              <w:rPr>
                <w:rFonts w:ascii="Arial" w:eastAsia="Calibri" w:hAnsi="Arial" w:cs="Arial"/>
                <w:b/>
                <w:color w:val="auto"/>
                <w:sz w:val="22"/>
                <w:szCs w:val="22"/>
                <w:lang w:val="en-AU"/>
              </w:rPr>
              <w:t xml:space="preserve">Land to be consolidated </w:t>
            </w:r>
          </w:p>
          <w:p w14:paraId="10AD6DCF" w14:textId="77777777"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color w:val="auto"/>
                <w:sz w:val="22"/>
                <w:szCs w:val="22"/>
                <w:lang w:val="en-AU"/>
              </w:rPr>
              <w:t xml:space="preserve">All separate parcels of land are to be consolidated into one allotment and registered with </w:t>
            </w:r>
            <w:bookmarkEnd w:id="3"/>
            <w:r w:rsidRPr="001404A2">
              <w:rPr>
                <w:rFonts w:ascii="Arial" w:eastAsia="Calibri" w:hAnsi="Arial" w:cs="Arial"/>
                <w:color w:val="auto"/>
                <w:sz w:val="22"/>
                <w:szCs w:val="22"/>
                <w:lang w:val="en-AU"/>
              </w:rPr>
              <w:t>NSW Land Registry Services.</w:t>
            </w:r>
          </w:p>
          <w:p w14:paraId="685A6228" w14:textId="77777777" w:rsidR="005A1E40" w:rsidRPr="001404A2" w:rsidRDefault="005A1E40" w:rsidP="00CC2BCE">
            <w:pPr>
              <w:rPr>
                <w:rFonts w:ascii="Arial" w:eastAsia="Calibri" w:hAnsi="Arial" w:cs="Arial"/>
                <w:color w:val="auto"/>
                <w:sz w:val="22"/>
                <w:szCs w:val="22"/>
                <w:lang w:val="en-AU"/>
              </w:rPr>
            </w:pPr>
          </w:p>
          <w:p w14:paraId="6E748F11" w14:textId="77777777"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color w:val="auto"/>
                <w:sz w:val="22"/>
                <w:szCs w:val="22"/>
                <w:lang w:val="en-AU"/>
              </w:rPr>
              <w:t>Prior to issue of the construction certificate, proof of lodgement to NSW Land Registry Services must be provided to the Principal Certifying Authority.</w:t>
            </w:r>
          </w:p>
          <w:p w14:paraId="15A34FD6" w14:textId="77777777" w:rsidR="005A1E40" w:rsidRPr="001404A2" w:rsidRDefault="005A1E40" w:rsidP="00CC2BCE">
            <w:pPr>
              <w:rPr>
                <w:rFonts w:eastAsia="Calibri" w:cs="Arial"/>
                <w:b/>
                <w:color w:val="auto"/>
              </w:rPr>
            </w:pPr>
          </w:p>
        </w:tc>
        <w:tc>
          <w:tcPr>
            <w:tcW w:w="3260" w:type="dxa"/>
          </w:tcPr>
          <w:p w14:paraId="79DD4127"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t>All separate parcels of land are to be consolidated into one allotment and registered with NSW Land Registry Services.</w:t>
            </w:r>
          </w:p>
          <w:p w14:paraId="30915F2B"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t xml:space="preserve">Prior to issue of the </w:t>
            </w:r>
            <w:r w:rsidRPr="001404A2">
              <w:rPr>
                <w:rFonts w:eastAsia="Calibri" w:cs="Arial"/>
                <w:b/>
                <w:bCs/>
                <w:color w:val="auto"/>
                <w:sz w:val="22"/>
                <w:szCs w:val="22"/>
              </w:rPr>
              <w:t>construction certificate (CC3),</w:t>
            </w:r>
            <w:r w:rsidRPr="001404A2">
              <w:rPr>
                <w:rFonts w:eastAsia="Calibri" w:cs="Arial"/>
                <w:color w:val="auto"/>
                <w:sz w:val="22"/>
                <w:szCs w:val="22"/>
              </w:rPr>
              <w:t xml:space="preserve"> proof of lodgement to NSW Land Registry Services must be provided to the Principal Certifying Authority.</w:t>
            </w:r>
          </w:p>
          <w:p w14:paraId="2186F933" w14:textId="77777777" w:rsidR="001B1FF8" w:rsidRPr="001404A2" w:rsidRDefault="001B1FF8" w:rsidP="00CC2BCE">
            <w:pPr>
              <w:pStyle w:val="Table-Text"/>
              <w:rPr>
                <w:rFonts w:eastAsia="Calibri" w:cs="Arial"/>
                <w:i/>
                <w:iCs/>
                <w:color w:val="auto"/>
              </w:rPr>
            </w:pPr>
          </w:p>
          <w:p w14:paraId="079DB0DD" w14:textId="1058B055" w:rsidR="001B1FF8" w:rsidRPr="001404A2" w:rsidRDefault="001B1FF8" w:rsidP="00CC2BCE">
            <w:pPr>
              <w:pStyle w:val="Table-Text"/>
              <w:rPr>
                <w:rFonts w:eastAsia="Calibri" w:cs="Arial"/>
                <w:b/>
                <w:bCs/>
                <w:color w:val="auto"/>
                <w:sz w:val="22"/>
                <w:szCs w:val="22"/>
              </w:rPr>
            </w:pPr>
            <w:r w:rsidRPr="001404A2">
              <w:rPr>
                <w:rFonts w:eastAsia="Calibri" w:cs="Arial"/>
                <w:b/>
                <w:bCs/>
                <w:color w:val="auto"/>
                <w:sz w:val="22"/>
                <w:szCs w:val="22"/>
              </w:rPr>
              <w:t xml:space="preserve">Outcome: </w:t>
            </w:r>
            <w:r w:rsidR="00C6263D" w:rsidRPr="001404A2">
              <w:rPr>
                <w:rFonts w:eastAsia="Calibri" w:cs="Arial"/>
                <w:color w:val="auto"/>
                <w:sz w:val="22"/>
                <w:szCs w:val="22"/>
              </w:rPr>
              <w:t>S</w:t>
            </w:r>
            <w:r w:rsidRPr="001404A2">
              <w:rPr>
                <w:rFonts w:eastAsia="Calibri" w:cs="Arial"/>
                <w:color w:val="auto"/>
                <w:sz w:val="22"/>
                <w:szCs w:val="22"/>
              </w:rPr>
              <w:t>upported</w:t>
            </w:r>
          </w:p>
          <w:p w14:paraId="353A846F" w14:textId="5FB5C4A1" w:rsidR="00F463FE" w:rsidRPr="001404A2" w:rsidRDefault="00F463FE" w:rsidP="00CC2BCE">
            <w:pPr>
              <w:pStyle w:val="Table-Text"/>
              <w:rPr>
                <w:rFonts w:eastAsia="Calibri" w:cs="Arial"/>
                <w:color w:val="auto"/>
                <w:sz w:val="22"/>
                <w:szCs w:val="22"/>
              </w:rPr>
            </w:pPr>
            <w:r w:rsidRPr="001404A2">
              <w:rPr>
                <w:rFonts w:eastAsia="Calibri" w:cs="Arial"/>
                <w:color w:val="auto"/>
                <w:sz w:val="22"/>
                <w:szCs w:val="22"/>
              </w:rPr>
              <w:t xml:space="preserve">Council’s ET Engineer requires the condition to be modified to prior to </w:t>
            </w:r>
            <w:r w:rsidR="00A66393" w:rsidRPr="001404A2">
              <w:rPr>
                <w:rFonts w:eastAsia="Calibri" w:cs="Arial"/>
                <w:color w:val="auto"/>
                <w:sz w:val="22"/>
                <w:szCs w:val="22"/>
              </w:rPr>
              <w:t xml:space="preserve">Stage 1 </w:t>
            </w:r>
            <w:r w:rsidRPr="001404A2">
              <w:rPr>
                <w:rFonts w:eastAsia="Calibri" w:cs="Arial"/>
                <w:color w:val="auto"/>
                <w:sz w:val="22"/>
                <w:szCs w:val="22"/>
              </w:rPr>
              <w:t>CC1.</w:t>
            </w:r>
          </w:p>
        </w:tc>
        <w:tc>
          <w:tcPr>
            <w:tcW w:w="2410" w:type="dxa"/>
          </w:tcPr>
          <w:p w14:paraId="20F758F0" w14:textId="1A5A9C90" w:rsidR="005A1E40" w:rsidRPr="001404A2" w:rsidRDefault="00477FCA" w:rsidP="00477FCA">
            <w:pPr>
              <w:pStyle w:val="FigureCaption"/>
              <w:spacing w:before="0" w:after="0"/>
              <w:ind w:left="0"/>
              <w:jc w:val="left"/>
              <w:rPr>
                <w:rFonts w:eastAsia="Calibri" w:cs="Arial"/>
                <w:color w:val="auto"/>
              </w:rPr>
            </w:pPr>
            <w:r w:rsidRPr="001404A2">
              <w:rPr>
                <w:rFonts w:ascii="Arial" w:eastAsia="Calibri" w:hAnsi="Arial" w:cs="Arial"/>
                <w:b w:val="0"/>
                <w:bCs/>
                <w:color w:val="auto"/>
                <w:sz w:val="22"/>
                <w:szCs w:val="22"/>
              </w:rPr>
              <w:t>To align with proposed staging</w:t>
            </w:r>
          </w:p>
        </w:tc>
      </w:tr>
      <w:tr w:rsidR="001404A2" w:rsidRPr="001404A2" w14:paraId="77F2F05F" w14:textId="77777777" w:rsidTr="009B07DA">
        <w:trPr>
          <w:jc w:val="center"/>
        </w:trPr>
        <w:tc>
          <w:tcPr>
            <w:tcW w:w="1243" w:type="dxa"/>
            <w:shd w:val="clear" w:color="auto" w:fill="auto"/>
          </w:tcPr>
          <w:p w14:paraId="0BFAF862" w14:textId="6732C37A" w:rsidR="005A1E40" w:rsidRPr="001404A2" w:rsidRDefault="005A1E40"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31.</w:t>
            </w:r>
          </w:p>
        </w:tc>
        <w:tc>
          <w:tcPr>
            <w:tcW w:w="2863" w:type="dxa"/>
            <w:shd w:val="clear" w:color="auto" w:fill="auto"/>
          </w:tcPr>
          <w:p w14:paraId="7CBCC281" w14:textId="77777777" w:rsidR="005A1E40" w:rsidRPr="001404A2" w:rsidRDefault="005A1E40" w:rsidP="00CC2BCE">
            <w:pPr>
              <w:rPr>
                <w:rFonts w:ascii="Arial" w:eastAsia="Calibri" w:hAnsi="Arial" w:cs="Arial"/>
                <w:b/>
                <w:color w:val="auto"/>
                <w:sz w:val="22"/>
                <w:szCs w:val="22"/>
                <w:lang w:val="en-AU"/>
              </w:rPr>
            </w:pPr>
            <w:r w:rsidRPr="001404A2">
              <w:rPr>
                <w:rFonts w:ascii="Arial" w:eastAsia="Calibri" w:hAnsi="Arial" w:cs="Arial"/>
                <w:b/>
                <w:color w:val="auto"/>
                <w:sz w:val="22"/>
                <w:szCs w:val="22"/>
                <w:lang w:val="en-AU"/>
              </w:rPr>
              <w:t>Sewer Easements - Section 88B Instrument</w:t>
            </w:r>
          </w:p>
          <w:p w14:paraId="707EDB0D" w14:textId="5D858285"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color w:val="auto"/>
                <w:sz w:val="22"/>
                <w:szCs w:val="22"/>
                <w:lang w:val="en-AU"/>
              </w:rPr>
              <w:t xml:space="preserve">A Section 88B Instrument and one (1) copy are to be submitted to Council. The </w:t>
            </w:r>
            <w:r w:rsidRPr="001404A2">
              <w:rPr>
                <w:rFonts w:ascii="Arial" w:eastAsia="Calibri" w:hAnsi="Arial" w:cs="Arial"/>
                <w:color w:val="auto"/>
                <w:sz w:val="22"/>
                <w:szCs w:val="22"/>
                <w:lang w:val="en-AU"/>
              </w:rPr>
              <w:lastRenderedPageBreak/>
              <w:t>final plan and accompanying Section 88B Instrument are to provide for:</w:t>
            </w:r>
          </w:p>
          <w:p w14:paraId="4DA67C3B" w14:textId="77777777" w:rsidR="005A1E40" w:rsidRPr="001404A2" w:rsidRDefault="005A1E40" w:rsidP="00D157AF">
            <w:pPr>
              <w:numPr>
                <w:ilvl w:val="1"/>
                <w:numId w:val="28"/>
              </w:numPr>
              <w:spacing w:line="240" w:lineRule="auto"/>
              <w:ind w:left="828"/>
              <w:rPr>
                <w:rFonts w:ascii="Arial" w:eastAsia="Calibri" w:hAnsi="Arial" w:cs="Arial"/>
                <w:bCs/>
                <w:color w:val="auto"/>
                <w:sz w:val="22"/>
                <w:szCs w:val="22"/>
                <w:lang w:val="en-AU"/>
              </w:rPr>
            </w:pPr>
            <w:bookmarkStart w:id="4" w:name="_Toc174082636"/>
            <w:bookmarkStart w:id="5" w:name="kS05j"/>
            <w:r w:rsidRPr="001404A2">
              <w:rPr>
                <w:rFonts w:ascii="Arial" w:eastAsia="Calibri" w:hAnsi="Arial" w:cs="Arial"/>
                <w:bCs/>
                <w:color w:val="auto"/>
                <w:sz w:val="22"/>
                <w:szCs w:val="22"/>
                <w:lang w:val="en-AU"/>
              </w:rPr>
              <w:t>Sewer Easements</w:t>
            </w:r>
            <w:bookmarkEnd w:id="4"/>
          </w:p>
          <w:p w14:paraId="06F8BCAD" w14:textId="77777777" w:rsidR="005A1E40" w:rsidRPr="001404A2" w:rsidRDefault="005A1E40" w:rsidP="00CC2BCE">
            <w:pPr>
              <w:tabs>
                <w:tab w:val="left" w:pos="3969"/>
              </w:tabs>
              <w:rPr>
                <w:rFonts w:ascii="Arial" w:eastAsia="Calibri" w:hAnsi="Arial" w:cs="Arial"/>
                <w:color w:val="auto"/>
                <w:sz w:val="22"/>
                <w:szCs w:val="22"/>
                <w:lang w:val="en-AU"/>
              </w:rPr>
            </w:pPr>
            <w:r w:rsidRPr="001404A2">
              <w:rPr>
                <w:rFonts w:ascii="Arial" w:eastAsia="Calibri" w:hAnsi="Arial" w:cs="Arial"/>
                <w:color w:val="auto"/>
                <w:sz w:val="22"/>
                <w:szCs w:val="22"/>
                <w:lang w:val="en-AU"/>
              </w:rPr>
              <w:t>The creation of easements for drainage of sewage over all sewage pipelines and structures located within the proposed allotments in accordance with the Policy: Building in the Vicinity of Underground Infrastructure 2020.</w:t>
            </w:r>
          </w:p>
          <w:p w14:paraId="0F6AF924" w14:textId="77777777" w:rsidR="005A1E40" w:rsidRPr="001404A2" w:rsidRDefault="005A1E40" w:rsidP="00CC2BCE">
            <w:pPr>
              <w:tabs>
                <w:tab w:val="left" w:pos="3969"/>
              </w:tabs>
              <w:rPr>
                <w:rFonts w:ascii="Arial" w:eastAsia="Calibri" w:hAnsi="Arial" w:cs="Arial"/>
                <w:color w:val="auto"/>
                <w:sz w:val="22"/>
                <w:szCs w:val="22"/>
                <w:lang w:val="en-AU"/>
              </w:rPr>
            </w:pPr>
          </w:p>
          <w:p w14:paraId="15E487B6" w14:textId="77777777"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color w:val="auto"/>
                <w:sz w:val="22"/>
                <w:szCs w:val="22"/>
                <w:lang w:val="en-AU"/>
              </w:rPr>
              <w:t xml:space="preserve">The minimum width of the required easement shall be 4 metres centred over the pipeline. </w:t>
            </w:r>
          </w:p>
          <w:bookmarkEnd w:id="5"/>
          <w:p w14:paraId="36178006" w14:textId="77777777" w:rsidR="005A1E40" w:rsidRPr="001404A2" w:rsidRDefault="005A1E40" w:rsidP="00CC2BCE">
            <w:pPr>
              <w:rPr>
                <w:rFonts w:ascii="Arial" w:eastAsia="Calibri" w:hAnsi="Arial" w:cs="Arial"/>
                <w:b/>
                <w:color w:val="auto"/>
                <w:sz w:val="22"/>
                <w:szCs w:val="22"/>
              </w:rPr>
            </w:pPr>
          </w:p>
        </w:tc>
        <w:tc>
          <w:tcPr>
            <w:tcW w:w="3260" w:type="dxa"/>
            <w:shd w:val="clear" w:color="auto" w:fill="auto"/>
          </w:tcPr>
          <w:p w14:paraId="0067B03F" w14:textId="77777777" w:rsidR="009129D2" w:rsidRPr="001404A2" w:rsidRDefault="005A1E40" w:rsidP="009129D2">
            <w:pPr>
              <w:rPr>
                <w:rFonts w:ascii="Arial" w:eastAsia="Calibri" w:hAnsi="Arial" w:cs="Arial"/>
                <w:color w:val="auto"/>
                <w:sz w:val="22"/>
                <w:szCs w:val="22"/>
                <w:lang w:val="en-AU"/>
              </w:rPr>
            </w:pPr>
            <w:r w:rsidRPr="001404A2">
              <w:rPr>
                <w:rFonts w:ascii="Arial" w:eastAsia="Calibri" w:hAnsi="Arial" w:cs="Arial"/>
                <w:color w:val="auto"/>
                <w:sz w:val="22"/>
                <w:szCs w:val="22"/>
              </w:rPr>
              <w:lastRenderedPageBreak/>
              <w:t xml:space="preserve">Prior to the issue of construction certificate (CC3), a Section 88B instrument and one (1) copy are to be submitted to Council.  </w:t>
            </w:r>
            <w:r w:rsidR="009129D2" w:rsidRPr="001404A2">
              <w:rPr>
                <w:rFonts w:ascii="Arial" w:eastAsia="Calibri" w:hAnsi="Arial" w:cs="Arial"/>
                <w:color w:val="auto"/>
                <w:sz w:val="22"/>
                <w:szCs w:val="22"/>
                <w:lang w:val="en-AU"/>
              </w:rPr>
              <w:t xml:space="preserve">The final </w:t>
            </w:r>
            <w:r w:rsidR="009129D2" w:rsidRPr="001404A2">
              <w:rPr>
                <w:rFonts w:ascii="Arial" w:eastAsia="Calibri" w:hAnsi="Arial" w:cs="Arial"/>
                <w:color w:val="auto"/>
                <w:sz w:val="22"/>
                <w:szCs w:val="22"/>
                <w:lang w:val="en-AU"/>
              </w:rPr>
              <w:lastRenderedPageBreak/>
              <w:t>plan and accompanying Section 88B Instrument are to provide for:</w:t>
            </w:r>
          </w:p>
          <w:p w14:paraId="24E11411" w14:textId="77777777" w:rsidR="009129D2" w:rsidRPr="001404A2" w:rsidRDefault="009129D2" w:rsidP="00D157AF">
            <w:pPr>
              <w:numPr>
                <w:ilvl w:val="1"/>
                <w:numId w:val="34"/>
              </w:numPr>
              <w:spacing w:line="240" w:lineRule="auto"/>
              <w:rPr>
                <w:rFonts w:ascii="Arial" w:eastAsia="Calibri" w:hAnsi="Arial" w:cs="Arial"/>
                <w:bCs/>
                <w:color w:val="auto"/>
                <w:sz w:val="22"/>
                <w:szCs w:val="22"/>
                <w:lang w:val="en-AU"/>
              </w:rPr>
            </w:pPr>
            <w:r w:rsidRPr="001404A2">
              <w:rPr>
                <w:rFonts w:ascii="Arial" w:eastAsia="Calibri" w:hAnsi="Arial" w:cs="Arial"/>
                <w:bCs/>
                <w:color w:val="auto"/>
                <w:sz w:val="22"/>
                <w:szCs w:val="22"/>
                <w:lang w:val="en-AU"/>
              </w:rPr>
              <w:t>Sewer Easements</w:t>
            </w:r>
          </w:p>
          <w:p w14:paraId="69CB85F9" w14:textId="77777777" w:rsidR="009129D2" w:rsidRPr="001404A2" w:rsidRDefault="009129D2" w:rsidP="009129D2">
            <w:pPr>
              <w:tabs>
                <w:tab w:val="left" w:pos="3969"/>
              </w:tabs>
              <w:rPr>
                <w:rFonts w:ascii="Arial" w:eastAsia="Calibri" w:hAnsi="Arial" w:cs="Arial"/>
                <w:color w:val="auto"/>
                <w:sz w:val="22"/>
                <w:szCs w:val="22"/>
                <w:lang w:val="en-AU"/>
              </w:rPr>
            </w:pPr>
            <w:r w:rsidRPr="001404A2">
              <w:rPr>
                <w:rFonts w:ascii="Arial" w:eastAsia="Calibri" w:hAnsi="Arial" w:cs="Arial"/>
                <w:color w:val="auto"/>
                <w:sz w:val="22"/>
                <w:szCs w:val="22"/>
                <w:lang w:val="en-AU"/>
              </w:rPr>
              <w:t>The creation of easements for drainage of sewage over all sewage pipelines and structures located within the proposed allotments in accordance with the Policy: Building in the Vicinity of Underground Infrastructure 2020.</w:t>
            </w:r>
          </w:p>
          <w:p w14:paraId="3FDF99B8" w14:textId="77777777" w:rsidR="009129D2" w:rsidRPr="001404A2" w:rsidRDefault="009129D2" w:rsidP="009129D2">
            <w:pPr>
              <w:tabs>
                <w:tab w:val="left" w:pos="3969"/>
              </w:tabs>
              <w:rPr>
                <w:rFonts w:ascii="Arial" w:eastAsia="Calibri" w:hAnsi="Arial" w:cs="Arial"/>
                <w:color w:val="auto"/>
                <w:sz w:val="22"/>
                <w:szCs w:val="22"/>
                <w:lang w:val="en-AU"/>
              </w:rPr>
            </w:pPr>
          </w:p>
          <w:p w14:paraId="0018EFC7" w14:textId="77777777" w:rsidR="009129D2" w:rsidRPr="001404A2" w:rsidRDefault="009129D2" w:rsidP="009129D2">
            <w:pPr>
              <w:rPr>
                <w:rFonts w:ascii="Arial" w:eastAsia="Calibri" w:hAnsi="Arial" w:cs="Arial"/>
                <w:color w:val="auto"/>
                <w:sz w:val="22"/>
                <w:szCs w:val="22"/>
                <w:lang w:val="en-AU"/>
              </w:rPr>
            </w:pPr>
            <w:r w:rsidRPr="001404A2">
              <w:rPr>
                <w:rFonts w:ascii="Arial" w:eastAsia="Calibri" w:hAnsi="Arial" w:cs="Arial"/>
                <w:color w:val="auto"/>
                <w:sz w:val="22"/>
                <w:szCs w:val="22"/>
                <w:lang w:val="en-AU"/>
              </w:rPr>
              <w:t xml:space="preserve">The minimum width of the required easement shall be 4 metres centred over the pipeline. </w:t>
            </w:r>
          </w:p>
          <w:p w14:paraId="2E25DBA2" w14:textId="57B36727" w:rsidR="005A1E40" w:rsidRPr="001404A2" w:rsidRDefault="005A1E40" w:rsidP="00CC2BCE">
            <w:pPr>
              <w:pStyle w:val="Table-Text"/>
              <w:rPr>
                <w:rFonts w:eastAsia="Calibri" w:cs="Arial"/>
                <w:color w:val="auto"/>
                <w:sz w:val="22"/>
                <w:szCs w:val="22"/>
              </w:rPr>
            </w:pPr>
          </w:p>
          <w:p w14:paraId="7F47C69A" w14:textId="77777777" w:rsidR="001B1FF8" w:rsidRPr="001404A2" w:rsidRDefault="001B1FF8" w:rsidP="00CC2BCE">
            <w:pPr>
              <w:pStyle w:val="Table-Text"/>
              <w:rPr>
                <w:rFonts w:eastAsia="Calibri" w:cs="Arial"/>
                <w:color w:val="auto"/>
                <w:sz w:val="22"/>
                <w:szCs w:val="22"/>
              </w:rPr>
            </w:pPr>
          </w:p>
          <w:p w14:paraId="59C91842" w14:textId="53D059C5" w:rsidR="001B1FF8" w:rsidRPr="001404A2" w:rsidRDefault="001B1FF8" w:rsidP="00CC2BCE">
            <w:pPr>
              <w:pStyle w:val="Table-Text"/>
              <w:rPr>
                <w:rFonts w:eastAsia="Calibri" w:cs="Arial"/>
                <w:b/>
                <w:bCs/>
                <w:color w:val="auto"/>
                <w:sz w:val="22"/>
                <w:szCs w:val="22"/>
              </w:rPr>
            </w:pPr>
            <w:r w:rsidRPr="001404A2">
              <w:rPr>
                <w:rFonts w:eastAsia="Calibri" w:cs="Arial"/>
                <w:b/>
                <w:bCs/>
                <w:color w:val="auto"/>
                <w:sz w:val="22"/>
                <w:szCs w:val="22"/>
              </w:rPr>
              <w:t>Outcome:</w:t>
            </w:r>
            <w:r w:rsidR="00F463FE" w:rsidRPr="001404A2">
              <w:rPr>
                <w:rFonts w:eastAsia="Calibri" w:cs="Arial"/>
                <w:b/>
                <w:bCs/>
                <w:color w:val="auto"/>
                <w:sz w:val="22"/>
                <w:szCs w:val="22"/>
              </w:rPr>
              <w:t xml:space="preserve"> </w:t>
            </w:r>
            <w:r w:rsidR="00C6263D" w:rsidRPr="001404A2">
              <w:rPr>
                <w:rFonts w:eastAsia="Calibri" w:cs="Arial"/>
                <w:b/>
                <w:bCs/>
                <w:color w:val="auto"/>
                <w:sz w:val="22"/>
                <w:szCs w:val="22"/>
              </w:rPr>
              <w:t>S</w:t>
            </w:r>
            <w:r w:rsidR="00F463FE" w:rsidRPr="001404A2">
              <w:rPr>
                <w:rFonts w:eastAsia="Calibri" w:cs="Arial"/>
                <w:b/>
                <w:bCs/>
                <w:color w:val="auto"/>
                <w:sz w:val="22"/>
                <w:szCs w:val="22"/>
              </w:rPr>
              <w:t>upported</w:t>
            </w:r>
            <w:r w:rsidR="00DA3DBF">
              <w:rPr>
                <w:rFonts w:eastAsia="Calibri" w:cs="Arial"/>
                <w:b/>
                <w:bCs/>
                <w:color w:val="auto"/>
                <w:sz w:val="22"/>
                <w:szCs w:val="22"/>
              </w:rPr>
              <w:t xml:space="preserve"> subject to the below:</w:t>
            </w:r>
            <w:r w:rsidR="00F463FE" w:rsidRPr="001404A2">
              <w:rPr>
                <w:rFonts w:eastAsia="Calibri" w:cs="Arial"/>
                <w:b/>
                <w:bCs/>
                <w:color w:val="auto"/>
                <w:sz w:val="22"/>
                <w:szCs w:val="22"/>
              </w:rPr>
              <w:t xml:space="preserve">. </w:t>
            </w:r>
          </w:p>
          <w:p w14:paraId="31F0DE11" w14:textId="62574352" w:rsidR="009129D2" w:rsidRPr="001404A2" w:rsidRDefault="009129D2" w:rsidP="00CC2BCE">
            <w:pPr>
              <w:pStyle w:val="Table-Text"/>
              <w:rPr>
                <w:rFonts w:eastAsia="Calibri" w:cs="Arial"/>
                <w:color w:val="auto"/>
                <w:sz w:val="22"/>
                <w:szCs w:val="22"/>
              </w:rPr>
            </w:pPr>
            <w:r w:rsidRPr="001404A2">
              <w:rPr>
                <w:rFonts w:eastAsia="Calibri" w:cs="Arial"/>
                <w:color w:val="auto"/>
                <w:sz w:val="22"/>
                <w:szCs w:val="22"/>
              </w:rPr>
              <w:t xml:space="preserve">Council’s ET Engineer </w:t>
            </w:r>
            <w:r w:rsidR="00F463FE" w:rsidRPr="001404A2">
              <w:rPr>
                <w:rFonts w:eastAsia="Calibri" w:cs="Arial"/>
                <w:color w:val="auto"/>
                <w:sz w:val="22"/>
                <w:szCs w:val="22"/>
              </w:rPr>
              <w:t xml:space="preserve">requires the condition to be modified to prior to </w:t>
            </w:r>
            <w:r w:rsidR="00A66393" w:rsidRPr="001404A2">
              <w:rPr>
                <w:rFonts w:eastAsia="Calibri" w:cs="Arial"/>
                <w:color w:val="auto"/>
                <w:sz w:val="22"/>
                <w:szCs w:val="22"/>
              </w:rPr>
              <w:t xml:space="preserve">Stage 1 </w:t>
            </w:r>
            <w:r w:rsidR="00F463FE" w:rsidRPr="001404A2">
              <w:rPr>
                <w:rFonts w:eastAsia="Calibri" w:cs="Arial"/>
                <w:color w:val="auto"/>
                <w:sz w:val="22"/>
                <w:szCs w:val="22"/>
              </w:rPr>
              <w:t xml:space="preserve">CC1. </w:t>
            </w:r>
          </w:p>
          <w:p w14:paraId="3E973767" w14:textId="01B2A820" w:rsidR="005A1E40" w:rsidRPr="001404A2" w:rsidRDefault="005A1E40" w:rsidP="00CC2BCE">
            <w:pPr>
              <w:pStyle w:val="Table-Text"/>
              <w:rPr>
                <w:rFonts w:eastAsia="Calibri" w:cs="Arial"/>
                <w:i/>
                <w:iCs/>
                <w:color w:val="auto"/>
                <w:sz w:val="22"/>
                <w:szCs w:val="22"/>
              </w:rPr>
            </w:pPr>
          </w:p>
        </w:tc>
        <w:tc>
          <w:tcPr>
            <w:tcW w:w="2410" w:type="dxa"/>
            <w:shd w:val="clear" w:color="auto" w:fill="auto"/>
          </w:tcPr>
          <w:p w14:paraId="4A35405C" w14:textId="62F9606F" w:rsidR="005A1E40" w:rsidRPr="001404A2" w:rsidRDefault="00477FCA" w:rsidP="00477FCA">
            <w:pPr>
              <w:pStyle w:val="FigureCaption"/>
              <w:spacing w:before="0" w:after="0"/>
              <w:ind w:left="0" w:firstLine="38"/>
              <w:jc w:val="left"/>
              <w:rPr>
                <w:rFonts w:ascii="Arial" w:eastAsia="Calibri" w:hAnsi="Arial" w:cs="Arial"/>
                <w:color w:val="auto"/>
                <w:sz w:val="22"/>
                <w:szCs w:val="22"/>
              </w:rPr>
            </w:pPr>
            <w:r w:rsidRPr="001404A2">
              <w:rPr>
                <w:rFonts w:ascii="Arial" w:eastAsia="Calibri" w:hAnsi="Arial" w:cs="Arial"/>
                <w:b w:val="0"/>
                <w:bCs/>
                <w:color w:val="auto"/>
                <w:sz w:val="22"/>
                <w:szCs w:val="22"/>
              </w:rPr>
              <w:lastRenderedPageBreak/>
              <w:t>To align with proposed staging</w:t>
            </w:r>
          </w:p>
        </w:tc>
      </w:tr>
      <w:tr w:rsidR="001404A2" w:rsidRPr="001404A2" w14:paraId="062E1BE8" w14:textId="77777777" w:rsidTr="009B07DA">
        <w:trPr>
          <w:jc w:val="center"/>
        </w:trPr>
        <w:tc>
          <w:tcPr>
            <w:tcW w:w="1243" w:type="dxa"/>
          </w:tcPr>
          <w:p w14:paraId="67551483" w14:textId="427E8F68" w:rsidR="005A1E40" w:rsidRPr="001404A2" w:rsidRDefault="005A1E40" w:rsidP="00CC2BCE">
            <w:pPr>
              <w:pStyle w:val="FigureCaption"/>
              <w:spacing w:before="0" w:after="0"/>
              <w:ind w:left="0"/>
              <w:jc w:val="left"/>
              <w:rPr>
                <w:rFonts w:ascii="Arial" w:hAnsi="Arial" w:cs="Arial"/>
                <w:b w:val="0"/>
                <w:color w:val="auto"/>
                <w:sz w:val="22"/>
                <w:szCs w:val="22"/>
                <w:highlight w:val="yellow"/>
              </w:rPr>
            </w:pPr>
            <w:r w:rsidRPr="001404A2">
              <w:rPr>
                <w:rFonts w:ascii="Arial" w:hAnsi="Arial" w:cs="Arial"/>
                <w:b w:val="0"/>
                <w:color w:val="auto"/>
                <w:sz w:val="22"/>
                <w:szCs w:val="22"/>
              </w:rPr>
              <w:t>32.</w:t>
            </w:r>
          </w:p>
        </w:tc>
        <w:tc>
          <w:tcPr>
            <w:tcW w:w="2863" w:type="dxa"/>
          </w:tcPr>
          <w:p w14:paraId="387B5FBA" w14:textId="77777777" w:rsidR="005A1E40" w:rsidRPr="001404A2" w:rsidRDefault="005A1E40" w:rsidP="00CC2BCE">
            <w:pPr>
              <w:rPr>
                <w:rFonts w:ascii="Arial" w:eastAsia="Calibri" w:hAnsi="Arial" w:cs="Arial"/>
                <w:b/>
                <w:iCs/>
                <w:color w:val="auto"/>
                <w:sz w:val="22"/>
                <w:szCs w:val="22"/>
                <w:lang w:val="en-AU"/>
              </w:rPr>
            </w:pPr>
            <w:bookmarkStart w:id="6" w:name="kS11"/>
            <w:r w:rsidRPr="001404A2">
              <w:rPr>
                <w:rFonts w:ascii="Arial" w:eastAsia="Calibri" w:hAnsi="Arial" w:cs="Arial"/>
                <w:b/>
                <w:iCs/>
                <w:color w:val="auto"/>
                <w:sz w:val="22"/>
                <w:szCs w:val="22"/>
                <w:lang w:val="en-AU"/>
              </w:rPr>
              <w:t>Certificates for engineering works</w:t>
            </w:r>
          </w:p>
          <w:p w14:paraId="70142AB9" w14:textId="77777777" w:rsidR="005A1E40" w:rsidRPr="001404A2" w:rsidRDefault="005A1E40" w:rsidP="00CC2BCE">
            <w:pPr>
              <w:rPr>
                <w:rFonts w:ascii="Arial" w:eastAsia="Calibri" w:hAnsi="Arial" w:cs="Arial"/>
                <w:iCs/>
                <w:color w:val="auto"/>
                <w:sz w:val="22"/>
                <w:szCs w:val="22"/>
                <w:lang w:val="en-AU"/>
              </w:rPr>
            </w:pPr>
            <w:r w:rsidRPr="001404A2">
              <w:rPr>
                <w:rFonts w:ascii="Arial" w:eastAsia="Calibri" w:hAnsi="Arial" w:cs="Arial"/>
                <w:iCs/>
                <w:color w:val="auto"/>
                <w:sz w:val="22"/>
                <w:szCs w:val="22"/>
                <w:lang w:val="en-AU"/>
              </w:rPr>
              <w:t>The submission of all test certificates, owners manuals, warranties and operating instructions for civil works, mechanical and/or electrical plant, together with a certificate from a suitably qualified engineer certifying that all works have been constructed in accordance with the approved plans and Council’s current “Northern Rivers Local Government Design and Construction Manuals and Specifications”.</w:t>
            </w:r>
          </w:p>
          <w:bookmarkEnd w:id="6"/>
          <w:p w14:paraId="4600E412" w14:textId="77777777" w:rsidR="005A1E40" w:rsidRPr="001404A2" w:rsidRDefault="005A1E40" w:rsidP="00CC2BCE">
            <w:pPr>
              <w:rPr>
                <w:rFonts w:ascii="Arial" w:eastAsia="Calibri" w:hAnsi="Arial" w:cs="Arial"/>
                <w:b/>
                <w:iCs/>
                <w:color w:val="auto"/>
                <w:sz w:val="22"/>
                <w:szCs w:val="22"/>
              </w:rPr>
            </w:pPr>
          </w:p>
        </w:tc>
        <w:tc>
          <w:tcPr>
            <w:tcW w:w="3260" w:type="dxa"/>
          </w:tcPr>
          <w:p w14:paraId="001A2508" w14:textId="77777777" w:rsidR="009129D2" w:rsidRPr="001404A2" w:rsidRDefault="009129D2" w:rsidP="009129D2">
            <w:pPr>
              <w:rPr>
                <w:rFonts w:ascii="Arial" w:eastAsia="Calibri" w:hAnsi="Arial" w:cs="Arial"/>
                <w:b/>
                <w:iCs/>
                <w:color w:val="auto"/>
                <w:sz w:val="22"/>
                <w:szCs w:val="22"/>
                <w:lang w:val="en-AU"/>
              </w:rPr>
            </w:pPr>
            <w:r w:rsidRPr="001404A2">
              <w:rPr>
                <w:rFonts w:ascii="Arial" w:eastAsia="Calibri" w:hAnsi="Arial" w:cs="Arial"/>
                <w:b/>
                <w:iCs/>
                <w:color w:val="auto"/>
                <w:sz w:val="22"/>
                <w:szCs w:val="22"/>
                <w:lang w:val="en-AU"/>
              </w:rPr>
              <w:t>Certificates for engineering works</w:t>
            </w:r>
          </w:p>
          <w:p w14:paraId="7A32D2A5" w14:textId="77777777" w:rsidR="005A1E40" w:rsidRPr="001404A2" w:rsidRDefault="005A1E40" w:rsidP="00CC2BCE">
            <w:pPr>
              <w:pStyle w:val="Table-Text"/>
              <w:rPr>
                <w:rFonts w:eastAsia="Calibri" w:cs="Arial"/>
                <w:iCs/>
                <w:color w:val="auto"/>
                <w:sz w:val="22"/>
                <w:szCs w:val="22"/>
              </w:rPr>
            </w:pPr>
            <w:r w:rsidRPr="001404A2">
              <w:rPr>
                <w:rFonts w:cs="Arial"/>
                <w:iCs/>
                <w:color w:val="auto"/>
                <w:sz w:val="22"/>
                <w:szCs w:val="22"/>
              </w:rPr>
              <w:t xml:space="preserve">“For all works relating to a Section 138, prior to the issue of an Occupation Certificate (OC) the submission of all test certificates, owners manuals, warranties and operating instructions for civil works, mechanical and/or electrical plant, together with a certificate from a suitably qualified engineer certifying that all works have been constructed in accordance with the approved plans </w:t>
            </w:r>
            <w:r w:rsidRPr="001404A2">
              <w:rPr>
                <w:rFonts w:eastAsia="Calibri" w:cs="Arial"/>
                <w:iCs/>
                <w:color w:val="auto"/>
                <w:sz w:val="22"/>
                <w:szCs w:val="22"/>
              </w:rPr>
              <w:t xml:space="preserve">and Council’s current “Northern Rivers Local Government </w:t>
            </w:r>
            <w:r w:rsidRPr="001404A2">
              <w:rPr>
                <w:rFonts w:eastAsia="Calibri" w:cs="Arial"/>
                <w:iCs/>
                <w:color w:val="auto"/>
                <w:sz w:val="22"/>
                <w:szCs w:val="22"/>
              </w:rPr>
              <w:lastRenderedPageBreak/>
              <w:t>Design and Construction Manuals and Specifications.”</w:t>
            </w:r>
          </w:p>
          <w:p w14:paraId="3605AABD" w14:textId="77777777" w:rsidR="009129D2" w:rsidRPr="001404A2" w:rsidRDefault="009129D2" w:rsidP="00CC2BCE">
            <w:pPr>
              <w:pStyle w:val="Table-Text"/>
              <w:rPr>
                <w:rFonts w:eastAsia="Calibri" w:cs="Arial"/>
                <w:b/>
                <w:bCs/>
                <w:iCs/>
                <w:color w:val="auto"/>
                <w:sz w:val="22"/>
                <w:szCs w:val="22"/>
              </w:rPr>
            </w:pPr>
          </w:p>
          <w:p w14:paraId="59433CD6" w14:textId="77777777" w:rsidR="001B1FF8" w:rsidRPr="001404A2" w:rsidRDefault="001B1FF8" w:rsidP="00CC2BCE">
            <w:pPr>
              <w:pStyle w:val="Table-Text"/>
              <w:rPr>
                <w:rFonts w:eastAsia="Calibri" w:cs="Arial"/>
                <w:b/>
                <w:bCs/>
                <w:iCs/>
                <w:color w:val="auto"/>
                <w:sz w:val="22"/>
                <w:szCs w:val="22"/>
              </w:rPr>
            </w:pPr>
          </w:p>
          <w:p w14:paraId="76FF7555" w14:textId="77777777" w:rsidR="001B1FF8" w:rsidRPr="001404A2" w:rsidRDefault="001B1FF8" w:rsidP="00CC2BCE">
            <w:pPr>
              <w:pStyle w:val="Table-Text"/>
              <w:rPr>
                <w:rFonts w:eastAsia="Calibri" w:cs="Arial"/>
                <w:b/>
                <w:bCs/>
                <w:iCs/>
                <w:color w:val="auto"/>
                <w:sz w:val="22"/>
                <w:szCs w:val="22"/>
              </w:rPr>
            </w:pPr>
            <w:r w:rsidRPr="001404A2">
              <w:rPr>
                <w:rFonts w:eastAsia="Calibri" w:cs="Arial"/>
                <w:b/>
                <w:bCs/>
                <w:iCs/>
                <w:color w:val="auto"/>
                <w:sz w:val="22"/>
                <w:szCs w:val="22"/>
              </w:rPr>
              <w:t>Outcome: Unsupported.</w:t>
            </w:r>
          </w:p>
          <w:p w14:paraId="2B3A5165" w14:textId="58094741" w:rsidR="009129D2" w:rsidRPr="001404A2" w:rsidRDefault="009129D2" w:rsidP="00CC2BCE">
            <w:pPr>
              <w:pStyle w:val="Table-Text"/>
              <w:rPr>
                <w:rFonts w:eastAsia="Calibri" w:cs="Arial"/>
                <w:iCs/>
                <w:color w:val="auto"/>
                <w:sz w:val="22"/>
                <w:szCs w:val="22"/>
              </w:rPr>
            </w:pPr>
            <w:r w:rsidRPr="001404A2">
              <w:rPr>
                <w:rFonts w:eastAsia="Calibri" w:cs="Arial"/>
                <w:iCs/>
                <w:color w:val="auto"/>
                <w:sz w:val="22"/>
                <w:szCs w:val="22"/>
              </w:rPr>
              <w:t>Council’s Development Engineer does not support any change to the wording. The condition is recommended to be moved to under the heading “</w:t>
            </w:r>
            <w:r w:rsidRPr="001404A2">
              <w:rPr>
                <w:rFonts w:cs="Arial"/>
                <w:iCs/>
                <w:color w:val="auto"/>
                <w:sz w:val="22"/>
                <w:szCs w:val="22"/>
                <w:highlight w:val="lightGray"/>
                <w:u w:val="single"/>
              </w:rPr>
              <w:t>“The following conditions are to be complied with prior to occupation of the building”</w:t>
            </w:r>
            <w:r w:rsidRPr="001404A2">
              <w:rPr>
                <w:rFonts w:cs="Arial"/>
                <w:iCs/>
                <w:color w:val="auto"/>
                <w:sz w:val="22"/>
                <w:szCs w:val="22"/>
                <w:u w:val="single"/>
              </w:rPr>
              <w:t xml:space="preserve">. </w:t>
            </w:r>
          </w:p>
        </w:tc>
        <w:tc>
          <w:tcPr>
            <w:tcW w:w="2410" w:type="dxa"/>
          </w:tcPr>
          <w:p w14:paraId="775154C6" w14:textId="48FCF717" w:rsidR="005A1E40" w:rsidRPr="001404A2" w:rsidRDefault="00477FCA" w:rsidP="00477FCA">
            <w:pPr>
              <w:pStyle w:val="FigureCaption"/>
              <w:spacing w:before="0" w:after="0"/>
              <w:ind w:left="0"/>
              <w:jc w:val="left"/>
              <w:rPr>
                <w:rFonts w:ascii="Arial" w:eastAsia="Calibri" w:hAnsi="Arial" w:cs="Arial"/>
                <w:b w:val="0"/>
                <w:bCs/>
                <w:color w:val="auto"/>
                <w:sz w:val="22"/>
                <w:szCs w:val="22"/>
              </w:rPr>
            </w:pPr>
            <w:r w:rsidRPr="001404A2">
              <w:rPr>
                <w:rFonts w:ascii="Arial" w:eastAsia="Calibri" w:hAnsi="Arial" w:cs="Arial"/>
                <w:b w:val="0"/>
                <w:bCs/>
                <w:color w:val="auto"/>
                <w:sz w:val="22"/>
                <w:szCs w:val="22"/>
              </w:rPr>
              <w:lastRenderedPageBreak/>
              <w:t>No reason noted by applicant</w:t>
            </w:r>
          </w:p>
        </w:tc>
      </w:tr>
      <w:tr w:rsidR="001404A2" w:rsidRPr="001404A2" w14:paraId="5FBEF621" w14:textId="77777777" w:rsidTr="009B07DA">
        <w:trPr>
          <w:jc w:val="center"/>
        </w:trPr>
        <w:tc>
          <w:tcPr>
            <w:tcW w:w="1243" w:type="dxa"/>
          </w:tcPr>
          <w:p w14:paraId="0CB107A1" w14:textId="482CF1DC" w:rsidR="005A1E40" w:rsidRPr="001404A2" w:rsidRDefault="005A1E40" w:rsidP="00CC2BCE">
            <w:pPr>
              <w:pStyle w:val="FigureCaption"/>
              <w:spacing w:before="0" w:after="0"/>
              <w:ind w:left="0"/>
              <w:jc w:val="left"/>
              <w:rPr>
                <w:rFonts w:ascii="Arial" w:hAnsi="Arial" w:cs="Arial"/>
                <w:b w:val="0"/>
                <w:color w:val="auto"/>
                <w:sz w:val="22"/>
                <w:szCs w:val="22"/>
                <w:highlight w:val="yellow"/>
              </w:rPr>
            </w:pPr>
            <w:r w:rsidRPr="001404A2">
              <w:rPr>
                <w:rFonts w:ascii="Arial" w:hAnsi="Arial" w:cs="Arial"/>
                <w:b w:val="0"/>
                <w:color w:val="auto"/>
                <w:sz w:val="22"/>
                <w:szCs w:val="22"/>
              </w:rPr>
              <w:t>52</w:t>
            </w:r>
          </w:p>
        </w:tc>
        <w:tc>
          <w:tcPr>
            <w:tcW w:w="2863" w:type="dxa"/>
          </w:tcPr>
          <w:p w14:paraId="2A6CE7A1" w14:textId="77777777" w:rsidR="005A1E40" w:rsidRPr="001404A2" w:rsidRDefault="005A1E40" w:rsidP="00CC2BCE">
            <w:pPr>
              <w:rPr>
                <w:rFonts w:ascii="Arial" w:eastAsia="Calibri" w:hAnsi="Arial" w:cs="Arial"/>
                <w:b/>
                <w:iCs/>
                <w:color w:val="auto"/>
                <w:sz w:val="22"/>
                <w:szCs w:val="22"/>
                <w:lang w:val="en-AU"/>
              </w:rPr>
            </w:pPr>
            <w:bookmarkStart w:id="7" w:name="dW1b"/>
            <w:r w:rsidRPr="001404A2">
              <w:rPr>
                <w:rFonts w:ascii="Arial" w:eastAsia="Calibri" w:hAnsi="Arial" w:cs="Arial"/>
                <w:b/>
                <w:iCs/>
                <w:color w:val="auto"/>
                <w:sz w:val="22"/>
                <w:szCs w:val="22"/>
                <w:lang w:val="en-AU"/>
              </w:rPr>
              <w:t xml:space="preserve">Traffic Management Plan </w:t>
            </w:r>
          </w:p>
          <w:p w14:paraId="2EFEE1E2" w14:textId="77777777" w:rsidR="005A1E40" w:rsidRPr="001404A2" w:rsidRDefault="005A1E40" w:rsidP="00CC2BCE">
            <w:pPr>
              <w:rPr>
                <w:rFonts w:ascii="Arial" w:eastAsia="Calibri" w:hAnsi="Arial" w:cs="Arial"/>
                <w:bCs/>
                <w:iCs/>
                <w:color w:val="auto"/>
                <w:sz w:val="22"/>
                <w:szCs w:val="22"/>
                <w:lang w:val="en-AU"/>
              </w:rPr>
            </w:pPr>
            <w:r w:rsidRPr="001404A2">
              <w:rPr>
                <w:rFonts w:ascii="Arial" w:eastAsia="Calibri" w:hAnsi="Arial" w:cs="Arial"/>
                <w:bCs/>
                <w:iCs/>
                <w:color w:val="auto"/>
                <w:sz w:val="22"/>
                <w:szCs w:val="22"/>
                <w:lang w:val="en-AU"/>
              </w:rPr>
              <w:t>The approved traffic management plan is to be implemented.</w:t>
            </w:r>
          </w:p>
          <w:bookmarkEnd w:id="7"/>
          <w:p w14:paraId="7E7E61CF" w14:textId="77777777" w:rsidR="005A1E40" w:rsidRPr="001404A2" w:rsidRDefault="005A1E40" w:rsidP="00CC2BCE">
            <w:pPr>
              <w:rPr>
                <w:rFonts w:ascii="Arial" w:eastAsia="Calibri" w:hAnsi="Arial" w:cs="Arial"/>
                <w:b/>
                <w:iCs/>
                <w:color w:val="auto"/>
                <w:sz w:val="22"/>
                <w:szCs w:val="22"/>
              </w:rPr>
            </w:pPr>
          </w:p>
        </w:tc>
        <w:tc>
          <w:tcPr>
            <w:tcW w:w="3260" w:type="dxa"/>
          </w:tcPr>
          <w:p w14:paraId="517B367D" w14:textId="6794F27B" w:rsidR="005A1E40" w:rsidRPr="001404A2" w:rsidRDefault="005A1E40" w:rsidP="00CC2BCE">
            <w:pPr>
              <w:pStyle w:val="Table-Text"/>
              <w:rPr>
                <w:rFonts w:eastAsia="Calibri" w:cs="Arial"/>
                <w:iCs/>
                <w:strike/>
                <w:color w:val="auto"/>
                <w:sz w:val="22"/>
                <w:szCs w:val="22"/>
              </w:rPr>
            </w:pPr>
            <w:r w:rsidRPr="001404A2">
              <w:rPr>
                <w:rFonts w:eastAsia="Calibri" w:cs="Arial"/>
                <w:iCs/>
                <w:color w:val="auto"/>
                <w:sz w:val="22"/>
                <w:szCs w:val="22"/>
              </w:rPr>
              <w:t>The approved traffic management plans are to be implemented.</w:t>
            </w:r>
          </w:p>
        </w:tc>
        <w:tc>
          <w:tcPr>
            <w:tcW w:w="2410" w:type="dxa"/>
          </w:tcPr>
          <w:p w14:paraId="7EE62FA6" w14:textId="28F0BD9D" w:rsidR="005A1E40" w:rsidRPr="001404A2" w:rsidRDefault="005A1E40" w:rsidP="00CC2BCE">
            <w:pPr>
              <w:pStyle w:val="FigureCaption"/>
              <w:spacing w:before="0" w:after="0"/>
              <w:ind w:left="0"/>
              <w:jc w:val="left"/>
              <w:rPr>
                <w:rFonts w:ascii="Arial" w:eastAsia="Calibri" w:hAnsi="Arial" w:cs="Arial"/>
                <w:b w:val="0"/>
                <w:bCs/>
                <w:color w:val="auto"/>
                <w:sz w:val="22"/>
                <w:szCs w:val="22"/>
              </w:rPr>
            </w:pPr>
            <w:r w:rsidRPr="001404A2">
              <w:rPr>
                <w:rFonts w:ascii="Arial" w:eastAsia="Calibri" w:hAnsi="Arial" w:cs="Arial"/>
                <w:b w:val="0"/>
                <w:bCs/>
                <w:color w:val="auto"/>
                <w:sz w:val="22"/>
                <w:szCs w:val="22"/>
              </w:rPr>
              <w:t>There are 2 TMP’s required – 1 for early civil works and 1 for construction. The Early Works TMP is part of the Section 138 process.</w:t>
            </w:r>
          </w:p>
        </w:tc>
      </w:tr>
      <w:tr w:rsidR="001404A2" w:rsidRPr="001404A2" w14:paraId="21470C3C" w14:textId="77777777" w:rsidTr="009B07DA">
        <w:trPr>
          <w:jc w:val="center"/>
        </w:trPr>
        <w:tc>
          <w:tcPr>
            <w:tcW w:w="1243" w:type="dxa"/>
          </w:tcPr>
          <w:p w14:paraId="41DFF499" w14:textId="35BE1162" w:rsidR="005A1E40" w:rsidRPr="001404A2" w:rsidRDefault="005A1E40"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54</w:t>
            </w:r>
          </w:p>
        </w:tc>
        <w:tc>
          <w:tcPr>
            <w:tcW w:w="2863" w:type="dxa"/>
          </w:tcPr>
          <w:p w14:paraId="1E2C6680" w14:textId="77777777" w:rsidR="005A1E40" w:rsidRPr="001404A2" w:rsidRDefault="005A1E40" w:rsidP="00CC2BCE">
            <w:pPr>
              <w:rPr>
                <w:rFonts w:ascii="Arial" w:eastAsia="Calibri" w:hAnsi="Arial" w:cs="Arial"/>
                <w:b/>
                <w:bCs/>
                <w:color w:val="auto"/>
                <w:sz w:val="22"/>
                <w:szCs w:val="22"/>
                <w:lang w:val="en-AU"/>
              </w:rPr>
            </w:pPr>
            <w:r w:rsidRPr="001404A2">
              <w:rPr>
                <w:rFonts w:ascii="Arial" w:eastAsia="Calibri" w:hAnsi="Arial" w:cs="Arial"/>
                <w:b/>
                <w:bCs/>
                <w:color w:val="auto"/>
                <w:sz w:val="22"/>
                <w:szCs w:val="22"/>
                <w:lang w:val="en-AU"/>
              </w:rPr>
              <w:t>Toilet facilities</w:t>
            </w:r>
          </w:p>
          <w:p w14:paraId="286505EE" w14:textId="77777777"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color w:val="auto"/>
                <w:sz w:val="22"/>
                <w:szCs w:val="22"/>
                <w:lang w:val="en-AU"/>
              </w:rPr>
              <w:t xml:space="preserve">Toilet facilities are to be provided, at or in the vicinity of the work site at the rate of one toilet for every 20 persons or part of 20 persons employed at the site. Each toilet provided must be a toilet connected to an accredited sewage management system approved by the Council or be a building and construction site portable chemical toilet. </w:t>
            </w:r>
          </w:p>
          <w:p w14:paraId="46A15599" w14:textId="77777777" w:rsidR="005A1E40" w:rsidRPr="001404A2" w:rsidRDefault="005A1E40" w:rsidP="00CC2BCE">
            <w:pPr>
              <w:rPr>
                <w:rFonts w:ascii="Arial" w:eastAsia="Calibri" w:hAnsi="Arial" w:cs="Arial"/>
                <w:color w:val="auto"/>
                <w:sz w:val="22"/>
                <w:szCs w:val="22"/>
                <w:lang w:val="en-AU"/>
              </w:rPr>
            </w:pPr>
          </w:p>
          <w:p w14:paraId="365DBC21" w14:textId="77777777"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color w:val="auto"/>
                <w:sz w:val="22"/>
                <w:szCs w:val="22"/>
                <w:lang w:val="en-AU"/>
              </w:rPr>
              <w:t>Only one (1) such portable chemical toilet may be used during construction, should additional toilets be required during the construction they must be either:</w:t>
            </w:r>
          </w:p>
          <w:p w14:paraId="450706E5" w14:textId="77777777" w:rsidR="005A1E40" w:rsidRPr="001404A2" w:rsidRDefault="005A1E40" w:rsidP="00CC2BCE">
            <w:pPr>
              <w:rPr>
                <w:rFonts w:ascii="Arial" w:eastAsia="Calibri" w:hAnsi="Arial" w:cs="Arial"/>
                <w:color w:val="auto"/>
                <w:sz w:val="22"/>
                <w:szCs w:val="22"/>
                <w:lang w:val="en-AU"/>
              </w:rPr>
            </w:pPr>
          </w:p>
          <w:p w14:paraId="39A04EEA" w14:textId="77777777" w:rsidR="005A1E40" w:rsidRPr="001404A2" w:rsidRDefault="005A1E40" w:rsidP="00D157AF">
            <w:pPr>
              <w:numPr>
                <w:ilvl w:val="0"/>
                <w:numId w:val="29"/>
              </w:numPr>
              <w:spacing w:line="240" w:lineRule="auto"/>
              <w:ind w:left="346"/>
              <w:rPr>
                <w:rFonts w:ascii="Arial" w:eastAsia="Calibri" w:hAnsi="Arial" w:cs="Arial"/>
                <w:color w:val="auto"/>
                <w:sz w:val="22"/>
                <w:szCs w:val="22"/>
                <w:lang w:val="en-AU"/>
              </w:rPr>
            </w:pPr>
            <w:r w:rsidRPr="001404A2">
              <w:rPr>
                <w:rFonts w:ascii="Arial" w:eastAsia="Calibri" w:hAnsi="Arial" w:cs="Arial"/>
                <w:color w:val="auto"/>
                <w:sz w:val="22"/>
                <w:szCs w:val="22"/>
                <w:lang w:val="en-AU"/>
              </w:rPr>
              <w:t xml:space="preserve">Connected to an accredited sewage management system </w:t>
            </w:r>
            <w:r w:rsidRPr="001404A2">
              <w:rPr>
                <w:rFonts w:ascii="Arial" w:eastAsia="Calibri" w:hAnsi="Arial" w:cs="Arial"/>
                <w:color w:val="auto"/>
                <w:sz w:val="22"/>
                <w:szCs w:val="22"/>
                <w:lang w:val="en-AU"/>
              </w:rPr>
              <w:lastRenderedPageBreak/>
              <w:t>approved by the Council. or</w:t>
            </w:r>
          </w:p>
          <w:p w14:paraId="56004B09" w14:textId="77777777" w:rsidR="005A1E40" w:rsidRPr="001404A2" w:rsidRDefault="005A1E40" w:rsidP="00D157AF">
            <w:pPr>
              <w:numPr>
                <w:ilvl w:val="0"/>
                <w:numId w:val="29"/>
              </w:numPr>
              <w:spacing w:line="240" w:lineRule="auto"/>
              <w:ind w:left="346"/>
              <w:rPr>
                <w:rFonts w:ascii="Arial" w:eastAsia="Calibri" w:hAnsi="Arial" w:cs="Arial"/>
                <w:color w:val="auto"/>
                <w:sz w:val="22"/>
                <w:szCs w:val="22"/>
                <w:lang w:val="en-AU"/>
              </w:rPr>
            </w:pPr>
            <w:r w:rsidRPr="001404A2">
              <w:rPr>
                <w:rFonts w:ascii="Arial" w:eastAsia="Calibri" w:hAnsi="Arial" w:cs="Arial"/>
                <w:color w:val="auto"/>
                <w:sz w:val="22"/>
                <w:szCs w:val="22"/>
                <w:lang w:val="en-AU"/>
              </w:rPr>
              <w:t xml:space="preserve">Not installed or used until such time that approval under Section 68 of the Local Government Act 1993 is obtained for the installation of a human waste storage facility. </w:t>
            </w:r>
          </w:p>
          <w:p w14:paraId="644B84EA" w14:textId="77777777" w:rsidR="005A1E40" w:rsidRPr="001404A2" w:rsidRDefault="005A1E40" w:rsidP="00CC2BCE">
            <w:pPr>
              <w:rPr>
                <w:rFonts w:ascii="Arial" w:eastAsia="Calibri" w:hAnsi="Arial" w:cs="Arial"/>
                <w:color w:val="auto"/>
                <w:sz w:val="22"/>
                <w:szCs w:val="22"/>
                <w:lang w:val="en-AU"/>
              </w:rPr>
            </w:pPr>
          </w:p>
          <w:p w14:paraId="4036ED62" w14:textId="77777777" w:rsidR="005A1E40" w:rsidRPr="001404A2" w:rsidRDefault="005A1E40" w:rsidP="00CC2BCE">
            <w:pPr>
              <w:rPr>
                <w:rFonts w:ascii="Arial" w:eastAsia="Calibri" w:hAnsi="Arial" w:cs="Arial"/>
                <w:color w:val="auto"/>
                <w:sz w:val="22"/>
                <w:szCs w:val="22"/>
                <w:lang w:val="en-AU"/>
              </w:rPr>
            </w:pPr>
            <w:r w:rsidRPr="001404A2">
              <w:rPr>
                <w:rFonts w:ascii="Arial" w:eastAsia="Calibri" w:hAnsi="Arial" w:cs="Arial"/>
                <w:color w:val="auto"/>
                <w:sz w:val="22"/>
                <w:szCs w:val="22"/>
                <w:lang w:val="en-AU"/>
              </w:rPr>
              <w:t xml:space="preserve">Note: The chemical toilet must be installed and serviced by a licensed contractor (including pump-outs) </w:t>
            </w:r>
          </w:p>
          <w:p w14:paraId="47B7741D" w14:textId="77777777" w:rsidR="005A1E40" w:rsidRPr="001404A2" w:rsidRDefault="005A1E40" w:rsidP="00CC2BCE">
            <w:pPr>
              <w:rPr>
                <w:rFonts w:ascii="Arial" w:eastAsia="Calibri" w:hAnsi="Arial" w:cs="Arial"/>
                <w:b/>
                <w:color w:val="auto"/>
                <w:sz w:val="22"/>
                <w:szCs w:val="22"/>
              </w:rPr>
            </w:pPr>
          </w:p>
        </w:tc>
        <w:tc>
          <w:tcPr>
            <w:tcW w:w="3260" w:type="dxa"/>
          </w:tcPr>
          <w:p w14:paraId="02C21EB1"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lastRenderedPageBreak/>
              <w:t>Toilet facilities are to be provided, at or in the vicinity of the work site at the rate of one toilet for every 20 persons or part of 20 persons employed at the site. Each toilet provided must be a toilet connected to an accredited sewage management system approved by the Council or be a building and construction site portable chemical toilet.</w:t>
            </w:r>
          </w:p>
          <w:p w14:paraId="2B347995" w14:textId="77777777" w:rsidR="007F5863" w:rsidRPr="001404A2" w:rsidRDefault="007F5863" w:rsidP="00CC2BCE">
            <w:pPr>
              <w:pStyle w:val="Table-Text"/>
              <w:rPr>
                <w:rFonts w:eastAsia="Calibri" w:cs="Arial"/>
                <w:i/>
                <w:iCs/>
                <w:color w:val="auto"/>
                <w:sz w:val="22"/>
                <w:szCs w:val="22"/>
              </w:rPr>
            </w:pPr>
          </w:p>
          <w:p w14:paraId="4E3CECE9" w14:textId="3D78F13C" w:rsidR="001B1FF8" w:rsidRPr="001404A2" w:rsidRDefault="001B1FF8" w:rsidP="00CC2BCE">
            <w:pPr>
              <w:pStyle w:val="Table-Text"/>
              <w:rPr>
                <w:rFonts w:eastAsia="Calibri" w:cs="Arial"/>
                <w:color w:val="auto"/>
                <w:sz w:val="22"/>
                <w:szCs w:val="22"/>
              </w:rPr>
            </w:pPr>
            <w:r w:rsidRPr="001404A2">
              <w:rPr>
                <w:rFonts w:eastAsia="Calibri" w:cs="Arial"/>
                <w:b/>
                <w:bCs/>
                <w:color w:val="auto"/>
                <w:sz w:val="22"/>
                <w:szCs w:val="22"/>
              </w:rPr>
              <w:t>Outcome: Unsupported.</w:t>
            </w:r>
            <w:r w:rsidRPr="001404A2">
              <w:rPr>
                <w:rFonts w:eastAsia="Calibri" w:cs="Arial"/>
                <w:color w:val="auto"/>
                <w:sz w:val="22"/>
                <w:szCs w:val="22"/>
              </w:rPr>
              <w:t xml:space="preserve"> Council’s Building Surveyor does not </w:t>
            </w:r>
            <w:r w:rsidRPr="001404A2">
              <w:rPr>
                <w:rFonts w:cs="Arial"/>
                <w:color w:val="auto"/>
                <w:sz w:val="22"/>
                <w:szCs w:val="22"/>
              </w:rPr>
              <w:t xml:space="preserve">agree with modifying this condition. A s68 for the temporary additional toilets is required. </w:t>
            </w:r>
          </w:p>
          <w:p w14:paraId="63EE50E7" w14:textId="77777777" w:rsidR="005A1E40" w:rsidRPr="001404A2" w:rsidRDefault="005A1E40" w:rsidP="001B1FF8">
            <w:pPr>
              <w:pStyle w:val="Table-Text"/>
              <w:rPr>
                <w:rFonts w:eastAsia="Calibri" w:cs="Arial"/>
                <w:i/>
                <w:iCs/>
                <w:color w:val="auto"/>
                <w:sz w:val="22"/>
                <w:szCs w:val="22"/>
              </w:rPr>
            </w:pPr>
          </w:p>
        </w:tc>
        <w:tc>
          <w:tcPr>
            <w:tcW w:w="2410" w:type="dxa"/>
          </w:tcPr>
          <w:p w14:paraId="58E8842D"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t xml:space="preserve">The existing wording relating to one (1) portable chemical toilet to be used during construction will contravene WHS obligations per the Building Code of Australia (BCA). As per the BCA, the following is extracted: </w:t>
            </w:r>
          </w:p>
          <w:p w14:paraId="6B239DCB" w14:textId="77777777" w:rsidR="005A1E40" w:rsidRPr="001404A2" w:rsidRDefault="005A1E40" w:rsidP="00CC2BCE">
            <w:pPr>
              <w:pStyle w:val="Table-Text"/>
              <w:rPr>
                <w:rFonts w:cs="Arial"/>
                <w:i/>
                <w:iCs/>
                <w:color w:val="auto"/>
                <w:sz w:val="22"/>
                <w:szCs w:val="22"/>
              </w:rPr>
            </w:pPr>
            <w:r w:rsidRPr="001404A2">
              <w:rPr>
                <w:rFonts w:cs="Arial"/>
                <w:i/>
                <w:iCs/>
                <w:color w:val="auto"/>
                <w:sz w:val="22"/>
                <w:szCs w:val="22"/>
              </w:rPr>
              <w:t xml:space="preserve">“The facilities must be clean and hygienic. Where it is not reasonably practicable to provide access to permanent toilets, portable toilets need to be provided (clause 47). These must be installed securely, and be provided with a </w:t>
            </w:r>
            <w:r w:rsidRPr="001404A2">
              <w:rPr>
                <w:rFonts w:cs="Arial"/>
                <w:i/>
                <w:iCs/>
                <w:color w:val="auto"/>
                <w:sz w:val="22"/>
                <w:szCs w:val="22"/>
              </w:rPr>
              <w:lastRenderedPageBreak/>
              <w:t>lockable door, lighting and ventilation.”</w:t>
            </w:r>
          </w:p>
          <w:p w14:paraId="506960B8"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t xml:space="preserve">Per Clause 51 of the BCA: </w:t>
            </w:r>
          </w:p>
          <w:p w14:paraId="75B042F0" w14:textId="77777777" w:rsidR="005A1E40" w:rsidRPr="001404A2" w:rsidRDefault="005A1E40" w:rsidP="00CC2BCE">
            <w:pPr>
              <w:pStyle w:val="Table-Text"/>
              <w:rPr>
                <w:rFonts w:eastAsia="Calibri" w:cs="Arial"/>
                <w:color w:val="auto"/>
                <w:sz w:val="22"/>
                <w:szCs w:val="22"/>
              </w:rPr>
            </w:pPr>
            <w:r w:rsidRPr="001404A2">
              <w:rPr>
                <w:rFonts w:cs="Arial"/>
                <w:i/>
                <w:iCs/>
                <w:color w:val="auto"/>
                <w:sz w:val="22"/>
                <w:szCs w:val="22"/>
              </w:rPr>
              <w:t>“Toilets need to be accessible, preferably located inside a building or as close as possible to the workplace, to eliminate or reduce any risk to employee safety while accessing them. In multi-storey buildings, toilets need to be located on at least every second storey. For short-term temporary workplaces and workplaces in remote areas, a temporary toilet needs to be provided in a secure place with safe access.”</w:t>
            </w:r>
          </w:p>
          <w:p w14:paraId="0604F810" w14:textId="77777777" w:rsidR="005A1E40" w:rsidRPr="001404A2" w:rsidRDefault="005A1E40" w:rsidP="00CC2BCE">
            <w:pPr>
              <w:pStyle w:val="Table-Text"/>
              <w:rPr>
                <w:rFonts w:eastAsia="Calibri" w:cs="Arial"/>
                <w:color w:val="auto"/>
                <w:sz w:val="22"/>
                <w:szCs w:val="22"/>
              </w:rPr>
            </w:pPr>
            <w:r w:rsidRPr="001404A2">
              <w:rPr>
                <w:rFonts w:eastAsia="Calibri" w:cs="Arial"/>
                <w:color w:val="auto"/>
                <w:sz w:val="22"/>
                <w:szCs w:val="22"/>
              </w:rPr>
              <w:t>The Development site is a large in area, greater than 6,000 sqm, has an extensive basement and 3 levels above. There will be times when a large workforce will be on site and potentially spread out between a lower basement and higher levels. As per Clause 51, the construction phase will need to have toilets:</w:t>
            </w:r>
          </w:p>
          <w:p w14:paraId="48A29BFD" w14:textId="07AD2F7E" w:rsidR="005A1E40" w:rsidRPr="001404A2" w:rsidRDefault="005A1E40" w:rsidP="00CC2BCE">
            <w:pPr>
              <w:pStyle w:val="FigureCaption"/>
              <w:spacing w:before="0" w:after="0"/>
              <w:ind w:left="0" w:firstLine="720"/>
              <w:jc w:val="left"/>
              <w:rPr>
                <w:rFonts w:ascii="Arial" w:eastAsia="Calibri" w:hAnsi="Arial" w:cs="Arial"/>
                <w:b w:val="0"/>
                <w:bCs/>
                <w:iCs w:val="0"/>
                <w:color w:val="auto"/>
                <w:sz w:val="22"/>
                <w:szCs w:val="22"/>
              </w:rPr>
            </w:pPr>
            <w:r w:rsidRPr="001404A2">
              <w:rPr>
                <w:rFonts w:ascii="Arial" w:eastAsia="Calibri" w:hAnsi="Arial" w:cs="Arial"/>
                <w:b w:val="0"/>
                <w:bCs/>
                <w:iCs w:val="0"/>
                <w:color w:val="auto"/>
                <w:sz w:val="22"/>
                <w:szCs w:val="22"/>
              </w:rPr>
              <w:lastRenderedPageBreak/>
              <w:t>“as close as possible to the workplace, to eliminate or reduce any risk to employee safety while accessing them. In multi-storey buildings, toilets need to be located on at least every second storey.”</w:t>
            </w:r>
          </w:p>
        </w:tc>
      </w:tr>
      <w:tr w:rsidR="001404A2" w:rsidRPr="001404A2" w14:paraId="679D34D1" w14:textId="77777777" w:rsidTr="009B07DA">
        <w:trPr>
          <w:jc w:val="center"/>
        </w:trPr>
        <w:tc>
          <w:tcPr>
            <w:tcW w:w="1243" w:type="dxa"/>
          </w:tcPr>
          <w:p w14:paraId="08BEBCCB" w14:textId="3BEC4B90" w:rsidR="00374166" w:rsidRPr="001404A2" w:rsidRDefault="00374166" w:rsidP="00CC2BC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lastRenderedPageBreak/>
              <w:t>50.</w:t>
            </w:r>
          </w:p>
        </w:tc>
        <w:tc>
          <w:tcPr>
            <w:tcW w:w="2863" w:type="dxa"/>
          </w:tcPr>
          <w:p w14:paraId="26E4DCDB" w14:textId="77777777" w:rsidR="00374166" w:rsidRPr="001404A2" w:rsidRDefault="00374166" w:rsidP="00374166">
            <w:pPr>
              <w:spacing w:line="252" w:lineRule="auto"/>
              <w:rPr>
                <w:rFonts w:ascii="Arial" w:hAnsi="Arial" w:cs="Arial"/>
                <w:b/>
                <w:bCs/>
                <w:color w:val="auto"/>
                <w:sz w:val="22"/>
                <w:szCs w:val="22"/>
              </w:rPr>
            </w:pPr>
            <w:r w:rsidRPr="001404A2">
              <w:rPr>
                <w:rFonts w:ascii="Arial" w:hAnsi="Arial" w:cs="Arial"/>
                <w:b/>
                <w:bCs/>
                <w:color w:val="auto"/>
                <w:sz w:val="22"/>
                <w:szCs w:val="22"/>
              </w:rPr>
              <w:t>Sequencing of Works</w:t>
            </w:r>
          </w:p>
          <w:p w14:paraId="0CD04D67" w14:textId="77777777" w:rsidR="00374166" w:rsidRPr="001404A2" w:rsidRDefault="00374166" w:rsidP="00374166">
            <w:pPr>
              <w:spacing w:line="252" w:lineRule="auto"/>
              <w:rPr>
                <w:rFonts w:ascii="Arial" w:hAnsi="Arial" w:cs="Arial"/>
                <w:b/>
                <w:bCs/>
                <w:color w:val="auto"/>
                <w:sz w:val="22"/>
                <w:szCs w:val="22"/>
              </w:rPr>
            </w:pPr>
            <w:r w:rsidRPr="001404A2">
              <w:rPr>
                <w:rFonts w:ascii="Arial" w:hAnsi="Arial" w:cs="Arial"/>
                <w:color w:val="auto"/>
                <w:sz w:val="22"/>
                <w:szCs w:val="22"/>
              </w:rPr>
              <w:t xml:space="preserve">Before the commencement of any earthworks on site,  all road and stormwater upgrading works in Milton St (south) must be constructed in accordance with the engineering plans required by this consent and the Roads Act consent. </w:t>
            </w:r>
          </w:p>
          <w:p w14:paraId="2E3620FE" w14:textId="77777777" w:rsidR="00374166" w:rsidRPr="001404A2" w:rsidRDefault="00374166" w:rsidP="00374166">
            <w:pPr>
              <w:spacing w:line="252" w:lineRule="auto"/>
              <w:rPr>
                <w:rFonts w:ascii="Arial" w:hAnsi="Arial" w:cs="Arial"/>
                <w:color w:val="auto"/>
                <w:sz w:val="22"/>
                <w:szCs w:val="22"/>
              </w:rPr>
            </w:pPr>
            <w:r w:rsidRPr="001404A2">
              <w:rPr>
                <w:rFonts w:ascii="Arial" w:hAnsi="Arial" w:cs="Arial"/>
                <w:color w:val="auto"/>
                <w:sz w:val="22"/>
                <w:szCs w:val="22"/>
              </w:rPr>
              <w:t>Certification that all works (road &amp; stormwater) in Milton St (south) has been constructed in accordance with the engineering plans and Work-As-Executed (WAE), prepared by a suitably qualified engineer, together with a final completion letter from Council for the Roads Act works, must be submitted to the Principal Certifying Authority prior to the issue of construction certificate.</w:t>
            </w:r>
          </w:p>
          <w:p w14:paraId="185D68AD" w14:textId="77777777" w:rsidR="00374166" w:rsidRPr="001404A2" w:rsidRDefault="00374166" w:rsidP="00CC2BCE">
            <w:pPr>
              <w:rPr>
                <w:rFonts w:ascii="Arial" w:eastAsia="Calibri" w:hAnsi="Arial" w:cs="Arial"/>
                <w:b/>
                <w:bCs/>
                <w:color w:val="auto"/>
                <w:sz w:val="22"/>
                <w:szCs w:val="22"/>
              </w:rPr>
            </w:pPr>
          </w:p>
        </w:tc>
        <w:tc>
          <w:tcPr>
            <w:tcW w:w="3260" w:type="dxa"/>
          </w:tcPr>
          <w:p w14:paraId="64F11AC2" w14:textId="77777777" w:rsidR="00374166" w:rsidRPr="001404A2" w:rsidRDefault="00374166" w:rsidP="00374166">
            <w:pPr>
              <w:rPr>
                <w:rFonts w:ascii="Arial" w:hAnsi="Arial" w:cs="Arial"/>
                <w:color w:val="auto"/>
                <w:sz w:val="22"/>
                <w:szCs w:val="22"/>
              </w:rPr>
            </w:pPr>
            <w:r w:rsidRPr="001404A2">
              <w:rPr>
                <w:rFonts w:ascii="Arial" w:hAnsi="Arial" w:cs="Arial"/>
                <w:color w:val="auto"/>
                <w:sz w:val="22"/>
                <w:szCs w:val="22"/>
              </w:rPr>
              <w:t xml:space="preserve">The purpose of the condition is to ensure that stormwater works in particular are completed to enable the conveyance of any groundwater that is encountered during the excavation of the basements for the development. </w:t>
            </w:r>
          </w:p>
          <w:p w14:paraId="109C63A4" w14:textId="77777777" w:rsidR="00374166" w:rsidRDefault="00374166" w:rsidP="00374166">
            <w:pPr>
              <w:rPr>
                <w:rFonts w:ascii="Arial" w:hAnsi="Arial" w:cs="Arial"/>
                <w:color w:val="auto"/>
                <w:sz w:val="22"/>
                <w:szCs w:val="22"/>
              </w:rPr>
            </w:pPr>
          </w:p>
          <w:p w14:paraId="5F76F025" w14:textId="0B2D4283" w:rsidR="001404A2" w:rsidRPr="001404A2" w:rsidRDefault="001404A2" w:rsidP="00374166">
            <w:pPr>
              <w:rPr>
                <w:rFonts w:ascii="Arial" w:hAnsi="Arial" w:cs="Arial"/>
                <w:b/>
                <w:bCs/>
                <w:color w:val="auto"/>
                <w:sz w:val="22"/>
                <w:szCs w:val="22"/>
              </w:rPr>
            </w:pPr>
            <w:r w:rsidRPr="001404A2">
              <w:rPr>
                <w:rFonts w:ascii="Arial" w:hAnsi="Arial" w:cs="Arial"/>
                <w:b/>
                <w:bCs/>
                <w:color w:val="auto"/>
                <w:sz w:val="22"/>
                <w:szCs w:val="22"/>
              </w:rPr>
              <w:t>Outcome:</w:t>
            </w:r>
            <w:r>
              <w:rPr>
                <w:rFonts w:ascii="Arial" w:hAnsi="Arial" w:cs="Arial"/>
                <w:b/>
                <w:bCs/>
                <w:color w:val="auto"/>
                <w:sz w:val="22"/>
                <w:szCs w:val="22"/>
              </w:rPr>
              <w:t xml:space="preserve"> Supported</w:t>
            </w:r>
          </w:p>
          <w:p w14:paraId="5AA731EA" w14:textId="77777777" w:rsidR="00374166" w:rsidRPr="001404A2" w:rsidRDefault="00374166" w:rsidP="00374166">
            <w:pPr>
              <w:rPr>
                <w:rFonts w:ascii="Arial" w:hAnsi="Arial" w:cs="Arial"/>
                <w:color w:val="auto"/>
                <w:sz w:val="22"/>
                <w:szCs w:val="22"/>
              </w:rPr>
            </w:pPr>
            <w:r w:rsidRPr="001404A2">
              <w:rPr>
                <w:rFonts w:ascii="Arial" w:hAnsi="Arial" w:cs="Arial"/>
                <w:color w:val="auto"/>
                <w:sz w:val="22"/>
                <w:szCs w:val="22"/>
              </w:rPr>
              <w:t>There is no specific objection to enabling demolition and sheet piling to occur earlier then foreseen and as such it is recommended that condition 50 be amended to read:</w:t>
            </w:r>
          </w:p>
          <w:p w14:paraId="5B32C5B5" w14:textId="77777777" w:rsidR="00374166" w:rsidRPr="001404A2" w:rsidRDefault="00374166" w:rsidP="00374166">
            <w:pPr>
              <w:rPr>
                <w:rFonts w:ascii="Arial" w:hAnsi="Arial" w:cs="Arial"/>
                <w:color w:val="auto"/>
                <w:sz w:val="22"/>
                <w:szCs w:val="22"/>
              </w:rPr>
            </w:pPr>
          </w:p>
          <w:p w14:paraId="6B9D38A3" w14:textId="77777777" w:rsidR="00374166" w:rsidRPr="001404A2" w:rsidRDefault="00374166" w:rsidP="00374166">
            <w:pPr>
              <w:spacing w:line="252" w:lineRule="auto"/>
              <w:rPr>
                <w:rFonts w:ascii="Arial" w:hAnsi="Arial" w:cs="Arial"/>
                <w:b/>
                <w:bCs/>
                <w:color w:val="auto"/>
                <w:sz w:val="22"/>
                <w:szCs w:val="22"/>
              </w:rPr>
            </w:pPr>
            <w:r w:rsidRPr="001404A2">
              <w:rPr>
                <w:rFonts w:ascii="Arial" w:hAnsi="Arial" w:cs="Arial"/>
                <w:b/>
                <w:bCs/>
                <w:color w:val="auto"/>
                <w:sz w:val="22"/>
                <w:szCs w:val="22"/>
              </w:rPr>
              <w:t>Sequencing of Works</w:t>
            </w:r>
          </w:p>
          <w:p w14:paraId="1EC1A14D" w14:textId="77777777" w:rsidR="001404A2" w:rsidRPr="001404A2" w:rsidRDefault="001404A2" w:rsidP="001404A2">
            <w:pPr>
              <w:rPr>
                <w:rFonts w:ascii="Arial" w:hAnsi="Arial" w:cs="Arial"/>
              </w:rPr>
            </w:pPr>
            <w:r w:rsidRPr="001404A2">
              <w:rPr>
                <w:rFonts w:ascii="Arial" w:hAnsi="Arial" w:cs="Arial"/>
              </w:rPr>
              <w:t xml:space="preserve">Before the commencement of any dewatering on site, all road and stormwater upgrading works in Milton St (south) must be constructed in accordance with the engineering plans required by this consent and the Roads Act consent. </w:t>
            </w:r>
          </w:p>
          <w:p w14:paraId="0555B983" w14:textId="4B810478" w:rsidR="001404A2" w:rsidRPr="001404A2" w:rsidRDefault="001404A2" w:rsidP="001404A2">
            <w:pPr>
              <w:rPr>
                <w:rFonts w:ascii="Arial" w:hAnsi="Arial" w:cs="Arial"/>
              </w:rPr>
            </w:pPr>
            <w:r w:rsidRPr="001404A2">
              <w:rPr>
                <w:rFonts w:ascii="Arial" w:hAnsi="Arial" w:cs="Arial"/>
              </w:rPr>
              <w:t>Certification that all works (road &amp; stormwater) in Milton St (south) has been constructed in accordance with the engineering plans and Work-As-Executed (WAE), prepared by a suitably qualified engineer, together with a final completion letter from Council for the Roads Act works, must be submitted to the Principal Certifying Authority prior to the issue of the Stage 2 construction certificate</w:t>
            </w:r>
            <w:r w:rsidR="00DA3DBF">
              <w:rPr>
                <w:rFonts w:ascii="Arial" w:hAnsi="Arial" w:cs="Arial"/>
              </w:rPr>
              <w:t xml:space="preserve"> </w:t>
            </w:r>
            <w:r w:rsidRPr="001404A2">
              <w:rPr>
                <w:rFonts w:ascii="Arial" w:hAnsi="Arial" w:cs="Arial"/>
              </w:rPr>
              <w:t xml:space="preserve">(CC1.1.) </w:t>
            </w:r>
          </w:p>
          <w:p w14:paraId="52857FC6" w14:textId="77777777" w:rsidR="00374166" w:rsidRPr="001404A2" w:rsidRDefault="00374166" w:rsidP="001404A2">
            <w:pPr>
              <w:spacing w:line="252" w:lineRule="auto"/>
              <w:rPr>
                <w:rFonts w:eastAsia="Calibri" w:cs="Arial"/>
                <w:i/>
                <w:iCs/>
                <w:color w:val="auto"/>
                <w:sz w:val="22"/>
                <w:szCs w:val="22"/>
              </w:rPr>
            </w:pPr>
          </w:p>
        </w:tc>
        <w:tc>
          <w:tcPr>
            <w:tcW w:w="2410" w:type="dxa"/>
          </w:tcPr>
          <w:p w14:paraId="5C8F4D4E" w14:textId="77777777" w:rsidR="00374166" w:rsidRPr="001404A2" w:rsidRDefault="00374166" w:rsidP="00374166">
            <w:pPr>
              <w:rPr>
                <w:rFonts w:ascii="Arial" w:hAnsi="Arial" w:cs="Arial"/>
                <w:color w:val="auto"/>
                <w:sz w:val="22"/>
                <w:szCs w:val="22"/>
              </w:rPr>
            </w:pPr>
            <w:r w:rsidRPr="001404A2">
              <w:rPr>
                <w:rFonts w:ascii="Arial" w:hAnsi="Arial" w:cs="Arial"/>
                <w:color w:val="auto"/>
                <w:sz w:val="22"/>
                <w:szCs w:val="22"/>
              </w:rPr>
              <w:t xml:space="preserve">The applicant made a late request to amend condition 50 to enable sheet piling to occur following demolition of the existing buildings on the site. </w:t>
            </w:r>
          </w:p>
          <w:p w14:paraId="6683C158" w14:textId="00958534" w:rsidR="00374166" w:rsidRPr="001404A2" w:rsidRDefault="00374166" w:rsidP="00374166">
            <w:pPr>
              <w:pStyle w:val="Table-Text"/>
              <w:rPr>
                <w:rFonts w:eastAsia="Calibri" w:cs="Arial"/>
                <w:color w:val="auto"/>
                <w:sz w:val="22"/>
                <w:szCs w:val="22"/>
              </w:rPr>
            </w:pPr>
            <w:r w:rsidRPr="001404A2">
              <w:rPr>
                <w:rFonts w:cs="Arial"/>
                <w:color w:val="auto"/>
                <w:sz w:val="22"/>
                <w:szCs w:val="22"/>
              </w:rPr>
              <w:t>Condition 50 of the consent requires a range of civil works to be completed prior to construction works being completed.</w:t>
            </w:r>
          </w:p>
        </w:tc>
      </w:tr>
    </w:tbl>
    <w:p w14:paraId="10906A5E" w14:textId="42E44549" w:rsidR="00A83625" w:rsidRPr="001404A2" w:rsidRDefault="00A83625" w:rsidP="00CC2BCE">
      <w:pPr>
        <w:rPr>
          <w:rFonts w:ascii="Arial" w:hAnsi="Arial" w:cs="Arial"/>
          <w:bCs/>
          <w:lang w:eastAsia="en-AU"/>
        </w:rPr>
      </w:pPr>
    </w:p>
    <w:p w14:paraId="0E55E9C3" w14:textId="77777777" w:rsidR="001B1FF8" w:rsidRPr="001404A2" w:rsidRDefault="001B1FF8" w:rsidP="00CC2BCE">
      <w:pPr>
        <w:rPr>
          <w:rFonts w:ascii="Arial" w:hAnsi="Arial" w:cs="Arial"/>
          <w:bCs/>
          <w:lang w:eastAsia="en-AU"/>
        </w:rPr>
      </w:pPr>
    </w:p>
    <w:p w14:paraId="115593C9" w14:textId="13B90613" w:rsidR="001B1FF8" w:rsidRPr="001404A2" w:rsidRDefault="001B1FF8" w:rsidP="00CC2BCE">
      <w:pPr>
        <w:rPr>
          <w:rFonts w:ascii="Arial" w:hAnsi="Arial" w:cs="Arial"/>
          <w:b/>
          <w:lang w:eastAsia="en-AU"/>
        </w:rPr>
      </w:pPr>
      <w:r w:rsidRPr="001404A2">
        <w:rPr>
          <w:rFonts w:ascii="Arial" w:hAnsi="Arial" w:cs="Arial"/>
          <w:b/>
          <w:lang w:eastAsia="en-AU"/>
        </w:rPr>
        <w:lastRenderedPageBreak/>
        <w:t>Proposed New Conditions:</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FFFFF"/>
        <w:tblCellMar>
          <w:left w:w="0" w:type="dxa"/>
          <w:right w:w="0" w:type="dxa"/>
        </w:tblCellMar>
        <w:tblLook w:val="0420" w:firstRow="1" w:lastRow="0" w:firstColumn="0" w:lastColumn="0" w:noHBand="0" w:noVBand="1"/>
        <w:tblDescription w:val="{&quot;Ott&quot;:{&quot;FirstRow&quot;:{&quot;Font&quot;:{&quot;Bold&quot;:true,&quot;Color&quot;:{&quot;Key&quot;:&quot;Text2&quot;}},&quot;WordStyle&quot;:&quot;Table - Heading&quot;,&quot;LineSpacing&quot;:{},&quot;Margin&quot;:{},&quot;Borders&quot;:{&quot;Vertical&quot;:{&quot;Color&quot;:{&quot;Key&quot;:&quot;Borders&quot;},&quot;BorderWeight&quot;:&quot;Pt0_5&quot;},&quot;Horizontal&quot;:{&quot;Color&quot;:{&quot;Key&quot;:&quot;Borders&quot;},&quot;BorderWeight&quot;:&quot;Pt0_5&quot;},&quot;Left&quot;:{&quot;Color&quot;:{&quot;Key&quot;:&quot;Borders&quot;},&quot;BorderWeight&quot;:&quot;Pt0_5&quot;},&quot;Top&quot;:{&quot;Color&quot;:{&quot;Key&quot;:&quot;Borders&quot;},&quot;BorderWeight&quot;:&quot;Pt0_5&quot;},&quot;Right&quot;:{&quot;Color&quot;:{&quot;Key&quot;:&quot;Borders&quot;},&quot;BorderWeight&quot;:&quot;Pt0_5&quot;},&quot;Bottom&quot;:{&quot;Color&quot;:{&quot;Key&quot;:&quot;Borders&quot;},&quot;BorderWeight&quot;:&quot;Pt0_5&quot;,&quot;Type&quot;:&quot;Solid&quot;,&quot;Visible&quot;:true}}},&quot;LastRow&quot;:{&quot;Font&quot;:{},&quot;LineSpacing&quot;:{},&quot;Margin&quot;:{},&quot;Borders&quot;:{&quot;Vertical&quot;:{&quot;BorderWeight&quot;:&quot;Pt0_5&quot;},&quot;Horizontal&quot;:{&quot;BorderWeight&quot;:&quot;Pt0_5&quot;},&quot;Left&quot;:{&quot;BorderWeight&quot;:&quot;Pt0_5&quot;},&quot;Top&quot;:{&quot;BorderWeight&quot;:&quot;Pt0_5&quot;},&quot;Right&quot;:{&quot;BorderWeight&quot;:&quot;Pt0_5&quot;},&quot;Bottom&quot;:{&quot;BorderWeight&quot;:&quot;Pt0_5&quot;}}},&quot;FirstColumn&quot;:{&quot;Font&quot;:{},&quot;LineSpacing&quot;:{},&quot;Alignment&quot;:{},&quot;Margin&quot;:{},&quot;Borders&quot;:{&quot;Vertical&quot;:{&quot;BorderWeight&quot;:&quot;Pt0_5&quot;},&quot;Horizontal&quot;:{&quot;BorderWeight&quot;:&quot;Pt0_5&quot;},&quot;Left&quot;:{&quot;BorderWeight&quot;:&quot;Pt0_5&quot;},&quot;Top&quot;:{&quot;BorderWeight&quot;:&quot;Pt0_5&quot;},&quot;Right&quot;:{&quot;BorderWeight&quot;:&quot;Pt0_5&quot;},&quot;Bottom&quot;:{&quot;BorderWeight&quot;:&quot;Pt0_5&quot;}}},&quot;LastColumn&quot;:{&quot;Font&quot;:{},&quot;LineSpacing&quot;:{},&quot;Alignment&quot;:{},&quot;Margin&quot;:{},&quot;Borders&quot;:{&quot;Vertical&quot;:{&quot;BorderWeight&quot;:&quot;Pt0_5&quot;},&quot;Horizontal&quot;:{&quot;BorderWeight&quot;:&quot;Pt0_5&quot;},&quot;Left&quot;:{&quot;BorderWeight&quot;:&quot;Pt0_5&quot;},&quot;Top&quot;:{&quot;BorderWeight&quot;:&quot;Pt0_5&quot;},&quot;Right&quot;:{&quot;BorderWeight&quot;:&quot;Pt0_5&quot;},&quot;Bottom&quot;:{&quot;BorderWeight&quot;:&quot;Pt0_5&quot;}}},&quot;BandedRow&quot;:{&quot;Item&quot;:{&quot;BackgroundColor&quot;:{&quot;Key&quot;:&quot;Shading&quot;},&quot;Font&quot;:{},&quot;LineSpacing&quot;:{},&quot;Margin&quot;:{},&quot;Borders&quot;:{&quot;Vertical&quot;:{&quot;BorderWeight&quot;:&quot;Pt0_5&quot;},&quot;Horizontal&quot;:{&quot;BorderWeight&quot;:&quot;Pt0_5&quot;},&quot;Left&quot;:{&quot;BorderWeight&quot;:&quot;Pt0_5&quot;},&quot;Top&quot;:{&quot;BorderWeight&quot;:&quot;Pt0_5&quot;},&quot;Right&quot;:{&quot;BorderWeight&quot;:&quot;Pt0_5&quot;},&quot;Bottom&quot;:{&quot;BorderWeight&quot;:&quot;Pt0_5&quot;}}},&quot;Type&quot;:&quot;BandFirst&quot;},&quot;BandedColumn&quot;:{&quot;Item&quot;:{&quot;Font&quot;:{},&quot;LineSpacing&quot;:{},&quot;Alignment&quot;:{},&quot;Margin&quot;:{},&quot;Borders&quot;:{&quot;Vertical&quot;:{&quot;BorderWeight&quot;:&quot;Pt0_5&quot;},&quot;Horizontal&quot;:{&quot;BorderWeight&quot;:&quot;Pt0_5&quot;},&quot;Left&quot;:{&quot;BorderWeight&quot;:&quot;Pt0_5&quot;},&quot;Top&quot;:{&quot;BorderWeight&quot;:&quot;Pt0_5&quot;},&quot;Right&quot;:{&quot;BorderWeight&quot;:&quot;Pt0_5&quot;},&quot;Bottom&quot;:{&quot;BorderWeight&quot;:&quot;Pt0_5&quot;}}}},&quot;FitRowHeightPp&quot;:true,&quot;ZeroMarginsWord&quot;:true,&quot;BackgroundColor&quot;:{&quot;Key&quot;:&quot;Background&quot;},&quot;Font&quot;:{&quot;Name&quot;:&quot;Arial&quot;,&quot;Size&quot;:10.0,&quot;Color&quot;:{&quot;Key&quot;:&quot;Text1&quot;}},&quot;WordStyle&quot;:&quot;Table - Text&quot;,&quot;LineSpacing&quot;:{&quot;Spacing&quot;:14.0},&quot;Alignment&quot;:{&quot;Horizontal&quot;:&quot;Left&quot;,&quot;Vertical&quot;:&quot;Top&quot;},&quot;Margin&quot;:{},&quot;Borders&quot;:{&quot;Vertical&quot;:{&quot;Color&quot;:{&quot;Key&quot;:&quot;Borders&quot;},&quot;BorderWeight&quot;:&quot;Pt0_5&quot;,&quot;Type&quot;:&quot;Solid&quot;,&quot;Visible&quot;:true},&quot;Horizontal&quot;:{&quot;Color&quot;:{&quot;Key&quot;:&quot;Borders&quot;},&quot;BorderWeight&quot;:&quot;Pt0_5&quot;,&quot;Type&quot;:&quot;Solid&quot;,&quot;Visible&quot;:true},&quot;Left&quot;:{&quot;Color&quot;:{&quot;Key&quot;:&quot;Borders&quot;},&quot;BorderWeight&quot;:&quot;Pt0_5&quot;,&quot;Type&quot;:&quot;Solid&quot;,&quot;Visible&quot;:true},&quot;Top&quot;:{&quot;Color&quot;:{&quot;Key&quot;:&quot;Borders&quot;},&quot;BorderWeight&quot;:&quot;Pt0_5&quot;,&quot;Type&quot;:&quot;Solid&quot;,&quot;Visible&quot;:true},&quot;Right&quot;:{&quot;Color&quot;:{&quot;Key&quot;:&quot;Borders&quot;},&quot;BorderWeight&quot;:&quot;Pt0_5&quot;,&quot;Type&quot;:&quot;Solid&quot;,&quot;Visible&quot;:true},&quot;Bottom&quot;:{&quot;Color&quot;:{&quot;Key&quot;:&quot;Borders&quot;},&quot;BorderWeight&quot;:&quot;Pt0_5&quot;,&quot;Type&quot;:&quot;Solid&quot;,&quot;Visible&quot;:true}}},&quot;Ccs&quot;:{&quot;Borders&quot;:&quot;217, 217, 217&quot;,&quot;Shading&quot;:&quot;242, 242, 242&quot;,&quot;Text1&quot;:&quot;64, 64, 64&quot;,&quot;Text2&quot;:&quot;Black&quot;,&quot;Background&quot;:&quot;White&quot;},&quot;Cop&quot;:{&quot;FirstRow&quot;:true,&quot;BandedRows&quot;:true},&quot;Ia&quot;:0.0}"/>
      </w:tblPr>
      <w:tblGrid>
        <w:gridCol w:w="3006"/>
        <w:gridCol w:w="3760"/>
        <w:gridCol w:w="2250"/>
      </w:tblGrid>
      <w:tr w:rsidR="001404A2" w:rsidRPr="001404A2" w14:paraId="69B69321" w14:textId="77777777" w:rsidTr="00506364">
        <w:trPr>
          <w:tblHeader/>
        </w:trPr>
        <w:tc>
          <w:tcPr>
            <w:tcW w:w="1667" w:type="pct"/>
            <w:tcBorders>
              <w:bottom w:val="single" w:sz="4" w:space="0" w:color="D9D9D9"/>
            </w:tcBorders>
            <w:shd w:val="clear" w:color="auto" w:fill="FFFFFF"/>
          </w:tcPr>
          <w:p w14:paraId="0A74DED2" w14:textId="77777777" w:rsidR="001B1FF8" w:rsidRPr="001404A2" w:rsidRDefault="001B1FF8" w:rsidP="00506364">
            <w:pPr>
              <w:pStyle w:val="Table-Heading"/>
            </w:pPr>
            <w:r w:rsidRPr="001404A2">
              <w:t xml:space="preserve">Condition </w:t>
            </w:r>
          </w:p>
        </w:tc>
        <w:tc>
          <w:tcPr>
            <w:tcW w:w="2085" w:type="pct"/>
            <w:tcBorders>
              <w:bottom w:val="single" w:sz="4" w:space="0" w:color="D9D9D9"/>
            </w:tcBorders>
            <w:shd w:val="clear" w:color="auto" w:fill="FFFFFF"/>
          </w:tcPr>
          <w:p w14:paraId="4094E146" w14:textId="77777777" w:rsidR="001B1FF8" w:rsidRPr="001404A2" w:rsidRDefault="001B1FF8" w:rsidP="00506364">
            <w:pPr>
              <w:pStyle w:val="Table-Heading"/>
            </w:pPr>
            <w:r w:rsidRPr="001404A2">
              <w:t>Wording</w:t>
            </w:r>
          </w:p>
        </w:tc>
        <w:tc>
          <w:tcPr>
            <w:tcW w:w="1248" w:type="pct"/>
            <w:tcBorders>
              <w:bottom w:val="single" w:sz="4" w:space="0" w:color="D9D9D9"/>
            </w:tcBorders>
            <w:shd w:val="clear" w:color="auto" w:fill="FFFFFF"/>
          </w:tcPr>
          <w:p w14:paraId="2A93231B" w14:textId="77777777" w:rsidR="001B1FF8" w:rsidRPr="001404A2" w:rsidRDefault="001B1FF8" w:rsidP="00506364">
            <w:pPr>
              <w:pStyle w:val="Table-Heading"/>
            </w:pPr>
            <w:r w:rsidRPr="001404A2">
              <w:t xml:space="preserve">Reason </w:t>
            </w:r>
          </w:p>
        </w:tc>
      </w:tr>
      <w:tr w:rsidR="001404A2" w:rsidRPr="001404A2" w14:paraId="37985F09" w14:textId="77777777" w:rsidTr="001404A2">
        <w:tc>
          <w:tcPr>
            <w:tcW w:w="1667" w:type="pct"/>
            <w:shd w:val="clear" w:color="auto" w:fill="auto"/>
          </w:tcPr>
          <w:p w14:paraId="1C374E67" w14:textId="77777777" w:rsidR="001B1FF8" w:rsidRPr="001404A2" w:rsidRDefault="001B1FF8" w:rsidP="00506364">
            <w:pPr>
              <w:pStyle w:val="Table-Text"/>
              <w:rPr>
                <w:rFonts w:cs="Arial"/>
                <w:color w:val="auto"/>
                <w:sz w:val="22"/>
                <w:szCs w:val="22"/>
              </w:rPr>
            </w:pPr>
            <w:r w:rsidRPr="001404A2">
              <w:rPr>
                <w:rFonts w:cs="Arial"/>
                <w:color w:val="auto"/>
                <w:sz w:val="22"/>
                <w:szCs w:val="22"/>
              </w:rPr>
              <w:t>Staging of Construction Certificates</w:t>
            </w:r>
          </w:p>
        </w:tc>
        <w:tc>
          <w:tcPr>
            <w:tcW w:w="2085" w:type="pct"/>
            <w:shd w:val="clear" w:color="auto" w:fill="auto"/>
          </w:tcPr>
          <w:p w14:paraId="10C79119" w14:textId="77777777" w:rsidR="001B1FF8" w:rsidRPr="001404A2" w:rsidRDefault="001B1FF8" w:rsidP="00506364">
            <w:pPr>
              <w:pStyle w:val="Table-Text"/>
              <w:rPr>
                <w:rFonts w:cs="Arial"/>
                <w:color w:val="auto"/>
                <w:sz w:val="22"/>
                <w:szCs w:val="22"/>
              </w:rPr>
            </w:pPr>
            <w:r w:rsidRPr="001404A2">
              <w:rPr>
                <w:rFonts w:cs="Arial"/>
                <w:color w:val="auto"/>
                <w:sz w:val="22"/>
                <w:szCs w:val="22"/>
              </w:rPr>
              <w:t xml:space="preserve">“Prior to commencement of any construction works associated with the approved development, it is mandatory to obtain a Construction Certificate. Plans, specifications and relevant documentation accompanying the Construction Certificate must include any requirements imposed by the conditions of this Development Consent. </w:t>
            </w:r>
          </w:p>
          <w:p w14:paraId="53163117" w14:textId="77777777" w:rsidR="001B1FF8" w:rsidRPr="001404A2" w:rsidRDefault="001B1FF8" w:rsidP="00506364">
            <w:pPr>
              <w:pStyle w:val="Table-Text"/>
              <w:rPr>
                <w:rFonts w:cs="Arial"/>
                <w:color w:val="auto"/>
                <w:sz w:val="22"/>
                <w:szCs w:val="22"/>
              </w:rPr>
            </w:pPr>
            <w:r w:rsidRPr="001404A2">
              <w:rPr>
                <w:rFonts w:cs="Arial"/>
                <w:color w:val="auto"/>
                <w:sz w:val="22"/>
                <w:szCs w:val="22"/>
              </w:rPr>
              <w:t>It is acknowledged that the developer intends to obtain staged Construction Certificates generally in accordance with the following; </w:t>
            </w:r>
          </w:p>
          <w:p w14:paraId="4F4FDC10" w14:textId="77777777" w:rsidR="001404A2" w:rsidRPr="008346F4" w:rsidRDefault="001404A2" w:rsidP="001404A2">
            <w:pPr>
              <w:ind w:left="1134"/>
            </w:pPr>
          </w:p>
          <w:p w14:paraId="45BA2116" w14:textId="199EED5D" w:rsidR="001404A2" w:rsidRPr="001404A2" w:rsidRDefault="001404A2" w:rsidP="001404A2">
            <w:pPr>
              <w:ind w:left="114"/>
              <w:rPr>
                <w:rFonts w:ascii="Arial" w:hAnsi="Arial" w:cs="Arial"/>
              </w:rPr>
            </w:pPr>
            <w:r w:rsidRPr="001404A2">
              <w:rPr>
                <w:rFonts w:ascii="Arial" w:hAnsi="Arial" w:cs="Arial"/>
              </w:rPr>
              <w:t>CC1 - Piling and Shoring</w:t>
            </w:r>
          </w:p>
          <w:p w14:paraId="10942994" w14:textId="428F6FB4" w:rsidR="001404A2" w:rsidRPr="001404A2" w:rsidRDefault="001404A2" w:rsidP="001404A2">
            <w:pPr>
              <w:ind w:left="114"/>
              <w:rPr>
                <w:rFonts w:ascii="Arial" w:hAnsi="Arial" w:cs="Arial"/>
              </w:rPr>
            </w:pPr>
            <w:r w:rsidRPr="001404A2">
              <w:rPr>
                <w:rFonts w:ascii="Arial" w:hAnsi="Arial" w:cs="Arial"/>
              </w:rPr>
              <w:t>CC1.1 -  Basement excavation including dewatering and retention  </w:t>
            </w:r>
          </w:p>
          <w:p w14:paraId="78E1E0D6" w14:textId="77777777" w:rsidR="001B1FF8" w:rsidRPr="001404A2" w:rsidRDefault="001B1FF8" w:rsidP="00506364">
            <w:pPr>
              <w:pStyle w:val="Table-Text"/>
              <w:rPr>
                <w:rFonts w:cs="Arial"/>
                <w:color w:val="auto"/>
                <w:sz w:val="22"/>
                <w:szCs w:val="22"/>
              </w:rPr>
            </w:pPr>
            <w:r w:rsidRPr="001404A2">
              <w:rPr>
                <w:rFonts w:cs="Arial"/>
                <w:color w:val="auto"/>
                <w:sz w:val="22"/>
                <w:szCs w:val="22"/>
              </w:rPr>
              <w:t>CC3 – Construction of structure including services;  </w:t>
            </w:r>
          </w:p>
          <w:p w14:paraId="0C7B77CB" w14:textId="77777777" w:rsidR="001B1FF8" w:rsidRPr="001404A2" w:rsidRDefault="001B1FF8" w:rsidP="00506364">
            <w:pPr>
              <w:pStyle w:val="Table-Text"/>
              <w:rPr>
                <w:rFonts w:cs="Arial"/>
                <w:color w:val="auto"/>
                <w:sz w:val="22"/>
                <w:szCs w:val="22"/>
              </w:rPr>
            </w:pPr>
            <w:r w:rsidRPr="001404A2">
              <w:rPr>
                <w:rFonts w:cs="Arial"/>
                <w:color w:val="auto"/>
                <w:sz w:val="22"/>
                <w:szCs w:val="22"/>
              </w:rPr>
              <w:t>CC4 – Completion of works, landscaping and public art; </w:t>
            </w:r>
          </w:p>
          <w:p w14:paraId="3897B834" w14:textId="77777777" w:rsidR="001B1FF8" w:rsidRPr="001404A2" w:rsidRDefault="001B1FF8" w:rsidP="00506364">
            <w:pPr>
              <w:pStyle w:val="Table-Text"/>
              <w:rPr>
                <w:rFonts w:cs="Arial"/>
                <w:color w:val="auto"/>
                <w:sz w:val="22"/>
                <w:szCs w:val="22"/>
              </w:rPr>
            </w:pPr>
            <w:r w:rsidRPr="001404A2">
              <w:rPr>
                <w:rFonts w:cs="Arial"/>
                <w:color w:val="auto"/>
                <w:sz w:val="22"/>
                <w:szCs w:val="22"/>
              </w:rPr>
              <w:t>Conditions within this Development Approval should be read as being applicable to the relevant Construction Certificate and to be confirmed by the Principle Certifying Authority.”</w:t>
            </w:r>
          </w:p>
          <w:p w14:paraId="3D98B0DB" w14:textId="77777777" w:rsidR="00482086" w:rsidRPr="001404A2" w:rsidRDefault="00482086" w:rsidP="00506364">
            <w:pPr>
              <w:pStyle w:val="Table-Text"/>
              <w:rPr>
                <w:rFonts w:cs="Arial"/>
                <w:color w:val="auto"/>
                <w:sz w:val="22"/>
                <w:szCs w:val="22"/>
              </w:rPr>
            </w:pPr>
          </w:p>
          <w:p w14:paraId="2461F58D" w14:textId="246EB3C7" w:rsidR="00482086" w:rsidRPr="001404A2" w:rsidRDefault="00482086" w:rsidP="00506364">
            <w:pPr>
              <w:pStyle w:val="Table-Text"/>
              <w:rPr>
                <w:rFonts w:cs="Arial"/>
                <w:b/>
                <w:bCs/>
                <w:color w:val="auto"/>
                <w:sz w:val="22"/>
                <w:szCs w:val="22"/>
              </w:rPr>
            </w:pPr>
            <w:r w:rsidRPr="001404A2">
              <w:rPr>
                <w:rFonts w:cs="Arial"/>
                <w:b/>
                <w:bCs/>
                <w:color w:val="auto"/>
                <w:sz w:val="22"/>
                <w:szCs w:val="22"/>
              </w:rPr>
              <w:t>Outcome: Supported, subject to changes.</w:t>
            </w:r>
          </w:p>
          <w:p w14:paraId="02C99B55" w14:textId="7292F51E" w:rsidR="00482086" w:rsidRPr="001404A2" w:rsidRDefault="00482086" w:rsidP="00482086">
            <w:pPr>
              <w:pStyle w:val="Table-Text"/>
              <w:rPr>
                <w:color w:val="auto"/>
                <w:sz w:val="22"/>
                <w:szCs w:val="22"/>
                <w:lang w:val="da-DK"/>
              </w:rPr>
            </w:pPr>
            <w:r w:rsidRPr="001404A2">
              <w:rPr>
                <w:rFonts w:cs="Arial"/>
                <w:color w:val="auto"/>
                <w:sz w:val="22"/>
                <w:szCs w:val="22"/>
              </w:rPr>
              <w:t xml:space="preserve">Council’s building Surveyor supports </w:t>
            </w:r>
            <w:r w:rsidRPr="001404A2">
              <w:rPr>
                <w:color w:val="auto"/>
                <w:sz w:val="22"/>
                <w:szCs w:val="22"/>
              </w:rPr>
              <w:t>s</w:t>
            </w:r>
            <w:r w:rsidRPr="001404A2">
              <w:rPr>
                <w:color w:val="auto"/>
                <w:sz w:val="22"/>
                <w:szCs w:val="22"/>
                <w:lang w:val="da-DK"/>
              </w:rPr>
              <w:t xml:space="preserve">taging of the CC, however undertaking demolition works without required conditions being satisfied is not supported. </w:t>
            </w:r>
          </w:p>
          <w:p w14:paraId="42826D35" w14:textId="77777777" w:rsidR="00482086" w:rsidRDefault="00F20F29" w:rsidP="00482086">
            <w:pPr>
              <w:pStyle w:val="Table-Text"/>
              <w:rPr>
                <w:color w:val="auto"/>
                <w:sz w:val="22"/>
                <w:szCs w:val="22"/>
                <w:lang w:val="da-DK"/>
              </w:rPr>
            </w:pPr>
            <w:r>
              <w:rPr>
                <w:color w:val="auto"/>
                <w:sz w:val="22"/>
                <w:szCs w:val="22"/>
                <w:lang w:val="da-DK"/>
              </w:rPr>
              <w:t>N</w:t>
            </w:r>
            <w:r w:rsidR="00482086" w:rsidRPr="001404A2">
              <w:rPr>
                <w:color w:val="auto"/>
                <w:sz w:val="22"/>
                <w:szCs w:val="22"/>
                <w:lang w:val="da-DK"/>
              </w:rPr>
              <w:t xml:space="preserve">ew condiitions banner after parameters named ”Prior to any demolition works commencing” </w:t>
            </w:r>
            <w:r>
              <w:rPr>
                <w:color w:val="auto"/>
                <w:sz w:val="22"/>
                <w:szCs w:val="22"/>
                <w:lang w:val="da-DK"/>
              </w:rPr>
              <w:t xml:space="preserve">is </w:t>
            </w:r>
            <w:r>
              <w:rPr>
                <w:color w:val="auto"/>
                <w:sz w:val="22"/>
                <w:szCs w:val="22"/>
                <w:lang w:val="da-DK"/>
              </w:rPr>
              <w:lastRenderedPageBreak/>
              <w:t xml:space="preserve">recommended </w:t>
            </w:r>
            <w:r w:rsidR="00482086" w:rsidRPr="001404A2">
              <w:rPr>
                <w:color w:val="auto"/>
                <w:sz w:val="22"/>
                <w:szCs w:val="22"/>
                <w:lang w:val="da-DK"/>
              </w:rPr>
              <w:t>and any existing demolition conditions relocated to under this banne</w:t>
            </w:r>
            <w:r>
              <w:rPr>
                <w:color w:val="auto"/>
                <w:sz w:val="22"/>
                <w:szCs w:val="22"/>
                <w:lang w:val="da-DK"/>
              </w:rPr>
              <w:t xml:space="preserve">r. </w:t>
            </w:r>
          </w:p>
          <w:p w14:paraId="5FEE03E1" w14:textId="4C9618D3" w:rsidR="00F20F29" w:rsidRDefault="00F20F29" w:rsidP="00482086">
            <w:pPr>
              <w:pStyle w:val="Table-Text"/>
              <w:rPr>
                <w:color w:val="auto"/>
                <w:sz w:val="22"/>
                <w:szCs w:val="22"/>
                <w:lang w:val="da-DK"/>
              </w:rPr>
            </w:pPr>
            <w:r>
              <w:rPr>
                <w:color w:val="auto"/>
                <w:sz w:val="22"/>
                <w:szCs w:val="22"/>
                <w:lang w:val="da-DK"/>
              </w:rPr>
              <w:t>Recommen</w:t>
            </w:r>
            <w:r w:rsidR="004C589A">
              <w:rPr>
                <w:color w:val="auto"/>
                <w:sz w:val="22"/>
                <w:szCs w:val="22"/>
                <w:lang w:val="da-DK"/>
              </w:rPr>
              <w:t>d</w:t>
            </w:r>
            <w:r>
              <w:rPr>
                <w:color w:val="auto"/>
                <w:sz w:val="22"/>
                <w:szCs w:val="22"/>
                <w:lang w:val="da-DK"/>
              </w:rPr>
              <w:t>ed wording of condition:</w:t>
            </w:r>
          </w:p>
          <w:p w14:paraId="4917A74E" w14:textId="77777777" w:rsidR="00F20F29" w:rsidRPr="00F20F29" w:rsidRDefault="00F20F29" w:rsidP="00F20F29">
            <w:pPr>
              <w:ind w:left="567" w:hanging="567"/>
              <w:rPr>
                <w:rFonts w:ascii="Arial" w:hAnsi="Arial" w:cs="Arial"/>
                <w:b/>
              </w:rPr>
            </w:pPr>
            <w:r w:rsidRPr="00F20F29">
              <w:rPr>
                <w:rFonts w:ascii="Arial" w:hAnsi="Arial" w:cs="Arial"/>
                <w:b/>
              </w:rPr>
              <w:t>Staged Development</w:t>
            </w:r>
          </w:p>
          <w:p w14:paraId="2B7A29A3" w14:textId="77777777" w:rsidR="00F20F29" w:rsidRPr="00F20F29" w:rsidRDefault="00F20F29" w:rsidP="00F20F29">
            <w:pPr>
              <w:rPr>
                <w:rFonts w:ascii="Arial" w:hAnsi="Arial" w:cs="Arial"/>
              </w:rPr>
            </w:pPr>
            <w:r w:rsidRPr="00F20F29">
              <w:rPr>
                <w:rFonts w:ascii="Arial" w:hAnsi="Arial" w:cs="Arial"/>
              </w:rPr>
              <w:t>The development is to be carried out in the following stages:</w:t>
            </w:r>
          </w:p>
          <w:p w14:paraId="6941D30B" w14:textId="77777777" w:rsidR="00F20F29" w:rsidRPr="00F20F29" w:rsidRDefault="00F20F29" w:rsidP="00F20F29">
            <w:pPr>
              <w:rPr>
                <w:rFonts w:ascii="Arial" w:hAnsi="Arial" w:cs="Arial"/>
              </w:rPr>
            </w:pPr>
            <w:r w:rsidRPr="00F20F29">
              <w:rPr>
                <w:rFonts w:ascii="Arial" w:hAnsi="Arial" w:cs="Arial"/>
              </w:rPr>
              <w:t>Stage 1 (CC1):     Piling and Shoring</w:t>
            </w:r>
          </w:p>
          <w:p w14:paraId="1D4A2E41" w14:textId="77777777" w:rsidR="00F20F29" w:rsidRPr="00F20F29" w:rsidRDefault="00F20F29" w:rsidP="00F20F29">
            <w:pPr>
              <w:rPr>
                <w:rFonts w:ascii="Arial" w:hAnsi="Arial" w:cs="Arial"/>
              </w:rPr>
            </w:pPr>
            <w:r w:rsidRPr="00F20F29">
              <w:rPr>
                <w:rFonts w:ascii="Arial" w:hAnsi="Arial" w:cs="Arial"/>
              </w:rPr>
              <w:t>Stage 2 (CC1.1):  Basement excavation including dewatering and retention  </w:t>
            </w:r>
          </w:p>
          <w:p w14:paraId="609DFC12" w14:textId="54763474" w:rsidR="00F20F29" w:rsidRPr="00F20F29" w:rsidRDefault="00F20F29" w:rsidP="00F20F29">
            <w:pPr>
              <w:rPr>
                <w:rFonts w:ascii="Arial" w:hAnsi="Arial" w:cs="Arial"/>
              </w:rPr>
            </w:pPr>
            <w:r w:rsidRPr="00F20F29">
              <w:rPr>
                <w:rFonts w:ascii="Arial" w:hAnsi="Arial" w:cs="Arial"/>
              </w:rPr>
              <w:t>Stage 3 (CC2):     Construction of  basement including in-ground services up to the underside of ground floor;  </w:t>
            </w:r>
          </w:p>
          <w:p w14:paraId="27DC31DB" w14:textId="77777777" w:rsidR="00F20F29" w:rsidRPr="00F20F29" w:rsidRDefault="00F20F29" w:rsidP="00F20F29">
            <w:pPr>
              <w:rPr>
                <w:rFonts w:ascii="Arial" w:hAnsi="Arial" w:cs="Arial"/>
              </w:rPr>
            </w:pPr>
            <w:r w:rsidRPr="00F20F29">
              <w:rPr>
                <w:rFonts w:ascii="Arial" w:hAnsi="Arial" w:cs="Arial"/>
              </w:rPr>
              <w:t>Stage 4 (CC3):     Construction of structure including services</w:t>
            </w:r>
          </w:p>
          <w:p w14:paraId="457166F0" w14:textId="77777777" w:rsidR="00F20F29" w:rsidRPr="00F20F29" w:rsidRDefault="00F20F29" w:rsidP="00F20F29">
            <w:pPr>
              <w:rPr>
                <w:rFonts w:ascii="Arial" w:hAnsi="Arial" w:cs="Arial"/>
              </w:rPr>
            </w:pPr>
            <w:r w:rsidRPr="00F20F29">
              <w:rPr>
                <w:rFonts w:ascii="Arial" w:hAnsi="Arial" w:cs="Arial"/>
              </w:rPr>
              <w:t xml:space="preserve">Stage 5 (CC4):     Completion of remaining works and landscaping </w:t>
            </w:r>
          </w:p>
          <w:p w14:paraId="15D30270" w14:textId="77777777" w:rsidR="00F20F29" w:rsidRPr="00F20F29" w:rsidRDefault="00F20F29" w:rsidP="00F20F29">
            <w:pPr>
              <w:rPr>
                <w:rFonts w:ascii="Arial" w:hAnsi="Arial" w:cs="Arial"/>
              </w:rPr>
            </w:pPr>
            <w:r w:rsidRPr="00F20F29">
              <w:rPr>
                <w:rFonts w:ascii="Arial" w:hAnsi="Arial" w:cs="Arial"/>
              </w:rPr>
              <w:t xml:space="preserve">Where conditions are required to be satisfied prior to a particular event, those conditions are the conditions relevant to the works being carried out in the stage. </w:t>
            </w:r>
          </w:p>
          <w:p w14:paraId="40C49EFF" w14:textId="77777777" w:rsidR="00F20F29" w:rsidRPr="00F20F29" w:rsidRDefault="00F20F29" w:rsidP="00F20F29">
            <w:pPr>
              <w:rPr>
                <w:rFonts w:ascii="Arial" w:hAnsi="Arial" w:cs="Arial"/>
              </w:rPr>
            </w:pPr>
            <w:r w:rsidRPr="00F20F29">
              <w:rPr>
                <w:rFonts w:ascii="Arial" w:hAnsi="Arial" w:cs="Arial"/>
              </w:rPr>
              <w:t xml:space="preserve">The relevant conditions are the conditions deemed necessary, by the Principal Certifying Authority (PCA) appointed for the development, or, where pursuant to the issue of a Construction Certificate, the relevant consent authority.  </w:t>
            </w:r>
          </w:p>
          <w:p w14:paraId="77AF5892" w14:textId="32B238B5" w:rsidR="00F20F29" w:rsidRPr="001404A2" w:rsidRDefault="004C589A" w:rsidP="00482086">
            <w:pPr>
              <w:pStyle w:val="Table-Text"/>
              <w:rPr>
                <w:color w:val="auto"/>
                <w:sz w:val="22"/>
                <w:szCs w:val="22"/>
                <w:lang w:val="da-DK"/>
              </w:rPr>
            </w:pPr>
            <w:r>
              <w:rPr>
                <w:color w:val="auto"/>
                <w:sz w:val="22"/>
                <w:szCs w:val="22"/>
                <w:lang w:val="da-DK"/>
              </w:rPr>
              <w:t>Refer to condition of consent 6A.</w:t>
            </w:r>
          </w:p>
        </w:tc>
        <w:tc>
          <w:tcPr>
            <w:tcW w:w="1248" w:type="pct"/>
            <w:shd w:val="clear" w:color="auto" w:fill="auto"/>
          </w:tcPr>
          <w:p w14:paraId="1CE5D13A" w14:textId="77777777" w:rsidR="001B1FF8" w:rsidRPr="001404A2" w:rsidRDefault="001B1FF8" w:rsidP="00506364">
            <w:pPr>
              <w:pStyle w:val="Table-Text"/>
              <w:rPr>
                <w:rFonts w:cs="Arial"/>
                <w:color w:val="auto"/>
                <w:sz w:val="22"/>
                <w:szCs w:val="22"/>
              </w:rPr>
            </w:pPr>
            <w:r w:rsidRPr="001404A2">
              <w:rPr>
                <w:rFonts w:cs="Arial"/>
                <w:color w:val="auto"/>
                <w:sz w:val="22"/>
                <w:szCs w:val="22"/>
              </w:rPr>
              <w:lastRenderedPageBreak/>
              <w:t xml:space="preserve">The proposed staging of works will allow for flexibility in appropriately delivering each component of the staged build in accordance with particular approval conditions, specifically in the delivery of basement excavation works and services.  </w:t>
            </w:r>
          </w:p>
        </w:tc>
      </w:tr>
    </w:tbl>
    <w:p w14:paraId="0D72A0B5" w14:textId="77777777" w:rsidR="00BD7C88" w:rsidRPr="001404A2" w:rsidRDefault="00BD7C88" w:rsidP="00CC2BCE">
      <w:pPr>
        <w:rPr>
          <w:rFonts w:ascii="Arial" w:hAnsi="Arial" w:cs="Arial"/>
          <w:bCs/>
          <w:i/>
          <w:iCs/>
          <w:lang w:eastAsia="en-AU"/>
        </w:rPr>
      </w:pPr>
    </w:p>
    <w:p w14:paraId="72F039BB" w14:textId="77777777" w:rsidR="00BD7C88" w:rsidRPr="001404A2" w:rsidRDefault="00BD7C88" w:rsidP="00CC2BCE">
      <w:pPr>
        <w:rPr>
          <w:rFonts w:ascii="Arial" w:hAnsi="Arial" w:cs="Arial"/>
          <w:bCs/>
          <w:i/>
          <w:iCs/>
          <w:lang w:eastAsia="en-AU"/>
        </w:rPr>
      </w:pPr>
    </w:p>
    <w:p w14:paraId="443C925C" w14:textId="77777777" w:rsidR="006B5B55" w:rsidRPr="001404A2" w:rsidRDefault="006B5B55" w:rsidP="00CC2BCE">
      <w:pPr>
        <w:pStyle w:val="Caption"/>
        <w:keepNext/>
        <w:spacing w:after="0"/>
        <w:rPr>
          <w:rFonts w:ascii="Arial" w:hAnsi="Arial" w:cs="Arial"/>
          <w:b/>
          <w:bCs/>
          <w:i w:val="0"/>
          <w:iCs w:val="0"/>
          <w:color w:val="auto"/>
          <w:sz w:val="20"/>
          <w:szCs w:val="20"/>
        </w:rPr>
      </w:pPr>
    </w:p>
    <w:p w14:paraId="7ADA5F44" w14:textId="776B4525" w:rsidR="00426381" w:rsidRPr="001404A2" w:rsidRDefault="00426381" w:rsidP="006B5B55">
      <w:pPr>
        <w:pStyle w:val="Caption"/>
        <w:keepNext/>
        <w:jc w:val="center"/>
        <w:rPr>
          <w:rFonts w:ascii="Arial" w:hAnsi="Arial" w:cs="Arial"/>
          <w:b/>
          <w:bCs/>
          <w:i w:val="0"/>
          <w:iCs w:val="0"/>
          <w:color w:val="auto"/>
          <w:sz w:val="20"/>
          <w:szCs w:val="20"/>
        </w:rPr>
      </w:pPr>
      <w:r w:rsidRPr="001404A2">
        <w:rPr>
          <w:rFonts w:ascii="Arial" w:hAnsi="Arial" w:cs="Arial"/>
          <w:b/>
          <w:bCs/>
          <w:i w:val="0"/>
          <w:iCs w:val="0"/>
          <w:color w:val="auto"/>
          <w:sz w:val="20"/>
          <w:szCs w:val="20"/>
        </w:rPr>
        <w:t xml:space="preserve">Table </w:t>
      </w:r>
      <w:r w:rsidRPr="001404A2">
        <w:rPr>
          <w:rFonts w:ascii="Arial" w:hAnsi="Arial" w:cs="Arial"/>
          <w:b/>
          <w:bCs/>
          <w:i w:val="0"/>
          <w:iCs w:val="0"/>
          <w:color w:val="auto"/>
          <w:sz w:val="20"/>
          <w:szCs w:val="20"/>
        </w:rPr>
        <w:fldChar w:fldCharType="begin"/>
      </w:r>
      <w:r w:rsidRPr="001404A2">
        <w:rPr>
          <w:rFonts w:ascii="Arial" w:hAnsi="Arial" w:cs="Arial"/>
          <w:b/>
          <w:bCs/>
          <w:i w:val="0"/>
          <w:iCs w:val="0"/>
          <w:color w:val="auto"/>
          <w:sz w:val="20"/>
          <w:szCs w:val="20"/>
        </w:rPr>
        <w:instrText xml:space="preserve"> SEQ Table \* ARABIC </w:instrText>
      </w:r>
      <w:r w:rsidRPr="001404A2">
        <w:rPr>
          <w:rFonts w:ascii="Arial" w:hAnsi="Arial" w:cs="Arial"/>
          <w:b/>
          <w:bCs/>
          <w:i w:val="0"/>
          <w:iCs w:val="0"/>
          <w:color w:val="auto"/>
          <w:sz w:val="20"/>
          <w:szCs w:val="20"/>
        </w:rPr>
        <w:fldChar w:fldCharType="separate"/>
      </w:r>
      <w:r w:rsidR="00C957DC" w:rsidRPr="001404A2">
        <w:rPr>
          <w:rFonts w:ascii="Arial" w:hAnsi="Arial" w:cs="Arial"/>
          <w:b/>
          <w:bCs/>
          <w:i w:val="0"/>
          <w:iCs w:val="0"/>
          <w:noProof/>
          <w:color w:val="auto"/>
          <w:sz w:val="20"/>
          <w:szCs w:val="20"/>
        </w:rPr>
        <w:t>2</w:t>
      </w:r>
      <w:r w:rsidRPr="001404A2">
        <w:rPr>
          <w:rFonts w:ascii="Arial" w:hAnsi="Arial" w:cs="Arial"/>
          <w:b/>
          <w:bCs/>
          <w:i w:val="0"/>
          <w:iCs w:val="0"/>
          <w:color w:val="auto"/>
          <w:sz w:val="20"/>
          <w:szCs w:val="20"/>
        </w:rPr>
        <w:fldChar w:fldCharType="end"/>
      </w:r>
      <w:r w:rsidRPr="001404A2">
        <w:rPr>
          <w:rFonts w:ascii="Arial" w:hAnsi="Arial" w:cs="Arial"/>
          <w:b/>
          <w:bCs/>
          <w:i w:val="0"/>
          <w:iCs w:val="0"/>
          <w:color w:val="auto"/>
          <w:sz w:val="20"/>
          <w:szCs w:val="20"/>
        </w:rPr>
        <w:t>: Development Data</w:t>
      </w:r>
    </w:p>
    <w:tbl>
      <w:tblPr>
        <w:tblStyle w:val="DPETable"/>
        <w:tblW w:w="817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35"/>
        <w:gridCol w:w="2937"/>
      </w:tblGrid>
      <w:tr w:rsidR="001404A2" w:rsidRPr="001404A2" w14:paraId="3EC90151" w14:textId="7977EBCD" w:rsidTr="00DC270E">
        <w:trPr>
          <w:cnfStyle w:val="100000000000" w:firstRow="1" w:lastRow="0" w:firstColumn="0" w:lastColumn="0" w:oddVBand="0" w:evenVBand="0" w:oddHBand="0" w:evenHBand="0" w:firstRowFirstColumn="0" w:firstRowLastColumn="0" w:lastRowFirstColumn="0" w:lastRowLastColumn="0"/>
          <w:jc w:val="center"/>
        </w:trPr>
        <w:tc>
          <w:tcPr>
            <w:tcW w:w="2405" w:type="dxa"/>
          </w:tcPr>
          <w:p w14:paraId="74C07647" w14:textId="0BEA17B7" w:rsidR="00040686" w:rsidRPr="001404A2" w:rsidRDefault="00040686" w:rsidP="003443BA">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Control</w:t>
            </w:r>
          </w:p>
        </w:tc>
        <w:tc>
          <w:tcPr>
            <w:tcW w:w="2835" w:type="dxa"/>
          </w:tcPr>
          <w:p w14:paraId="74A7362C" w14:textId="01A45A46" w:rsidR="00040686" w:rsidRPr="001404A2" w:rsidRDefault="00040686" w:rsidP="003443BA">
            <w:pPr>
              <w:pStyle w:val="FigureCaption"/>
              <w:spacing w:before="0" w:after="0"/>
              <w:ind w:left="0"/>
              <w:rPr>
                <w:rFonts w:ascii="Arial" w:hAnsi="Arial" w:cs="Arial"/>
                <w:b/>
                <w:color w:val="auto"/>
                <w:sz w:val="22"/>
                <w:szCs w:val="22"/>
              </w:rPr>
            </w:pPr>
            <w:r w:rsidRPr="001404A2">
              <w:rPr>
                <w:rFonts w:ascii="Arial" w:hAnsi="Arial" w:cs="Arial"/>
                <w:b/>
                <w:color w:val="auto"/>
                <w:sz w:val="22"/>
                <w:szCs w:val="22"/>
              </w:rPr>
              <w:t>Approved</w:t>
            </w:r>
          </w:p>
        </w:tc>
        <w:tc>
          <w:tcPr>
            <w:tcW w:w="2937" w:type="dxa"/>
          </w:tcPr>
          <w:p w14:paraId="168671D0" w14:textId="474DC70B" w:rsidR="00040686" w:rsidRPr="001404A2" w:rsidRDefault="00DC270E" w:rsidP="003443BA">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 xml:space="preserve">Modification </w:t>
            </w:r>
            <w:r w:rsidR="00040686" w:rsidRPr="001404A2">
              <w:rPr>
                <w:rFonts w:ascii="Arial" w:hAnsi="Arial" w:cs="Arial"/>
                <w:b/>
                <w:bCs/>
                <w:color w:val="auto"/>
                <w:sz w:val="22"/>
                <w:szCs w:val="22"/>
              </w:rPr>
              <w:t>Proposal</w:t>
            </w:r>
          </w:p>
        </w:tc>
      </w:tr>
      <w:tr w:rsidR="001404A2" w:rsidRPr="001404A2" w14:paraId="4BD53391" w14:textId="33C87BFA" w:rsidTr="00DC270E">
        <w:trPr>
          <w:jc w:val="center"/>
        </w:trPr>
        <w:tc>
          <w:tcPr>
            <w:tcW w:w="2405" w:type="dxa"/>
          </w:tcPr>
          <w:p w14:paraId="04656003" w14:textId="414CD5AB"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Site area</w:t>
            </w:r>
          </w:p>
        </w:tc>
        <w:tc>
          <w:tcPr>
            <w:tcW w:w="2835" w:type="dxa"/>
          </w:tcPr>
          <w:p w14:paraId="2ECFADC5" w14:textId="6EC81AED" w:rsidR="00040686" w:rsidRPr="001404A2" w:rsidRDefault="00040686" w:rsidP="0054797F">
            <w:pPr>
              <w:autoSpaceDE w:val="0"/>
              <w:autoSpaceDN w:val="0"/>
              <w:adjustRightInd w:val="0"/>
              <w:spacing w:line="240" w:lineRule="auto"/>
              <w:rPr>
                <w:rFonts w:ascii="Arial" w:hAnsi="Arial" w:cs="Arial"/>
                <w:color w:val="auto"/>
                <w:sz w:val="22"/>
                <w:szCs w:val="22"/>
              </w:rPr>
            </w:pPr>
            <w:r w:rsidRPr="001404A2">
              <w:rPr>
                <w:rFonts w:ascii="Arial" w:hAnsi="Arial" w:cs="Arial"/>
                <w:color w:val="auto"/>
                <w:sz w:val="22"/>
                <w:szCs w:val="22"/>
              </w:rPr>
              <w:t xml:space="preserve">5,937 sqm </w:t>
            </w:r>
          </w:p>
        </w:tc>
        <w:tc>
          <w:tcPr>
            <w:tcW w:w="2937" w:type="dxa"/>
          </w:tcPr>
          <w:tbl>
            <w:tblPr>
              <w:tblW w:w="0" w:type="auto"/>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1281"/>
            </w:tblGrid>
            <w:tr w:rsidR="001404A2" w:rsidRPr="001404A2" w14:paraId="62CE225B" w14:textId="77777777" w:rsidTr="000C6ED9">
              <w:trPr>
                <w:trHeight w:val="103"/>
              </w:trPr>
              <w:tc>
                <w:tcPr>
                  <w:tcW w:w="0" w:type="auto"/>
                  <w:tcBorders>
                    <w:top w:val="none" w:sz="6" w:space="0" w:color="auto"/>
                    <w:bottom w:val="none" w:sz="6" w:space="0" w:color="auto"/>
                  </w:tcBorders>
                </w:tcPr>
                <w:p w14:paraId="78E77706" w14:textId="7B77D161" w:rsidR="00040686" w:rsidRPr="001404A2" w:rsidRDefault="00477FCA" w:rsidP="0054797F">
                  <w:pPr>
                    <w:autoSpaceDE w:val="0"/>
                    <w:autoSpaceDN w:val="0"/>
                    <w:adjustRightInd w:val="0"/>
                    <w:spacing w:after="0" w:line="240" w:lineRule="auto"/>
                    <w:rPr>
                      <w:rFonts w:ascii="Arial" w:hAnsi="Arial" w:cs="Arial"/>
                    </w:rPr>
                  </w:pPr>
                  <w:r w:rsidRPr="001404A2">
                    <w:rPr>
                      <w:rFonts w:ascii="Arial" w:hAnsi="Arial" w:cs="Arial"/>
                    </w:rPr>
                    <w:t>No change</w:t>
                  </w:r>
                </w:p>
              </w:tc>
            </w:tr>
          </w:tbl>
          <w:p w14:paraId="4020F7F4" w14:textId="77777777" w:rsidR="00040686" w:rsidRPr="001404A2" w:rsidRDefault="00040686" w:rsidP="005722FD">
            <w:pPr>
              <w:pStyle w:val="FigureCaption"/>
              <w:spacing w:before="0" w:after="0"/>
              <w:ind w:left="0"/>
              <w:jc w:val="both"/>
              <w:rPr>
                <w:rFonts w:ascii="Arial" w:hAnsi="Arial" w:cs="Arial"/>
                <w:b w:val="0"/>
                <w:color w:val="auto"/>
                <w:sz w:val="22"/>
                <w:szCs w:val="22"/>
              </w:rPr>
            </w:pPr>
          </w:p>
        </w:tc>
      </w:tr>
      <w:tr w:rsidR="001404A2" w:rsidRPr="001404A2" w14:paraId="31716117" w14:textId="1619F4F2" w:rsidTr="00DC270E">
        <w:trPr>
          <w:jc w:val="center"/>
        </w:trPr>
        <w:tc>
          <w:tcPr>
            <w:tcW w:w="2405" w:type="dxa"/>
          </w:tcPr>
          <w:p w14:paraId="6F7D5808" w14:textId="77777777"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lastRenderedPageBreak/>
              <w:t>FSR</w:t>
            </w:r>
          </w:p>
          <w:p w14:paraId="5947D297" w14:textId="77777777"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 R3 Zone </w:t>
            </w:r>
          </w:p>
          <w:p w14:paraId="0A03F5A9" w14:textId="4EC7ECA8"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(0.6:1 permitted)</w:t>
            </w:r>
          </w:p>
        </w:tc>
        <w:tc>
          <w:tcPr>
            <w:tcW w:w="2835" w:type="dxa"/>
          </w:tcPr>
          <w:p w14:paraId="53F16E1C" w14:textId="150E942E" w:rsidR="00040686" w:rsidRPr="001404A2" w:rsidRDefault="00040686" w:rsidP="00CF1690">
            <w:pPr>
              <w:pStyle w:val="Default"/>
              <w:jc w:val="both"/>
              <w:rPr>
                <w:color w:val="auto"/>
                <w:sz w:val="22"/>
                <w:szCs w:val="22"/>
              </w:rPr>
            </w:pPr>
            <w:r w:rsidRPr="001404A2">
              <w:rPr>
                <w:color w:val="auto"/>
                <w:sz w:val="22"/>
                <w:szCs w:val="22"/>
              </w:rPr>
              <w:t>0.66:1</w:t>
            </w:r>
            <w:r w:rsidR="00E64DEA" w:rsidRPr="001404A2">
              <w:rPr>
                <w:color w:val="auto"/>
                <w:sz w:val="22"/>
                <w:szCs w:val="22"/>
              </w:rPr>
              <w:t xml:space="preserve"> approved</w:t>
            </w:r>
          </w:p>
        </w:tc>
        <w:tc>
          <w:tcPr>
            <w:tcW w:w="2937" w:type="dxa"/>
          </w:tcPr>
          <w:p w14:paraId="4FB5495F" w14:textId="15D8905F" w:rsidR="00040686" w:rsidRPr="001404A2" w:rsidRDefault="004A37AD" w:rsidP="007018D5">
            <w:pPr>
              <w:pStyle w:val="Default"/>
              <w:rPr>
                <w:color w:val="auto"/>
                <w:sz w:val="22"/>
                <w:szCs w:val="22"/>
              </w:rPr>
            </w:pPr>
            <w:r w:rsidRPr="001404A2">
              <w:rPr>
                <w:color w:val="auto"/>
                <w:sz w:val="22"/>
                <w:szCs w:val="22"/>
              </w:rPr>
              <w:t>No change proposed.</w:t>
            </w:r>
          </w:p>
          <w:p w14:paraId="7043F6BF" w14:textId="77777777" w:rsidR="004A37AD" w:rsidRPr="001404A2" w:rsidRDefault="004A37AD" w:rsidP="007018D5">
            <w:pPr>
              <w:pStyle w:val="Default"/>
              <w:rPr>
                <w:b/>
                <w:color w:val="auto"/>
                <w:sz w:val="22"/>
                <w:szCs w:val="22"/>
              </w:rPr>
            </w:pPr>
          </w:p>
          <w:p w14:paraId="340825C9" w14:textId="5A070FC0" w:rsidR="00040686" w:rsidRPr="001404A2" w:rsidRDefault="004A37AD" w:rsidP="007018D5">
            <w:pPr>
              <w:pStyle w:val="Default"/>
              <w:rPr>
                <w:bCs/>
                <w:color w:val="auto"/>
                <w:sz w:val="22"/>
                <w:szCs w:val="22"/>
              </w:rPr>
            </w:pPr>
            <w:r w:rsidRPr="001404A2">
              <w:rPr>
                <w:bCs/>
                <w:color w:val="auto"/>
                <w:sz w:val="22"/>
                <w:szCs w:val="22"/>
              </w:rPr>
              <w:t xml:space="preserve">It is noted the </w:t>
            </w:r>
            <w:r w:rsidR="00040686" w:rsidRPr="001404A2">
              <w:rPr>
                <w:bCs/>
                <w:color w:val="auto"/>
                <w:sz w:val="22"/>
                <w:szCs w:val="22"/>
              </w:rPr>
              <w:t>original F</w:t>
            </w:r>
            <w:r w:rsidRPr="001404A2">
              <w:rPr>
                <w:bCs/>
                <w:color w:val="auto"/>
                <w:sz w:val="22"/>
                <w:szCs w:val="22"/>
              </w:rPr>
              <w:t>SR</w:t>
            </w:r>
            <w:r w:rsidR="00040686" w:rsidRPr="001404A2">
              <w:rPr>
                <w:bCs/>
                <w:color w:val="auto"/>
                <w:sz w:val="22"/>
                <w:szCs w:val="22"/>
              </w:rPr>
              <w:t xml:space="preserve"> calculation did not include any area of the basement. </w:t>
            </w:r>
          </w:p>
          <w:p w14:paraId="0829502F" w14:textId="77777777" w:rsidR="00040686" w:rsidRPr="001404A2" w:rsidRDefault="00040686" w:rsidP="007018D5">
            <w:pPr>
              <w:pStyle w:val="Default"/>
              <w:rPr>
                <w:bCs/>
                <w:color w:val="auto"/>
                <w:sz w:val="22"/>
                <w:szCs w:val="22"/>
              </w:rPr>
            </w:pPr>
          </w:p>
          <w:p w14:paraId="75B1A388" w14:textId="2930213F" w:rsidR="00040686" w:rsidRPr="001404A2" w:rsidRDefault="004A37AD" w:rsidP="007018D5">
            <w:pPr>
              <w:pStyle w:val="Default"/>
              <w:rPr>
                <w:bCs/>
                <w:color w:val="auto"/>
                <w:sz w:val="22"/>
                <w:szCs w:val="22"/>
              </w:rPr>
            </w:pPr>
            <w:r w:rsidRPr="001404A2">
              <w:rPr>
                <w:bCs/>
                <w:color w:val="auto"/>
                <w:sz w:val="22"/>
                <w:szCs w:val="22"/>
              </w:rPr>
              <w:t xml:space="preserve">As per the definition of Gross Floor Area within BLEP 2014, the </w:t>
            </w:r>
            <w:r w:rsidR="00040686" w:rsidRPr="001404A2">
              <w:rPr>
                <w:bCs/>
                <w:color w:val="auto"/>
                <w:sz w:val="22"/>
                <w:szCs w:val="22"/>
              </w:rPr>
              <w:t>oversupply of 12 parking spaces is to be included</w:t>
            </w:r>
            <w:r w:rsidRPr="001404A2">
              <w:rPr>
                <w:bCs/>
                <w:color w:val="auto"/>
                <w:sz w:val="22"/>
                <w:szCs w:val="22"/>
              </w:rPr>
              <w:t>.</w:t>
            </w:r>
          </w:p>
          <w:p w14:paraId="3F9839EA" w14:textId="77777777" w:rsidR="004A37AD" w:rsidRPr="001404A2" w:rsidRDefault="004A37AD" w:rsidP="007018D5">
            <w:pPr>
              <w:pStyle w:val="Default"/>
              <w:rPr>
                <w:bCs/>
                <w:color w:val="auto"/>
                <w:sz w:val="22"/>
                <w:szCs w:val="22"/>
              </w:rPr>
            </w:pPr>
          </w:p>
          <w:p w14:paraId="703B95E1" w14:textId="62699B04" w:rsidR="004A37AD" w:rsidRPr="001404A2" w:rsidRDefault="004A37AD" w:rsidP="007018D5">
            <w:pPr>
              <w:pStyle w:val="Default"/>
              <w:rPr>
                <w:bCs/>
                <w:color w:val="auto"/>
                <w:sz w:val="22"/>
                <w:szCs w:val="22"/>
              </w:rPr>
            </w:pPr>
            <w:r w:rsidRPr="001404A2">
              <w:rPr>
                <w:bCs/>
                <w:color w:val="auto"/>
                <w:sz w:val="22"/>
                <w:szCs w:val="22"/>
              </w:rPr>
              <w:t>The inclusion of these spaces brings the FSR to 0.69:1</w:t>
            </w:r>
            <w:r w:rsidR="00E64DEA" w:rsidRPr="001404A2">
              <w:rPr>
                <w:bCs/>
                <w:color w:val="auto"/>
                <w:sz w:val="22"/>
                <w:szCs w:val="22"/>
              </w:rPr>
              <w:t>, however there is increase to the floor areas currently approved. No further consideration required.</w:t>
            </w:r>
          </w:p>
          <w:p w14:paraId="54F40BB1" w14:textId="323C875E" w:rsidR="00040686" w:rsidRPr="001404A2" w:rsidRDefault="00040686" w:rsidP="00073AE1">
            <w:pPr>
              <w:pStyle w:val="FigureCaption"/>
              <w:spacing w:before="0" w:after="0"/>
              <w:jc w:val="both"/>
              <w:rPr>
                <w:rFonts w:ascii="Arial" w:hAnsi="Arial" w:cs="Arial"/>
                <w:b w:val="0"/>
                <w:bCs/>
                <w:color w:val="auto"/>
                <w:sz w:val="22"/>
                <w:szCs w:val="22"/>
              </w:rPr>
            </w:pPr>
          </w:p>
        </w:tc>
      </w:tr>
      <w:tr w:rsidR="001404A2" w:rsidRPr="001404A2" w14:paraId="6C4A6E06" w14:textId="77777777" w:rsidTr="00DC270E">
        <w:trPr>
          <w:jc w:val="center"/>
        </w:trPr>
        <w:tc>
          <w:tcPr>
            <w:tcW w:w="2405" w:type="dxa"/>
          </w:tcPr>
          <w:p w14:paraId="3FB26892" w14:textId="77777777" w:rsidR="00DC270E"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Density 7(f) 2 zon</w:t>
            </w:r>
            <w:r w:rsidR="00DC270E" w:rsidRPr="001404A2">
              <w:rPr>
                <w:rFonts w:ascii="Arial" w:hAnsi="Arial" w:cs="Arial"/>
                <w:b w:val="0"/>
                <w:color w:val="auto"/>
                <w:sz w:val="22"/>
                <w:szCs w:val="22"/>
              </w:rPr>
              <w:t>e</w:t>
            </w:r>
          </w:p>
          <w:p w14:paraId="6DD49831" w14:textId="4A3DCB70" w:rsidR="00040686" w:rsidRPr="001404A2" w:rsidRDefault="00DC270E"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(8.2 dwelling permitted)</w:t>
            </w:r>
          </w:p>
        </w:tc>
        <w:tc>
          <w:tcPr>
            <w:tcW w:w="2835" w:type="dxa"/>
          </w:tcPr>
          <w:p w14:paraId="0FDF72A2" w14:textId="3A627D8F" w:rsidR="00040686" w:rsidRPr="001404A2" w:rsidRDefault="00040686" w:rsidP="00CF1690">
            <w:pPr>
              <w:pStyle w:val="Default"/>
              <w:rPr>
                <w:color w:val="auto"/>
                <w:sz w:val="22"/>
                <w:szCs w:val="22"/>
              </w:rPr>
            </w:pPr>
            <w:r w:rsidRPr="001404A2">
              <w:rPr>
                <w:color w:val="auto"/>
                <w:sz w:val="22"/>
                <w:szCs w:val="22"/>
              </w:rPr>
              <w:t>10 Dwellings approved</w:t>
            </w:r>
          </w:p>
        </w:tc>
        <w:tc>
          <w:tcPr>
            <w:tcW w:w="2937" w:type="dxa"/>
          </w:tcPr>
          <w:p w14:paraId="0A3D7ACF" w14:textId="05DC6CCF" w:rsidR="00040686" w:rsidRPr="001404A2" w:rsidRDefault="00DC270E" w:rsidP="00CF1690">
            <w:pPr>
              <w:pStyle w:val="Default"/>
              <w:jc w:val="both"/>
              <w:rPr>
                <w:color w:val="auto"/>
                <w:sz w:val="22"/>
                <w:szCs w:val="22"/>
              </w:rPr>
            </w:pPr>
            <w:r w:rsidRPr="001404A2">
              <w:rPr>
                <w:color w:val="auto"/>
                <w:sz w:val="22"/>
                <w:szCs w:val="22"/>
              </w:rPr>
              <w:t>No change</w:t>
            </w:r>
            <w:r w:rsidR="004A37AD" w:rsidRPr="001404A2">
              <w:rPr>
                <w:color w:val="auto"/>
                <w:sz w:val="22"/>
                <w:szCs w:val="22"/>
              </w:rPr>
              <w:t xml:space="preserve"> proposed</w:t>
            </w:r>
          </w:p>
        </w:tc>
      </w:tr>
      <w:tr w:rsidR="001404A2" w:rsidRPr="001404A2" w14:paraId="5C3DB729" w14:textId="518CAC0F" w:rsidTr="00DC270E">
        <w:trPr>
          <w:jc w:val="center"/>
        </w:trPr>
        <w:tc>
          <w:tcPr>
            <w:tcW w:w="2405" w:type="dxa"/>
          </w:tcPr>
          <w:p w14:paraId="10A96F9F" w14:textId="77777777" w:rsidR="00040686" w:rsidRPr="001404A2" w:rsidRDefault="00040686" w:rsidP="008565CB">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Clause 4.6 Requests</w:t>
            </w:r>
          </w:p>
          <w:p w14:paraId="26500011" w14:textId="01441EE2" w:rsidR="00040686" w:rsidRPr="001404A2" w:rsidRDefault="00040686" w:rsidP="008565CB">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BLEP 2014</w:t>
            </w:r>
          </w:p>
        </w:tc>
        <w:tc>
          <w:tcPr>
            <w:tcW w:w="2835" w:type="dxa"/>
          </w:tcPr>
          <w:p w14:paraId="2A34A7AA" w14:textId="069E362C" w:rsidR="00040686" w:rsidRPr="001404A2" w:rsidRDefault="00040686" w:rsidP="00040686">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Maximum Building Height </w:t>
            </w:r>
          </w:p>
          <w:p w14:paraId="2C61B60E" w14:textId="77777777" w:rsidR="00040686" w:rsidRPr="001404A2" w:rsidRDefault="00040686" w:rsidP="00040686">
            <w:pPr>
              <w:pStyle w:val="FigureCaption"/>
              <w:spacing w:before="0" w:after="0"/>
              <w:ind w:left="0"/>
              <w:jc w:val="left"/>
              <w:rPr>
                <w:rFonts w:ascii="Arial" w:hAnsi="Arial" w:cs="Arial"/>
                <w:b w:val="0"/>
                <w:color w:val="auto"/>
                <w:sz w:val="22"/>
                <w:szCs w:val="22"/>
              </w:rPr>
            </w:pPr>
          </w:p>
          <w:p w14:paraId="315038D0" w14:textId="0E7A5868" w:rsidR="00040686" w:rsidRPr="001404A2" w:rsidRDefault="00040686" w:rsidP="009E3493">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FSR </w:t>
            </w:r>
          </w:p>
        </w:tc>
        <w:tc>
          <w:tcPr>
            <w:tcW w:w="2937" w:type="dxa"/>
          </w:tcPr>
          <w:p w14:paraId="6AAAFB37" w14:textId="7446FCB0" w:rsidR="00040686" w:rsidRPr="001404A2" w:rsidRDefault="00040686" w:rsidP="007018D5">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Maximum Building Height </w:t>
            </w:r>
          </w:p>
          <w:p w14:paraId="1F174548" w14:textId="77777777" w:rsidR="00040686" w:rsidRPr="001404A2" w:rsidRDefault="00040686" w:rsidP="007018D5">
            <w:pPr>
              <w:pStyle w:val="FigureCaption"/>
              <w:spacing w:before="0" w:after="0"/>
              <w:ind w:left="0"/>
              <w:jc w:val="both"/>
              <w:rPr>
                <w:rFonts w:ascii="Arial" w:hAnsi="Arial" w:cs="Arial"/>
                <w:b w:val="0"/>
                <w:color w:val="auto"/>
                <w:sz w:val="22"/>
                <w:szCs w:val="22"/>
              </w:rPr>
            </w:pPr>
          </w:p>
          <w:p w14:paraId="661F5CF3" w14:textId="0F38BB69" w:rsidR="00040686" w:rsidRPr="001404A2" w:rsidRDefault="00040686" w:rsidP="007018D5">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FSR </w:t>
            </w:r>
          </w:p>
        </w:tc>
      </w:tr>
      <w:tr w:rsidR="001404A2" w:rsidRPr="001404A2" w14:paraId="62EDB343" w14:textId="77777777" w:rsidTr="00DC270E">
        <w:trPr>
          <w:jc w:val="center"/>
        </w:trPr>
        <w:tc>
          <w:tcPr>
            <w:tcW w:w="2405" w:type="dxa"/>
          </w:tcPr>
          <w:p w14:paraId="4337BE70" w14:textId="77777777" w:rsidR="00040686" w:rsidRPr="001404A2" w:rsidRDefault="00040686" w:rsidP="008565CB">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Clause 64A Requests</w:t>
            </w:r>
          </w:p>
          <w:p w14:paraId="24E20074" w14:textId="12857389" w:rsidR="00040686" w:rsidRPr="001404A2" w:rsidRDefault="00040686" w:rsidP="008565CB">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BLEP 1988</w:t>
            </w:r>
          </w:p>
        </w:tc>
        <w:tc>
          <w:tcPr>
            <w:tcW w:w="2835" w:type="dxa"/>
          </w:tcPr>
          <w:p w14:paraId="0D381FCF" w14:textId="490F2789" w:rsidR="00040686" w:rsidRPr="001404A2" w:rsidRDefault="00040686" w:rsidP="007018D5">
            <w:pPr>
              <w:pStyle w:val="FigureCaption"/>
              <w:spacing w:before="0" w:after="0"/>
              <w:ind w:left="0"/>
              <w:jc w:val="left"/>
              <w:rPr>
                <w:rFonts w:ascii="Arial" w:hAnsi="Arial" w:cs="Arial"/>
                <w:b w:val="0"/>
                <w:color w:val="auto"/>
                <w:sz w:val="22"/>
                <w:szCs w:val="22"/>
              </w:rPr>
            </w:pPr>
            <w:r w:rsidRPr="001404A2">
              <w:rPr>
                <w:rFonts w:ascii="Arial" w:hAnsi="Arial" w:cs="Arial"/>
                <w:b w:val="0"/>
                <w:bCs/>
                <w:color w:val="auto"/>
                <w:sz w:val="22"/>
                <w:szCs w:val="22"/>
              </w:rPr>
              <w:t xml:space="preserve">Maximum building </w:t>
            </w:r>
            <w:r w:rsidR="009E3493" w:rsidRPr="001404A2">
              <w:rPr>
                <w:rFonts w:ascii="Arial" w:hAnsi="Arial" w:cs="Arial"/>
                <w:b w:val="0"/>
                <w:bCs/>
                <w:color w:val="auto"/>
                <w:sz w:val="22"/>
                <w:szCs w:val="22"/>
              </w:rPr>
              <w:t>height</w:t>
            </w:r>
          </w:p>
        </w:tc>
        <w:tc>
          <w:tcPr>
            <w:tcW w:w="2937" w:type="dxa"/>
          </w:tcPr>
          <w:p w14:paraId="3D290E7C" w14:textId="656C850A" w:rsidR="00040686" w:rsidRPr="001404A2" w:rsidRDefault="00040686" w:rsidP="007018D5">
            <w:pPr>
              <w:pStyle w:val="FigureCaption"/>
              <w:spacing w:before="0" w:after="0"/>
              <w:ind w:left="0"/>
              <w:jc w:val="left"/>
              <w:rPr>
                <w:rFonts w:ascii="Arial" w:hAnsi="Arial" w:cs="Arial"/>
                <w:b w:val="0"/>
                <w:color w:val="auto"/>
                <w:sz w:val="22"/>
                <w:szCs w:val="22"/>
              </w:rPr>
            </w:pPr>
            <w:r w:rsidRPr="001404A2">
              <w:rPr>
                <w:rFonts w:ascii="Arial" w:hAnsi="Arial" w:cs="Arial"/>
                <w:b w:val="0"/>
                <w:bCs/>
                <w:color w:val="auto"/>
                <w:sz w:val="22"/>
                <w:szCs w:val="22"/>
              </w:rPr>
              <w:t xml:space="preserve">Maximum building height </w:t>
            </w:r>
          </w:p>
        </w:tc>
      </w:tr>
      <w:tr w:rsidR="001404A2" w:rsidRPr="001404A2" w14:paraId="1174B2D7" w14:textId="63404EFC" w:rsidTr="00DC270E">
        <w:trPr>
          <w:jc w:val="center"/>
        </w:trPr>
        <w:tc>
          <w:tcPr>
            <w:tcW w:w="2405" w:type="dxa"/>
          </w:tcPr>
          <w:p w14:paraId="0B575AD2" w14:textId="74563A45"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No of apartments</w:t>
            </w:r>
          </w:p>
        </w:tc>
        <w:tc>
          <w:tcPr>
            <w:tcW w:w="2835" w:type="dxa"/>
          </w:tcPr>
          <w:p w14:paraId="3C7106FD" w14:textId="1DBC54C5" w:rsidR="00040686" w:rsidRPr="001404A2" w:rsidRDefault="00040686" w:rsidP="004A37AD">
            <w:pPr>
              <w:pStyle w:val="Default"/>
              <w:rPr>
                <w:color w:val="auto"/>
              </w:rPr>
            </w:pPr>
            <w:r w:rsidRPr="001404A2">
              <w:rPr>
                <w:color w:val="auto"/>
              </w:rPr>
              <w:t>25 x 3 bedroom dwellings</w:t>
            </w:r>
          </w:p>
        </w:tc>
        <w:tc>
          <w:tcPr>
            <w:tcW w:w="2937" w:type="dxa"/>
          </w:tcPr>
          <w:p w14:paraId="3143CF4E" w14:textId="4F3A3ACB" w:rsidR="00040686" w:rsidRPr="001404A2" w:rsidRDefault="00040686" w:rsidP="004A37AD">
            <w:pPr>
              <w:pStyle w:val="Default"/>
              <w:rPr>
                <w:b/>
                <w:color w:val="auto"/>
                <w:sz w:val="22"/>
                <w:szCs w:val="22"/>
              </w:rPr>
            </w:pPr>
            <w:r w:rsidRPr="001404A2">
              <w:rPr>
                <w:color w:val="auto"/>
                <w:sz w:val="22"/>
                <w:szCs w:val="22"/>
              </w:rPr>
              <w:t>25 dwellings with reconfigured layouts</w:t>
            </w:r>
          </w:p>
        </w:tc>
      </w:tr>
      <w:tr w:rsidR="001404A2" w:rsidRPr="001404A2" w14:paraId="50245C93" w14:textId="1BBFCD88" w:rsidTr="00DC270E">
        <w:trPr>
          <w:jc w:val="center"/>
        </w:trPr>
        <w:tc>
          <w:tcPr>
            <w:tcW w:w="2405" w:type="dxa"/>
          </w:tcPr>
          <w:p w14:paraId="4D9E8D4A" w14:textId="77777777"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Max Height</w:t>
            </w:r>
          </w:p>
          <w:p w14:paraId="1DE30B8D" w14:textId="77777777" w:rsidR="00040686" w:rsidRPr="001404A2" w:rsidRDefault="00040686" w:rsidP="00C518AD">
            <w:pPr>
              <w:pStyle w:val="FigureCaption"/>
              <w:spacing w:before="0" w:after="0"/>
              <w:ind w:left="0"/>
              <w:jc w:val="left"/>
              <w:rPr>
                <w:rFonts w:ascii="Arial" w:hAnsi="Arial" w:cs="Arial"/>
                <w:b w:val="0"/>
                <w:color w:val="auto"/>
                <w:sz w:val="22"/>
                <w:szCs w:val="22"/>
              </w:rPr>
            </w:pPr>
          </w:p>
          <w:p w14:paraId="65A67663" w14:textId="122DBEC0"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R3 Medium Density zone</w:t>
            </w:r>
          </w:p>
        </w:tc>
        <w:tc>
          <w:tcPr>
            <w:tcW w:w="2835" w:type="dxa"/>
          </w:tcPr>
          <w:p w14:paraId="6A73E445" w14:textId="77777777" w:rsidR="00DC270E" w:rsidRPr="001404A2" w:rsidRDefault="00DC270E" w:rsidP="00DC270E">
            <w:pPr>
              <w:spacing w:line="259" w:lineRule="auto"/>
              <w:rPr>
                <w:rFonts w:ascii="Arial" w:hAnsi="Arial" w:cs="Arial"/>
                <w:color w:val="auto"/>
                <w:sz w:val="22"/>
                <w:szCs w:val="22"/>
                <w:u w:val="single"/>
              </w:rPr>
            </w:pPr>
            <w:r w:rsidRPr="001404A2">
              <w:rPr>
                <w:rFonts w:ascii="Arial" w:hAnsi="Arial" w:cs="Arial"/>
                <w:color w:val="auto"/>
                <w:sz w:val="22"/>
                <w:szCs w:val="22"/>
                <w:u w:val="single"/>
              </w:rPr>
              <w:t>Southern building – adjoining corner of Shirley &amp; Milton streets</w:t>
            </w:r>
          </w:p>
          <w:p w14:paraId="7B0915FC" w14:textId="60B10CF5" w:rsidR="00DC270E" w:rsidRPr="001404A2" w:rsidRDefault="00DC270E" w:rsidP="00D157AF">
            <w:pPr>
              <w:pStyle w:val="ListParagraph"/>
              <w:numPr>
                <w:ilvl w:val="0"/>
                <w:numId w:val="22"/>
              </w:numPr>
              <w:spacing w:line="259" w:lineRule="auto"/>
              <w:rPr>
                <w:rFonts w:ascii="Arial" w:hAnsi="Arial" w:cs="Arial"/>
                <w:color w:val="auto"/>
                <w:sz w:val="22"/>
                <w:szCs w:val="22"/>
              </w:rPr>
            </w:pPr>
            <w:r w:rsidRPr="001404A2">
              <w:rPr>
                <w:rFonts w:ascii="Arial" w:hAnsi="Arial" w:cs="Arial"/>
                <w:color w:val="auto"/>
                <w:sz w:val="22"/>
                <w:szCs w:val="22"/>
              </w:rPr>
              <w:t>9.2m (RL14.2) to the top of the roof level approved</w:t>
            </w:r>
          </w:p>
          <w:p w14:paraId="269D6C78" w14:textId="2F65BA0D" w:rsidR="00DC270E" w:rsidRPr="001404A2" w:rsidRDefault="00DC270E" w:rsidP="00D157AF">
            <w:pPr>
              <w:pStyle w:val="ListParagraph"/>
              <w:numPr>
                <w:ilvl w:val="0"/>
                <w:numId w:val="22"/>
              </w:numPr>
              <w:spacing w:line="259" w:lineRule="auto"/>
              <w:rPr>
                <w:rFonts w:ascii="Arial" w:hAnsi="Arial" w:cs="Arial"/>
                <w:color w:val="auto"/>
                <w:sz w:val="22"/>
                <w:szCs w:val="22"/>
              </w:rPr>
            </w:pPr>
            <w:r w:rsidRPr="001404A2">
              <w:rPr>
                <w:rFonts w:ascii="Arial" w:hAnsi="Arial" w:cs="Arial"/>
                <w:color w:val="auto"/>
                <w:sz w:val="22"/>
                <w:szCs w:val="22"/>
              </w:rPr>
              <w:t xml:space="preserve">10.25m (RL 15.25) to the top of the balustrade approved. </w:t>
            </w:r>
          </w:p>
          <w:p w14:paraId="0056FE41" w14:textId="2CC06809" w:rsidR="00DC270E" w:rsidRPr="001404A2" w:rsidRDefault="00DC270E" w:rsidP="00D157AF">
            <w:pPr>
              <w:pStyle w:val="ListParagraph"/>
              <w:numPr>
                <w:ilvl w:val="0"/>
                <w:numId w:val="22"/>
              </w:numPr>
              <w:spacing w:line="259" w:lineRule="auto"/>
              <w:rPr>
                <w:rFonts w:ascii="Arial" w:hAnsi="Arial" w:cs="Arial"/>
                <w:color w:val="auto"/>
                <w:sz w:val="22"/>
                <w:szCs w:val="22"/>
              </w:rPr>
            </w:pPr>
            <w:r w:rsidRPr="001404A2">
              <w:rPr>
                <w:rFonts w:ascii="Arial" w:hAnsi="Arial" w:cs="Arial"/>
                <w:color w:val="auto"/>
                <w:sz w:val="22"/>
                <w:szCs w:val="22"/>
              </w:rPr>
              <w:t xml:space="preserve">10.7m (RL15.7) to the top of the lift overrun and fire staircase approved. </w:t>
            </w:r>
          </w:p>
          <w:p w14:paraId="6259CB38" w14:textId="77777777" w:rsidR="00040686" w:rsidRPr="001404A2" w:rsidRDefault="00040686" w:rsidP="0054797F">
            <w:pPr>
              <w:pStyle w:val="Default"/>
              <w:jc w:val="both"/>
              <w:rPr>
                <w:color w:val="auto"/>
                <w:sz w:val="22"/>
                <w:szCs w:val="22"/>
              </w:rPr>
            </w:pPr>
          </w:p>
        </w:tc>
        <w:tc>
          <w:tcPr>
            <w:tcW w:w="2937" w:type="dxa"/>
          </w:tcPr>
          <w:p w14:paraId="0551FF12" w14:textId="77777777" w:rsidR="00040686" w:rsidRPr="001404A2" w:rsidRDefault="00040686" w:rsidP="0054797F">
            <w:pPr>
              <w:spacing w:line="259" w:lineRule="auto"/>
              <w:rPr>
                <w:rFonts w:ascii="Arial" w:hAnsi="Arial" w:cs="Arial"/>
                <w:color w:val="auto"/>
                <w:sz w:val="22"/>
                <w:szCs w:val="22"/>
                <w:u w:val="single"/>
              </w:rPr>
            </w:pPr>
            <w:r w:rsidRPr="001404A2">
              <w:rPr>
                <w:rFonts w:ascii="Arial" w:hAnsi="Arial" w:cs="Arial"/>
                <w:color w:val="auto"/>
                <w:sz w:val="22"/>
                <w:szCs w:val="22"/>
                <w:u w:val="single"/>
              </w:rPr>
              <w:t>Southern building – adjoining corner of Shirley &amp; Milton streets</w:t>
            </w:r>
          </w:p>
          <w:p w14:paraId="35B30186" w14:textId="10546DC8" w:rsidR="00040686" w:rsidRPr="001404A2" w:rsidRDefault="00040686" w:rsidP="00D157AF">
            <w:pPr>
              <w:pStyle w:val="ListParagraph"/>
              <w:numPr>
                <w:ilvl w:val="0"/>
                <w:numId w:val="22"/>
              </w:numPr>
              <w:spacing w:line="259" w:lineRule="auto"/>
              <w:rPr>
                <w:rFonts w:ascii="Arial" w:hAnsi="Arial" w:cs="Arial"/>
                <w:color w:val="auto"/>
                <w:sz w:val="22"/>
                <w:szCs w:val="22"/>
              </w:rPr>
            </w:pPr>
            <w:r w:rsidRPr="001404A2">
              <w:rPr>
                <w:rFonts w:ascii="Arial" w:hAnsi="Arial" w:cs="Arial"/>
                <w:color w:val="auto"/>
                <w:sz w:val="22"/>
                <w:szCs w:val="22"/>
              </w:rPr>
              <w:t>9.89m (RL14.66) to the top of the roof level</w:t>
            </w:r>
            <w:r w:rsidR="00DC270E" w:rsidRPr="001404A2">
              <w:rPr>
                <w:rFonts w:ascii="Arial" w:hAnsi="Arial" w:cs="Arial"/>
                <w:color w:val="auto"/>
                <w:sz w:val="22"/>
                <w:szCs w:val="22"/>
              </w:rPr>
              <w:t xml:space="preserve"> proposed</w:t>
            </w:r>
            <w:r w:rsidRPr="001404A2">
              <w:rPr>
                <w:rFonts w:ascii="Arial" w:hAnsi="Arial" w:cs="Arial"/>
                <w:color w:val="auto"/>
                <w:sz w:val="22"/>
                <w:szCs w:val="22"/>
              </w:rPr>
              <w:t>. This results in a maximum non-compliance of 0.89m.</w:t>
            </w:r>
          </w:p>
          <w:p w14:paraId="2F4E3D0F" w14:textId="435DD90D" w:rsidR="00040686" w:rsidRPr="001404A2" w:rsidRDefault="00040686" w:rsidP="00D157AF">
            <w:pPr>
              <w:pStyle w:val="ListParagraph"/>
              <w:numPr>
                <w:ilvl w:val="0"/>
                <w:numId w:val="22"/>
              </w:numPr>
              <w:spacing w:line="259" w:lineRule="auto"/>
              <w:rPr>
                <w:rFonts w:ascii="Arial" w:hAnsi="Arial" w:cs="Arial"/>
                <w:color w:val="auto"/>
                <w:sz w:val="22"/>
                <w:szCs w:val="22"/>
              </w:rPr>
            </w:pPr>
            <w:r w:rsidRPr="001404A2">
              <w:rPr>
                <w:rFonts w:ascii="Arial" w:hAnsi="Arial" w:cs="Arial"/>
                <w:color w:val="auto"/>
                <w:sz w:val="22"/>
                <w:szCs w:val="22"/>
              </w:rPr>
              <w:t>11.1 m (RL 15.95) to the top of the rooftop pool and 15.836 to top of balustrade. This results in a maximum non-compliance of 2.1m.</w:t>
            </w:r>
          </w:p>
          <w:p w14:paraId="678937F2" w14:textId="6BD0B7D3" w:rsidR="00040686" w:rsidRPr="001404A2" w:rsidRDefault="00040686" w:rsidP="00D157AF">
            <w:pPr>
              <w:pStyle w:val="ListParagraph"/>
              <w:numPr>
                <w:ilvl w:val="0"/>
                <w:numId w:val="22"/>
              </w:numPr>
              <w:spacing w:line="259" w:lineRule="auto"/>
              <w:rPr>
                <w:rFonts w:ascii="Arial" w:hAnsi="Arial" w:cs="Arial"/>
                <w:color w:val="auto"/>
                <w:sz w:val="22"/>
                <w:szCs w:val="22"/>
              </w:rPr>
            </w:pPr>
            <w:r w:rsidRPr="001404A2">
              <w:rPr>
                <w:rFonts w:ascii="Arial" w:hAnsi="Arial" w:cs="Arial"/>
                <w:color w:val="auto"/>
                <w:sz w:val="22"/>
                <w:szCs w:val="22"/>
              </w:rPr>
              <w:lastRenderedPageBreak/>
              <w:t>13.05m (RL18.110) to the top of the lift overrun. This results in a maximum non-compliance of 4.05m.</w:t>
            </w:r>
          </w:p>
          <w:p w14:paraId="16343468" w14:textId="77777777" w:rsidR="00040686" w:rsidRPr="001404A2" w:rsidRDefault="00040686" w:rsidP="0054797F">
            <w:pPr>
              <w:spacing w:line="259" w:lineRule="auto"/>
              <w:rPr>
                <w:rFonts w:ascii="Arial" w:hAnsi="Arial" w:cs="Arial"/>
                <w:color w:val="auto"/>
                <w:sz w:val="22"/>
                <w:szCs w:val="22"/>
                <w:highlight w:val="yellow"/>
              </w:rPr>
            </w:pPr>
          </w:p>
          <w:p w14:paraId="3E18954C" w14:textId="4A313124" w:rsidR="00040686" w:rsidRPr="001404A2" w:rsidRDefault="00040686" w:rsidP="00DC270E">
            <w:pPr>
              <w:pStyle w:val="ListParagraph"/>
              <w:rPr>
                <w:rFonts w:ascii="Arial" w:hAnsi="Arial" w:cs="Arial"/>
                <w:b/>
                <w:color w:val="auto"/>
                <w:sz w:val="22"/>
                <w:szCs w:val="22"/>
              </w:rPr>
            </w:pPr>
          </w:p>
        </w:tc>
      </w:tr>
      <w:tr w:rsidR="001404A2" w:rsidRPr="001404A2" w14:paraId="196A792F" w14:textId="77777777" w:rsidTr="00DC270E">
        <w:trPr>
          <w:jc w:val="center"/>
        </w:trPr>
        <w:tc>
          <w:tcPr>
            <w:tcW w:w="2405" w:type="dxa"/>
          </w:tcPr>
          <w:p w14:paraId="32D2563A" w14:textId="77777777"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lastRenderedPageBreak/>
              <w:t>Maximum Height</w:t>
            </w:r>
          </w:p>
          <w:p w14:paraId="60ABF9ED" w14:textId="6F15DE35"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7(f)2 zoning</w:t>
            </w:r>
          </w:p>
        </w:tc>
        <w:tc>
          <w:tcPr>
            <w:tcW w:w="2835" w:type="dxa"/>
          </w:tcPr>
          <w:p w14:paraId="17CC4BE1" w14:textId="77777777" w:rsidR="009E3493" w:rsidRPr="001404A2" w:rsidRDefault="009E3493" w:rsidP="004A37AD">
            <w:pPr>
              <w:spacing w:line="259" w:lineRule="auto"/>
              <w:rPr>
                <w:rFonts w:ascii="Arial" w:hAnsi="Arial" w:cs="Arial"/>
                <w:color w:val="auto"/>
                <w:sz w:val="22"/>
                <w:szCs w:val="22"/>
                <w:u w:val="single"/>
              </w:rPr>
            </w:pPr>
            <w:r w:rsidRPr="001404A2">
              <w:rPr>
                <w:rFonts w:ascii="Arial" w:hAnsi="Arial" w:cs="Arial"/>
                <w:color w:val="auto"/>
                <w:sz w:val="22"/>
                <w:szCs w:val="22"/>
                <w:u w:val="single"/>
              </w:rPr>
              <w:t>Northern building – adjoining rail corridor</w:t>
            </w:r>
          </w:p>
          <w:p w14:paraId="409FF601" w14:textId="77AD7FB7" w:rsidR="00040686" w:rsidRPr="001404A2" w:rsidRDefault="009E3493" w:rsidP="004A37AD">
            <w:pPr>
              <w:pStyle w:val="Default"/>
              <w:rPr>
                <w:color w:val="auto"/>
                <w:sz w:val="22"/>
                <w:szCs w:val="22"/>
              </w:rPr>
            </w:pPr>
            <w:r w:rsidRPr="001404A2">
              <w:rPr>
                <w:color w:val="auto"/>
                <w:sz w:val="22"/>
                <w:szCs w:val="22"/>
              </w:rPr>
              <w:t xml:space="preserve"> 9m maximum height approved in condition of consent no. 9</w:t>
            </w:r>
          </w:p>
        </w:tc>
        <w:tc>
          <w:tcPr>
            <w:tcW w:w="2937" w:type="dxa"/>
          </w:tcPr>
          <w:p w14:paraId="6D9196FF" w14:textId="77777777" w:rsidR="00040686" w:rsidRPr="001404A2" w:rsidRDefault="00040686" w:rsidP="00CF1690">
            <w:pPr>
              <w:spacing w:line="259" w:lineRule="auto"/>
              <w:rPr>
                <w:rFonts w:ascii="Arial" w:hAnsi="Arial" w:cs="Arial"/>
                <w:color w:val="auto"/>
                <w:sz w:val="22"/>
                <w:szCs w:val="22"/>
                <w:u w:val="single"/>
              </w:rPr>
            </w:pPr>
            <w:r w:rsidRPr="001404A2">
              <w:rPr>
                <w:rFonts w:ascii="Arial" w:hAnsi="Arial" w:cs="Arial"/>
                <w:color w:val="auto"/>
                <w:sz w:val="22"/>
                <w:szCs w:val="22"/>
                <w:u w:val="single"/>
              </w:rPr>
              <w:t>Northern building – adjoining rail corridor</w:t>
            </w:r>
          </w:p>
          <w:p w14:paraId="20105BA5" w14:textId="71274D5F" w:rsidR="00DC270E" w:rsidRPr="001404A2" w:rsidRDefault="00040686" w:rsidP="00D157AF">
            <w:pPr>
              <w:pStyle w:val="ListParagraph"/>
              <w:numPr>
                <w:ilvl w:val="0"/>
                <w:numId w:val="22"/>
              </w:numPr>
              <w:spacing w:line="259" w:lineRule="auto"/>
              <w:rPr>
                <w:rFonts w:ascii="Arial" w:hAnsi="Arial" w:cs="Arial"/>
                <w:color w:val="auto"/>
                <w:sz w:val="22"/>
                <w:szCs w:val="22"/>
              </w:rPr>
            </w:pPr>
            <w:r w:rsidRPr="001404A2">
              <w:rPr>
                <w:rFonts w:ascii="Arial" w:hAnsi="Arial" w:cs="Arial"/>
                <w:color w:val="auto"/>
                <w:sz w:val="22"/>
                <w:szCs w:val="22"/>
              </w:rPr>
              <w:t>9.</w:t>
            </w:r>
            <w:r w:rsidR="00110BE8" w:rsidRPr="001404A2">
              <w:rPr>
                <w:rFonts w:ascii="Arial" w:hAnsi="Arial" w:cs="Arial"/>
                <w:color w:val="auto"/>
                <w:sz w:val="22"/>
                <w:szCs w:val="22"/>
              </w:rPr>
              <w:t>7</w:t>
            </w:r>
            <w:r w:rsidRPr="001404A2">
              <w:rPr>
                <w:rFonts w:ascii="Arial" w:hAnsi="Arial" w:cs="Arial"/>
                <w:color w:val="auto"/>
                <w:sz w:val="22"/>
                <w:szCs w:val="22"/>
              </w:rPr>
              <w:t>m (RL13.9) to the top of the balustrade, pool and planter box. This results in a maximum non-compliance of 0.</w:t>
            </w:r>
            <w:r w:rsidR="00110BE8" w:rsidRPr="001404A2">
              <w:rPr>
                <w:rFonts w:ascii="Arial" w:hAnsi="Arial" w:cs="Arial"/>
                <w:color w:val="auto"/>
                <w:sz w:val="22"/>
                <w:szCs w:val="22"/>
              </w:rPr>
              <w:t>7</w:t>
            </w:r>
            <w:r w:rsidRPr="001404A2">
              <w:rPr>
                <w:rFonts w:ascii="Arial" w:hAnsi="Arial" w:cs="Arial"/>
                <w:color w:val="auto"/>
                <w:sz w:val="22"/>
                <w:szCs w:val="22"/>
              </w:rPr>
              <w:t>m.</w:t>
            </w:r>
          </w:p>
          <w:p w14:paraId="53AD5655" w14:textId="77777777" w:rsidR="00040686" w:rsidRPr="001404A2" w:rsidRDefault="00040686" w:rsidP="004A37AD">
            <w:pPr>
              <w:pStyle w:val="ListParagraph"/>
              <w:rPr>
                <w:color w:val="auto"/>
                <w:sz w:val="22"/>
                <w:szCs w:val="22"/>
              </w:rPr>
            </w:pPr>
          </w:p>
        </w:tc>
      </w:tr>
      <w:tr w:rsidR="001404A2" w:rsidRPr="001404A2" w14:paraId="3B0216C7" w14:textId="38EA8871" w:rsidTr="00DC270E">
        <w:trPr>
          <w:jc w:val="center"/>
        </w:trPr>
        <w:tc>
          <w:tcPr>
            <w:tcW w:w="2405" w:type="dxa"/>
          </w:tcPr>
          <w:p w14:paraId="1E0056AF" w14:textId="2F0738FE"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Landscaped area</w:t>
            </w:r>
          </w:p>
        </w:tc>
        <w:tc>
          <w:tcPr>
            <w:tcW w:w="2835" w:type="dxa"/>
          </w:tcPr>
          <w:p w14:paraId="129AF786" w14:textId="40AC9DDF" w:rsidR="00040686" w:rsidRPr="001404A2" w:rsidRDefault="009B07DA" w:rsidP="005722FD">
            <w:pPr>
              <w:pStyle w:val="FigureCaption"/>
              <w:spacing w:before="0" w:after="0"/>
              <w:ind w:left="0"/>
              <w:jc w:val="both"/>
              <w:rPr>
                <w:rFonts w:ascii="Arial" w:hAnsi="Arial" w:cs="Arial"/>
                <w:b w:val="0"/>
                <w:bCs/>
                <w:color w:val="auto"/>
                <w:sz w:val="22"/>
                <w:szCs w:val="22"/>
              </w:rPr>
            </w:pPr>
            <w:r w:rsidRPr="001404A2">
              <w:rPr>
                <w:rFonts w:ascii="Arial" w:hAnsi="Arial" w:cs="Arial"/>
                <w:b w:val="0"/>
                <w:bCs/>
                <w:color w:val="auto"/>
                <w:sz w:val="22"/>
                <w:szCs w:val="22"/>
              </w:rPr>
              <w:t>1,392m</w:t>
            </w:r>
            <w:r w:rsidRPr="001404A2">
              <w:rPr>
                <w:rFonts w:ascii="Arial" w:hAnsi="Arial" w:cs="Arial"/>
                <w:b w:val="0"/>
                <w:bCs/>
                <w:color w:val="auto"/>
                <w:sz w:val="22"/>
                <w:szCs w:val="22"/>
                <w:vertAlign w:val="superscript"/>
              </w:rPr>
              <w:t>2</w:t>
            </w:r>
            <w:r w:rsidRPr="001404A2">
              <w:rPr>
                <w:rFonts w:ascii="Arial" w:hAnsi="Arial" w:cs="Arial"/>
                <w:b w:val="0"/>
                <w:bCs/>
                <w:color w:val="auto"/>
                <w:sz w:val="22"/>
                <w:szCs w:val="22"/>
              </w:rPr>
              <w:t xml:space="preserve"> of </w:t>
            </w:r>
            <w:r w:rsidR="00445C24" w:rsidRPr="001404A2">
              <w:rPr>
                <w:rFonts w:ascii="Arial" w:hAnsi="Arial" w:cs="Arial"/>
                <w:b w:val="0"/>
                <w:bCs/>
                <w:color w:val="auto"/>
                <w:sz w:val="22"/>
                <w:szCs w:val="22"/>
              </w:rPr>
              <w:t xml:space="preserve">communal </w:t>
            </w:r>
            <w:r w:rsidRPr="001404A2">
              <w:rPr>
                <w:rFonts w:ascii="Arial" w:hAnsi="Arial" w:cs="Arial"/>
                <w:b w:val="0"/>
                <w:bCs/>
                <w:color w:val="auto"/>
                <w:sz w:val="22"/>
                <w:szCs w:val="22"/>
              </w:rPr>
              <w:t>landscaping including 527.32m</w:t>
            </w:r>
            <w:r w:rsidRPr="001404A2">
              <w:rPr>
                <w:rFonts w:ascii="Arial" w:hAnsi="Arial" w:cs="Arial"/>
                <w:b w:val="0"/>
                <w:bCs/>
                <w:color w:val="auto"/>
                <w:sz w:val="22"/>
                <w:szCs w:val="22"/>
                <w:vertAlign w:val="superscript"/>
              </w:rPr>
              <w:t>2</w:t>
            </w:r>
            <w:r w:rsidRPr="001404A2">
              <w:rPr>
                <w:rFonts w:ascii="Arial" w:hAnsi="Arial" w:cs="Arial"/>
                <w:b w:val="0"/>
                <w:bCs/>
                <w:color w:val="auto"/>
                <w:sz w:val="22"/>
                <w:szCs w:val="22"/>
              </w:rPr>
              <w:t xml:space="preserve"> of deep soil zones</w:t>
            </w:r>
          </w:p>
        </w:tc>
        <w:tc>
          <w:tcPr>
            <w:tcW w:w="2937" w:type="dxa"/>
          </w:tcPr>
          <w:p w14:paraId="0E0A44E7" w14:textId="1DF9FB0D" w:rsidR="00040686" w:rsidRPr="001404A2" w:rsidRDefault="00445C24" w:rsidP="005722FD">
            <w:pPr>
              <w:pStyle w:val="FigureCaption"/>
              <w:spacing w:before="0" w:after="0"/>
              <w:ind w:left="0"/>
              <w:jc w:val="both"/>
              <w:rPr>
                <w:rFonts w:ascii="Arial" w:hAnsi="Arial" w:cs="Arial"/>
                <w:b w:val="0"/>
                <w:bCs/>
                <w:color w:val="auto"/>
                <w:sz w:val="22"/>
                <w:szCs w:val="22"/>
              </w:rPr>
            </w:pPr>
            <w:r w:rsidRPr="001404A2">
              <w:rPr>
                <w:rFonts w:ascii="Arial" w:hAnsi="Arial" w:cs="Arial"/>
                <w:b w:val="0"/>
                <w:bCs/>
                <w:color w:val="auto"/>
                <w:sz w:val="22"/>
                <w:szCs w:val="22"/>
              </w:rPr>
              <w:t>1,437.24m</w:t>
            </w:r>
            <w:r w:rsidRPr="001404A2">
              <w:rPr>
                <w:rFonts w:ascii="Arial" w:hAnsi="Arial" w:cs="Arial"/>
                <w:b w:val="0"/>
                <w:bCs/>
                <w:color w:val="auto"/>
                <w:sz w:val="22"/>
                <w:szCs w:val="22"/>
                <w:vertAlign w:val="superscript"/>
              </w:rPr>
              <w:t>2</w:t>
            </w:r>
            <w:r w:rsidRPr="001404A2">
              <w:rPr>
                <w:rFonts w:ascii="Arial" w:hAnsi="Arial" w:cs="Arial"/>
                <w:b w:val="0"/>
                <w:bCs/>
                <w:color w:val="auto"/>
                <w:sz w:val="22"/>
                <w:szCs w:val="22"/>
              </w:rPr>
              <w:t xml:space="preserve"> of landscaping including 551m</w:t>
            </w:r>
            <w:r w:rsidRPr="001404A2">
              <w:rPr>
                <w:rFonts w:ascii="Arial" w:hAnsi="Arial" w:cs="Arial"/>
                <w:b w:val="0"/>
                <w:bCs/>
                <w:color w:val="auto"/>
                <w:sz w:val="22"/>
                <w:szCs w:val="22"/>
                <w:vertAlign w:val="superscript"/>
              </w:rPr>
              <w:t>2</w:t>
            </w:r>
            <w:r w:rsidRPr="001404A2">
              <w:rPr>
                <w:rFonts w:ascii="Arial" w:hAnsi="Arial" w:cs="Arial"/>
                <w:b w:val="0"/>
                <w:bCs/>
                <w:color w:val="auto"/>
                <w:sz w:val="22"/>
                <w:szCs w:val="22"/>
              </w:rPr>
              <w:t xml:space="preserve"> of deep soil zone</w:t>
            </w:r>
          </w:p>
        </w:tc>
      </w:tr>
      <w:tr w:rsidR="001404A2" w:rsidRPr="001404A2" w14:paraId="0AE04C91" w14:textId="3000E3B5" w:rsidTr="00DC270E">
        <w:trPr>
          <w:jc w:val="center"/>
        </w:trPr>
        <w:tc>
          <w:tcPr>
            <w:tcW w:w="2405" w:type="dxa"/>
          </w:tcPr>
          <w:p w14:paraId="4D95A457" w14:textId="7A0A1797"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Car Parking spaces</w:t>
            </w:r>
          </w:p>
        </w:tc>
        <w:tc>
          <w:tcPr>
            <w:tcW w:w="2835" w:type="dxa"/>
          </w:tcPr>
          <w:p w14:paraId="21AF5BD3" w14:textId="1B9E4186" w:rsidR="00040686" w:rsidRPr="001404A2" w:rsidRDefault="00040686" w:rsidP="0054797F">
            <w:pPr>
              <w:pStyle w:val="Default"/>
              <w:jc w:val="both"/>
              <w:rPr>
                <w:color w:val="auto"/>
                <w:sz w:val="22"/>
                <w:szCs w:val="22"/>
              </w:rPr>
            </w:pPr>
            <w:r w:rsidRPr="001404A2">
              <w:rPr>
                <w:color w:val="auto"/>
                <w:sz w:val="22"/>
                <w:szCs w:val="22"/>
              </w:rPr>
              <w:t>69 car parking spaces including 7 visitor parking</w:t>
            </w:r>
          </w:p>
        </w:tc>
        <w:tc>
          <w:tcPr>
            <w:tcW w:w="2937" w:type="dxa"/>
          </w:tcPr>
          <w:p w14:paraId="00CE7161" w14:textId="6134C764" w:rsidR="00040686" w:rsidRPr="001404A2" w:rsidRDefault="004A37AD" w:rsidP="00362912">
            <w:pPr>
              <w:pStyle w:val="Default"/>
              <w:jc w:val="both"/>
              <w:rPr>
                <w:b/>
                <w:color w:val="auto"/>
                <w:sz w:val="22"/>
                <w:szCs w:val="22"/>
              </w:rPr>
            </w:pPr>
            <w:r w:rsidRPr="001404A2">
              <w:rPr>
                <w:color w:val="auto"/>
                <w:sz w:val="22"/>
                <w:szCs w:val="22"/>
              </w:rPr>
              <w:t>No Change proposed</w:t>
            </w:r>
          </w:p>
        </w:tc>
      </w:tr>
      <w:tr w:rsidR="001404A2" w:rsidRPr="001404A2" w14:paraId="6717D1EF" w14:textId="1B169DD8" w:rsidTr="00DC270E">
        <w:trPr>
          <w:jc w:val="center"/>
        </w:trPr>
        <w:tc>
          <w:tcPr>
            <w:tcW w:w="2405" w:type="dxa"/>
          </w:tcPr>
          <w:p w14:paraId="2FDCD9DB" w14:textId="77777777" w:rsidR="00040686" w:rsidRPr="001404A2" w:rsidRDefault="00040686" w:rsidP="00C00DF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Setbacks</w:t>
            </w:r>
          </w:p>
          <w:p w14:paraId="1B07C811" w14:textId="43222890" w:rsidR="00040686" w:rsidRPr="001404A2" w:rsidRDefault="00040686" w:rsidP="00C00DF1">
            <w:pPr>
              <w:pStyle w:val="FigureCaption"/>
              <w:spacing w:before="0" w:after="0"/>
              <w:ind w:left="0"/>
              <w:rPr>
                <w:rFonts w:ascii="Arial" w:hAnsi="Arial" w:cs="Arial"/>
                <w:b w:val="0"/>
                <w:color w:val="auto"/>
                <w:sz w:val="22"/>
                <w:szCs w:val="22"/>
              </w:rPr>
            </w:pPr>
          </w:p>
        </w:tc>
        <w:tc>
          <w:tcPr>
            <w:tcW w:w="2835" w:type="dxa"/>
          </w:tcPr>
          <w:p w14:paraId="25F02539" w14:textId="77777777" w:rsidR="009E3493" w:rsidRPr="001404A2" w:rsidRDefault="009E3493" w:rsidP="00D157AF">
            <w:pPr>
              <w:pStyle w:val="FigureCaption"/>
              <w:numPr>
                <w:ilvl w:val="0"/>
                <w:numId w:val="19"/>
              </w:numPr>
              <w:spacing w:before="0" w:after="0"/>
              <w:jc w:val="both"/>
              <w:rPr>
                <w:rFonts w:ascii="Arial" w:hAnsi="Arial" w:cs="Arial"/>
                <w:b w:val="0"/>
                <w:bCs/>
                <w:color w:val="auto"/>
                <w:sz w:val="22"/>
                <w:szCs w:val="22"/>
              </w:rPr>
            </w:pPr>
            <w:r w:rsidRPr="001404A2">
              <w:rPr>
                <w:rFonts w:ascii="Arial" w:hAnsi="Arial" w:cs="Arial"/>
                <w:b w:val="0"/>
                <w:bCs/>
                <w:color w:val="auto"/>
                <w:sz w:val="22"/>
                <w:szCs w:val="22"/>
              </w:rPr>
              <w:t>Building 1 adjoining Milton Street 1.7m to terrace and 5.7m to façade. Adjoining Shirley Street 5.145m to terrace and 6.735 to façade.</w:t>
            </w:r>
          </w:p>
          <w:p w14:paraId="08D0B94D" w14:textId="77777777" w:rsidR="009E3493" w:rsidRPr="001404A2" w:rsidRDefault="009E3493" w:rsidP="00D157AF">
            <w:pPr>
              <w:pStyle w:val="FigureCaption"/>
              <w:numPr>
                <w:ilvl w:val="0"/>
                <w:numId w:val="19"/>
              </w:numPr>
              <w:spacing w:before="0" w:after="0"/>
              <w:jc w:val="both"/>
              <w:rPr>
                <w:rFonts w:ascii="Arial" w:hAnsi="Arial" w:cs="Arial"/>
                <w:b w:val="0"/>
                <w:bCs/>
                <w:color w:val="auto"/>
                <w:sz w:val="22"/>
                <w:szCs w:val="22"/>
              </w:rPr>
            </w:pPr>
            <w:r w:rsidRPr="001404A2">
              <w:rPr>
                <w:rFonts w:ascii="Arial" w:hAnsi="Arial" w:cs="Arial"/>
                <w:b w:val="0"/>
                <w:bCs/>
                <w:color w:val="auto"/>
                <w:sz w:val="22"/>
                <w:szCs w:val="22"/>
              </w:rPr>
              <w:t>Building 2 adjoining Shirley Street 5.145m to terrace and 6.735 to façade. Adjoining eastern boundary 4.0m to terrace and 5.350m to façade.</w:t>
            </w:r>
          </w:p>
          <w:p w14:paraId="4A617E49" w14:textId="77777777" w:rsidR="009E3493" w:rsidRPr="001404A2" w:rsidRDefault="009E3493" w:rsidP="00D157AF">
            <w:pPr>
              <w:pStyle w:val="FigureCaption"/>
              <w:numPr>
                <w:ilvl w:val="0"/>
                <w:numId w:val="19"/>
              </w:numPr>
              <w:spacing w:before="0" w:after="0"/>
              <w:jc w:val="both"/>
              <w:rPr>
                <w:rFonts w:ascii="Arial" w:hAnsi="Arial" w:cs="Arial"/>
                <w:b w:val="0"/>
                <w:bCs/>
                <w:color w:val="auto"/>
                <w:sz w:val="22"/>
                <w:szCs w:val="22"/>
              </w:rPr>
            </w:pPr>
            <w:r w:rsidRPr="001404A2">
              <w:rPr>
                <w:rFonts w:ascii="Arial" w:hAnsi="Arial" w:cs="Arial"/>
                <w:b w:val="0"/>
                <w:bCs/>
                <w:color w:val="auto"/>
                <w:sz w:val="22"/>
                <w:szCs w:val="22"/>
              </w:rPr>
              <w:t>Building 3 adjoining Milton Street / western boundary 5.8m to balcony and 9.3m to façade.</w:t>
            </w:r>
          </w:p>
          <w:p w14:paraId="5F489D39" w14:textId="1936A305" w:rsidR="00040686" w:rsidRPr="001404A2" w:rsidRDefault="009E3493" w:rsidP="00D157AF">
            <w:pPr>
              <w:pStyle w:val="FigureCaption"/>
              <w:numPr>
                <w:ilvl w:val="0"/>
                <w:numId w:val="19"/>
              </w:numPr>
              <w:spacing w:before="0" w:after="0"/>
              <w:jc w:val="both"/>
              <w:rPr>
                <w:rFonts w:ascii="Arial" w:hAnsi="Arial" w:cs="Arial"/>
                <w:b w:val="0"/>
                <w:bCs/>
                <w:color w:val="auto"/>
                <w:sz w:val="22"/>
                <w:szCs w:val="22"/>
              </w:rPr>
            </w:pPr>
            <w:r w:rsidRPr="001404A2">
              <w:rPr>
                <w:rFonts w:ascii="Arial" w:hAnsi="Arial" w:cs="Arial"/>
                <w:b w:val="0"/>
                <w:bCs/>
                <w:color w:val="auto"/>
                <w:sz w:val="22"/>
                <w:szCs w:val="22"/>
              </w:rPr>
              <w:t xml:space="preserve">Building 4 adjoining eastern boundary 4.5m. Adjoining northern boundary / </w:t>
            </w:r>
            <w:r w:rsidRPr="001404A2">
              <w:rPr>
                <w:rFonts w:ascii="Arial" w:hAnsi="Arial" w:cs="Arial"/>
                <w:b w:val="0"/>
                <w:bCs/>
                <w:color w:val="auto"/>
                <w:sz w:val="22"/>
                <w:szCs w:val="22"/>
              </w:rPr>
              <w:lastRenderedPageBreak/>
              <w:t>rail corridor 6.6m to terrace and 9.9m to façade. Adjoining western boundary 4.8m.</w:t>
            </w:r>
          </w:p>
        </w:tc>
        <w:tc>
          <w:tcPr>
            <w:tcW w:w="2937" w:type="dxa"/>
          </w:tcPr>
          <w:p w14:paraId="1B8DAC51" w14:textId="77777777" w:rsidR="00040686" w:rsidRPr="001404A2" w:rsidRDefault="009E3493" w:rsidP="00B673A0">
            <w:pPr>
              <w:pStyle w:val="FigureCaption"/>
              <w:spacing w:before="0" w:after="0"/>
              <w:ind w:left="34"/>
              <w:jc w:val="left"/>
              <w:rPr>
                <w:rFonts w:ascii="Arial" w:hAnsi="Arial" w:cs="Arial"/>
                <w:b w:val="0"/>
                <w:color w:val="auto"/>
                <w:sz w:val="22"/>
                <w:szCs w:val="22"/>
              </w:rPr>
            </w:pPr>
            <w:r w:rsidRPr="001404A2">
              <w:rPr>
                <w:rFonts w:ascii="Arial" w:hAnsi="Arial" w:cs="Arial"/>
                <w:b w:val="0"/>
                <w:color w:val="auto"/>
                <w:sz w:val="22"/>
                <w:szCs w:val="22"/>
              </w:rPr>
              <w:lastRenderedPageBreak/>
              <w:t>No change proposed</w:t>
            </w:r>
            <w:r w:rsidR="004A37AD" w:rsidRPr="001404A2">
              <w:rPr>
                <w:rFonts w:ascii="Arial" w:hAnsi="Arial" w:cs="Arial"/>
                <w:b w:val="0"/>
                <w:color w:val="auto"/>
                <w:sz w:val="22"/>
                <w:szCs w:val="22"/>
              </w:rPr>
              <w:t xml:space="preserve"> to above ground setbacks.</w:t>
            </w:r>
          </w:p>
          <w:p w14:paraId="30C6DE60" w14:textId="77777777" w:rsidR="004A37AD" w:rsidRPr="001404A2" w:rsidRDefault="004A37AD" w:rsidP="00B673A0">
            <w:pPr>
              <w:pStyle w:val="FigureCaption"/>
              <w:spacing w:before="0" w:after="0"/>
              <w:ind w:left="34"/>
              <w:jc w:val="left"/>
              <w:rPr>
                <w:rFonts w:ascii="Arial" w:hAnsi="Arial" w:cs="Arial"/>
                <w:b w:val="0"/>
                <w:color w:val="auto"/>
                <w:sz w:val="22"/>
                <w:szCs w:val="22"/>
              </w:rPr>
            </w:pPr>
          </w:p>
          <w:p w14:paraId="14930447" w14:textId="7B2D206B" w:rsidR="004A37AD" w:rsidRPr="001404A2" w:rsidRDefault="004A37AD" w:rsidP="00B673A0">
            <w:pPr>
              <w:pStyle w:val="FigureCaption"/>
              <w:spacing w:before="0" w:after="0"/>
              <w:ind w:left="34"/>
              <w:jc w:val="left"/>
              <w:rPr>
                <w:rFonts w:ascii="Arial" w:hAnsi="Arial" w:cs="Arial"/>
                <w:b w:val="0"/>
                <w:color w:val="auto"/>
                <w:sz w:val="22"/>
                <w:szCs w:val="22"/>
              </w:rPr>
            </w:pPr>
            <w:r w:rsidRPr="001404A2">
              <w:rPr>
                <w:rFonts w:ascii="Arial" w:hAnsi="Arial" w:cs="Arial"/>
                <w:b w:val="0"/>
                <w:color w:val="auto"/>
                <w:sz w:val="22"/>
                <w:szCs w:val="22"/>
              </w:rPr>
              <w:t>Basement setback adjoining the rail corridor proposed to be increased</w:t>
            </w:r>
            <w:r w:rsidR="00B673A0" w:rsidRPr="001404A2">
              <w:rPr>
                <w:rFonts w:ascii="Arial" w:hAnsi="Arial" w:cs="Arial"/>
                <w:b w:val="0"/>
                <w:color w:val="auto"/>
                <w:sz w:val="22"/>
                <w:szCs w:val="22"/>
              </w:rPr>
              <w:t xml:space="preserve"> from </w:t>
            </w:r>
            <w:r w:rsidR="00E64DEA" w:rsidRPr="001404A2">
              <w:rPr>
                <w:rFonts w:ascii="Arial" w:hAnsi="Arial" w:cs="Arial"/>
                <w:b w:val="0"/>
                <w:color w:val="auto"/>
                <w:sz w:val="22"/>
                <w:szCs w:val="22"/>
              </w:rPr>
              <w:t>10m</w:t>
            </w:r>
            <w:r w:rsidR="00B673A0" w:rsidRPr="001404A2">
              <w:rPr>
                <w:rFonts w:ascii="Arial" w:hAnsi="Arial" w:cs="Arial"/>
                <w:b w:val="0"/>
                <w:color w:val="auto"/>
                <w:sz w:val="22"/>
                <w:szCs w:val="22"/>
              </w:rPr>
              <w:t xml:space="preserve"> to </w:t>
            </w:r>
            <w:r w:rsidR="00E64DEA" w:rsidRPr="001404A2">
              <w:rPr>
                <w:rFonts w:ascii="Arial" w:hAnsi="Arial" w:cs="Arial"/>
                <w:b w:val="0"/>
                <w:color w:val="auto"/>
                <w:sz w:val="22"/>
                <w:szCs w:val="22"/>
              </w:rPr>
              <w:t>10.6</w:t>
            </w:r>
            <w:r w:rsidR="00B673A0" w:rsidRPr="001404A2">
              <w:rPr>
                <w:rFonts w:ascii="Arial" w:hAnsi="Arial" w:cs="Arial"/>
                <w:b w:val="0"/>
                <w:color w:val="auto"/>
                <w:sz w:val="22"/>
                <w:szCs w:val="22"/>
              </w:rPr>
              <w:t>m</w:t>
            </w:r>
          </w:p>
        </w:tc>
      </w:tr>
    </w:tbl>
    <w:p w14:paraId="62CF628A" w14:textId="49044111" w:rsidR="00B11806" w:rsidRPr="001404A2" w:rsidRDefault="00B11806" w:rsidP="006B5B55">
      <w:pPr>
        <w:pStyle w:val="ListParagraph"/>
        <w:tabs>
          <w:tab w:val="left" w:pos="7485"/>
        </w:tabs>
        <w:spacing w:after="0" w:line="240" w:lineRule="auto"/>
        <w:ind w:right="23"/>
        <w:rPr>
          <w:rFonts w:ascii="Arial" w:hAnsi="Arial" w:cs="Arial"/>
          <w:b/>
          <w:lang w:eastAsia="en-AU"/>
        </w:rPr>
      </w:pPr>
    </w:p>
    <w:p w14:paraId="3B8139E9" w14:textId="34492B3E" w:rsidR="00396E79" w:rsidRPr="001404A2" w:rsidRDefault="00396E79" w:rsidP="00A31B6E">
      <w:pPr>
        <w:pStyle w:val="ListParagraph"/>
        <w:widowControl w:val="0"/>
        <w:numPr>
          <w:ilvl w:val="1"/>
          <w:numId w:val="1"/>
        </w:numPr>
        <w:tabs>
          <w:tab w:val="left" w:pos="7485"/>
        </w:tabs>
        <w:spacing w:after="0" w:line="240" w:lineRule="auto"/>
        <w:ind w:left="709" w:right="23" w:hanging="709"/>
        <w:rPr>
          <w:rFonts w:ascii="Arial" w:hAnsi="Arial" w:cs="Arial"/>
          <w:b/>
          <w:lang w:eastAsia="en-AU"/>
        </w:rPr>
      </w:pPr>
      <w:r w:rsidRPr="001404A2">
        <w:rPr>
          <w:rFonts w:ascii="Arial" w:hAnsi="Arial" w:cs="Arial"/>
          <w:b/>
          <w:lang w:eastAsia="en-AU"/>
        </w:rPr>
        <w:t>Background</w:t>
      </w:r>
    </w:p>
    <w:p w14:paraId="67976B65" w14:textId="77777777" w:rsidR="00396E79" w:rsidRPr="001404A2" w:rsidRDefault="00396E79" w:rsidP="006B5B55">
      <w:pPr>
        <w:pStyle w:val="ListParagraph"/>
        <w:widowControl w:val="0"/>
        <w:tabs>
          <w:tab w:val="left" w:pos="7485"/>
        </w:tabs>
        <w:spacing w:after="0" w:line="240" w:lineRule="auto"/>
        <w:ind w:left="709" w:right="23"/>
        <w:rPr>
          <w:rFonts w:ascii="Arial" w:hAnsi="Arial" w:cs="Arial"/>
          <w:b/>
          <w:lang w:eastAsia="en-AU"/>
        </w:rPr>
      </w:pPr>
    </w:p>
    <w:p w14:paraId="576EF844" w14:textId="5DEAC07A" w:rsidR="00327A3E" w:rsidRPr="001404A2" w:rsidRDefault="00A15ACF" w:rsidP="00327A3E">
      <w:pPr>
        <w:tabs>
          <w:tab w:val="left" w:pos="7485"/>
        </w:tabs>
        <w:spacing w:after="0" w:line="240" w:lineRule="auto"/>
        <w:ind w:right="23"/>
        <w:jc w:val="both"/>
        <w:rPr>
          <w:rFonts w:ascii="Arial" w:hAnsi="Arial" w:cs="Arial"/>
          <w:bCs/>
          <w:lang w:eastAsia="en-AU"/>
        </w:rPr>
      </w:pPr>
      <w:r w:rsidRPr="001404A2">
        <w:rPr>
          <w:rFonts w:ascii="Arial" w:hAnsi="Arial" w:cs="Arial"/>
          <w:bCs/>
          <w:lang w:eastAsia="en-AU"/>
        </w:rPr>
        <w:t xml:space="preserve">The </w:t>
      </w:r>
      <w:r w:rsidR="005C48A7" w:rsidRPr="001404A2">
        <w:rPr>
          <w:rFonts w:ascii="Arial" w:hAnsi="Arial" w:cs="Arial"/>
          <w:bCs/>
          <w:lang w:eastAsia="en-AU"/>
        </w:rPr>
        <w:t xml:space="preserve">original </w:t>
      </w:r>
      <w:r w:rsidRPr="001404A2">
        <w:rPr>
          <w:rFonts w:ascii="Arial" w:hAnsi="Arial" w:cs="Arial"/>
          <w:bCs/>
          <w:lang w:eastAsia="en-AU"/>
        </w:rPr>
        <w:t xml:space="preserve">development </w:t>
      </w:r>
      <w:r w:rsidR="005C48A7" w:rsidRPr="001404A2">
        <w:rPr>
          <w:rFonts w:ascii="Arial" w:hAnsi="Arial" w:cs="Arial"/>
          <w:bCs/>
          <w:lang w:eastAsia="en-AU"/>
        </w:rPr>
        <w:t xml:space="preserve">consent was </w:t>
      </w:r>
      <w:r w:rsidR="00477FCA" w:rsidRPr="001404A2">
        <w:rPr>
          <w:rFonts w:ascii="Arial" w:hAnsi="Arial" w:cs="Arial"/>
          <w:bCs/>
          <w:lang w:eastAsia="en-AU"/>
        </w:rPr>
        <w:t>granted</w:t>
      </w:r>
      <w:r w:rsidR="005C48A7" w:rsidRPr="001404A2">
        <w:rPr>
          <w:rFonts w:ascii="Arial" w:hAnsi="Arial" w:cs="Arial"/>
          <w:bCs/>
          <w:lang w:eastAsia="en-AU"/>
        </w:rPr>
        <w:t xml:space="preserve"> on </w:t>
      </w:r>
      <w:sdt>
        <w:sdtPr>
          <w:rPr>
            <w:rFonts w:ascii="Arial" w:hAnsi="Arial" w:cs="Arial"/>
            <w:b/>
            <w:bCs/>
            <w:iCs/>
            <w:lang w:eastAsia="en-AU"/>
          </w:rPr>
          <w:id w:val="1476418061"/>
          <w:placeholder>
            <w:docPart w:val="691FCBED50944A29A2CE653BCCCCD630"/>
          </w:placeholder>
          <w:date w:fullDate="2023-10-16T00:00:00Z">
            <w:dateFormat w:val="d MMMM yyyy"/>
            <w:lid w:val="en-AU"/>
            <w:storeMappedDataAs w:val="dateTime"/>
            <w:calendar w:val="gregorian"/>
          </w:date>
        </w:sdtPr>
        <w:sdtEndPr/>
        <w:sdtContent>
          <w:r w:rsidR="00EB2553" w:rsidRPr="001404A2">
            <w:rPr>
              <w:rFonts w:ascii="Arial" w:hAnsi="Arial" w:cs="Arial"/>
              <w:b/>
              <w:bCs/>
              <w:iCs/>
              <w:lang w:eastAsia="en-AU"/>
            </w:rPr>
            <w:t>1</w:t>
          </w:r>
          <w:r w:rsidR="005B625C" w:rsidRPr="001404A2">
            <w:rPr>
              <w:rFonts w:ascii="Arial" w:hAnsi="Arial" w:cs="Arial"/>
              <w:b/>
              <w:bCs/>
              <w:iCs/>
              <w:lang w:eastAsia="en-AU"/>
            </w:rPr>
            <w:t>6</w:t>
          </w:r>
          <w:r w:rsidR="00EB2553" w:rsidRPr="001404A2">
            <w:rPr>
              <w:rFonts w:ascii="Arial" w:hAnsi="Arial" w:cs="Arial"/>
              <w:b/>
              <w:bCs/>
              <w:iCs/>
              <w:lang w:eastAsia="en-AU"/>
            </w:rPr>
            <w:t xml:space="preserve"> October 2023</w:t>
          </w:r>
        </w:sdtContent>
      </w:sdt>
      <w:r w:rsidR="005C48A7" w:rsidRPr="001404A2">
        <w:rPr>
          <w:rFonts w:ascii="Arial" w:hAnsi="Arial" w:cs="Arial"/>
          <w:bCs/>
          <w:lang w:eastAsia="en-AU"/>
        </w:rPr>
        <w:t xml:space="preserve">, </w:t>
      </w:r>
      <w:r w:rsidR="00327A3E" w:rsidRPr="001404A2">
        <w:rPr>
          <w:rFonts w:ascii="Arial" w:hAnsi="Arial" w:cs="Arial"/>
          <w:bCs/>
          <w:lang w:eastAsia="en-AU"/>
        </w:rPr>
        <w:t>with the key issues considered in the assessment of the original development comprising the following:</w:t>
      </w:r>
    </w:p>
    <w:p w14:paraId="7782E3DE" w14:textId="77777777" w:rsidR="00327A3E" w:rsidRPr="001404A2" w:rsidRDefault="00327A3E" w:rsidP="00327A3E">
      <w:pPr>
        <w:tabs>
          <w:tab w:val="left" w:pos="7485"/>
        </w:tabs>
        <w:spacing w:after="0" w:line="240" w:lineRule="auto"/>
        <w:ind w:right="23"/>
        <w:jc w:val="both"/>
        <w:rPr>
          <w:rFonts w:ascii="Arial" w:hAnsi="Arial" w:cs="Arial"/>
          <w:bCs/>
          <w:lang w:eastAsia="en-AU"/>
        </w:rPr>
      </w:pPr>
    </w:p>
    <w:p w14:paraId="43B1EFEA" w14:textId="675BF3CF" w:rsidR="00362912" w:rsidRPr="001404A2" w:rsidRDefault="00362912" w:rsidP="00D157AF">
      <w:pPr>
        <w:pStyle w:val="ListParagraph"/>
        <w:numPr>
          <w:ilvl w:val="0"/>
          <w:numId w:val="30"/>
        </w:numPr>
        <w:tabs>
          <w:tab w:val="left" w:pos="7485"/>
        </w:tabs>
        <w:spacing w:after="0" w:line="240" w:lineRule="auto"/>
        <w:ind w:right="23"/>
        <w:jc w:val="both"/>
        <w:rPr>
          <w:rFonts w:ascii="Arial" w:hAnsi="Arial" w:cs="Arial"/>
          <w:bCs/>
          <w:i/>
          <w:iCs/>
          <w:lang w:eastAsia="en-AU"/>
        </w:rPr>
      </w:pPr>
      <w:r w:rsidRPr="001404A2">
        <w:rPr>
          <w:rFonts w:ascii="Arial" w:hAnsi="Arial" w:cs="Arial"/>
          <w:bCs/>
          <w:i/>
          <w:iCs/>
          <w:lang w:eastAsia="en-AU"/>
        </w:rPr>
        <w:t>Stormwater Management</w:t>
      </w:r>
    </w:p>
    <w:p w14:paraId="58345949" w14:textId="77777777" w:rsidR="00362912" w:rsidRPr="001404A2" w:rsidRDefault="00362912" w:rsidP="00040686">
      <w:pPr>
        <w:pStyle w:val="ListParagraph"/>
        <w:ind w:left="360"/>
        <w:rPr>
          <w:rFonts w:ascii="Arial" w:hAnsi="Arial" w:cs="Arial"/>
        </w:rPr>
      </w:pPr>
      <w:r w:rsidRPr="001404A2">
        <w:rPr>
          <w:rFonts w:ascii="Arial" w:hAnsi="Arial" w:cs="Arial"/>
        </w:rPr>
        <w:t>The initial architectural scheme proposed its legal point of discharge towards the rail corridor. Following further discussions with Council and Transport for New South Wales (</w:t>
      </w:r>
      <w:r w:rsidRPr="001404A2">
        <w:rPr>
          <w:rFonts w:ascii="Arial" w:hAnsi="Arial" w:cs="Arial"/>
          <w:b/>
          <w:bCs/>
        </w:rPr>
        <w:t>TfNSW</w:t>
      </w:r>
      <w:r w:rsidRPr="001404A2">
        <w:rPr>
          <w:rFonts w:ascii="Arial" w:hAnsi="Arial" w:cs="Arial"/>
        </w:rPr>
        <w:t xml:space="preserve">) in relation to concerns of stormwater impacts on the rail corridor to the north, properties downstream of the corridor and the dune environment of Belongil Beach, new stormwater management infrastructure was incorporated within the scheme to discharge stormwater to the south of the site to avoid any impacts to the rail corridor. Therefore, the approval in its current form does not discharge stormwater into the rail corridor. No changes to the approved development are proposed in this regard as part of the current s4.55(2) request. </w:t>
      </w:r>
    </w:p>
    <w:p w14:paraId="4438F5A3" w14:textId="77777777" w:rsidR="00362912" w:rsidRPr="001404A2" w:rsidRDefault="00362912" w:rsidP="00362912">
      <w:pPr>
        <w:pStyle w:val="ListParagraph"/>
        <w:tabs>
          <w:tab w:val="left" w:pos="7485"/>
        </w:tabs>
        <w:spacing w:after="0" w:line="240" w:lineRule="auto"/>
        <w:ind w:right="23"/>
        <w:jc w:val="both"/>
        <w:rPr>
          <w:rFonts w:ascii="Arial" w:hAnsi="Arial" w:cs="Arial"/>
          <w:bCs/>
          <w:lang w:eastAsia="en-AU"/>
        </w:rPr>
      </w:pPr>
    </w:p>
    <w:p w14:paraId="7778E9C8" w14:textId="77777777" w:rsidR="00362912" w:rsidRPr="001404A2" w:rsidRDefault="00362912" w:rsidP="00D157AF">
      <w:pPr>
        <w:pStyle w:val="Heading3"/>
        <w:numPr>
          <w:ilvl w:val="0"/>
          <w:numId w:val="30"/>
        </w:numPr>
        <w:rPr>
          <w:rFonts w:ascii="Arial" w:hAnsi="Arial" w:cs="Arial"/>
          <w:i/>
          <w:iCs/>
          <w:color w:val="auto"/>
          <w:sz w:val="22"/>
          <w:szCs w:val="22"/>
        </w:rPr>
      </w:pPr>
      <w:bookmarkStart w:id="8" w:name="_Toc170285392"/>
      <w:r w:rsidRPr="001404A2">
        <w:rPr>
          <w:rFonts w:ascii="Arial" w:hAnsi="Arial" w:cs="Arial"/>
          <w:i/>
          <w:iCs/>
          <w:color w:val="auto"/>
          <w:sz w:val="22"/>
          <w:szCs w:val="22"/>
        </w:rPr>
        <w:t>Clause 4.6 Variation Request in the R3 Zone - Height</w:t>
      </w:r>
      <w:bookmarkEnd w:id="8"/>
    </w:p>
    <w:p w14:paraId="74AD9D55" w14:textId="1598D6DA" w:rsidR="00362912" w:rsidRPr="001404A2" w:rsidRDefault="00362912" w:rsidP="00362912">
      <w:pPr>
        <w:ind w:left="360"/>
        <w:rPr>
          <w:rFonts w:ascii="Arial" w:hAnsi="Arial" w:cs="Arial"/>
        </w:rPr>
      </w:pPr>
      <w:r w:rsidRPr="001404A2">
        <w:rPr>
          <w:rFonts w:ascii="Arial" w:hAnsi="Arial" w:cs="Arial"/>
        </w:rPr>
        <w:t>The development application sought</w:t>
      </w:r>
      <w:r w:rsidR="00B673A0" w:rsidRPr="001404A2">
        <w:rPr>
          <w:rFonts w:ascii="Arial" w:hAnsi="Arial" w:cs="Arial"/>
        </w:rPr>
        <w:t xml:space="preserve"> </w:t>
      </w:r>
      <w:r w:rsidR="00445C24" w:rsidRPr="001404A2">
        <w:rPr>
          <w:rFonts w:ascii="Arial" w:hAnsi="Arial" w:cs="Arial"/>
        </w:rPr>
        <w:t xml:space="preserve">a height  </w:t>
      </w:r>
      <w:r w:rsidRPr="001404A2">
        <w:rPr>
          <w:rFonts w:ascii="Arial" w:hAnsi="Arial" w:cs="Arial"/>
        </w:rPr>
        <w:t xml:space="preserve">variation </w:t>
      </w:r>
      <w:r w:rsidR="00445C24" w:rsidRPr="001404A2">
        <w:rPr>
          <w:rFonts w:ascii="Arial" w:hAnsi="Arial" w:cs="Arial"/>
        </w:rPr>
        <w:t xml:space="preserve">of 1.7m, resulting in a maximum approved height of 10.7m , </w:t>
      </w:r>
      <w:r w:rsidRPr="001404A2">
        <w:rPr>
          <w:rFonts w:ascii="Arial" w:hAnsi="Arial" w:cs="Arial"/>
        </w:rPr>
        <w:t>equivalent to a variation of 18.9%. The height exceedance was to facilitate the top of the lift overrun</w:t>
      </w:r>
      <w:r w:rsidR="00B673A0" w:rsidRPr="001404A2">
        <w:rPr>
          <w:rFonts w:ascii="Arial" w:hAnsi="Arial" w:cs="Arial"/>
        </w:rPr>
        <w:t xml:space="preserve">, </w:t>
      </w:r>
      <w:r w:rsidRPr="001404A2">
        <w:rPr>
          <w:rFonts w:ascii="Arial" w:hAnsi="Arial" w:cs="Arial"/>
        </w:rPr>
        <w:t>fire staircase</w:t>
      </w:r>
      <w:r w:rsidR="00B673A0" w:rsidRPr="001404A2">
        <w:rPr>
          <w:rFonts w:ascii="Arial" w:hAnsi="Arial" w:cs="Arial"/>
        </w:rPr>
        <w:t xml:space="preserve"> and rooftop balustrading</w:t>
      </w:r>
      <w:r w:rsidRPr="001404A2">
        <w:rPr>
          <w:rFonts w:ascii="Arial" w:hAnsi="Arial" w:cs="Arial"/>
        </w:rPr>
        <w:t xml:space="preserve">. </w:t>
      </w:r>
      <w:r w:rsidR="00B673A0" w:rsidRPr="001404A2">
        <w:rPr>
          <w:rFonts w:ascii="Arial" w:hAnsi="Arial" w:cs="Arial"/>
        </w:rPr>
        <w:t xml:space="preserve">The exceedance was justified, supported and approved. </w:t>
      </w:r>
      <w:r w:rsidR="00445C24" w:rsidRPr="001404A2">
        <w:rPr>
          <w:rFonts w:ascii="Arial" w:hAnsi="Arial" w:cs="Arial"/>
        </w:rPr>
        <w:t xml:space="preserve">Further increases to the height exceedance </w:t>
      </w:r>
      <w:r w:rsidRPr="001404A2">
        <w:rPr>
          <w:rFonts w:ascii="Arial" w:hAnsi="Arial" w:cs="Arial"/>
        </w:rPr>
        <w:t xml:space="preserve">are proposed as part of this s4.55(2) request. </w:t>
      </w:r>
    </w:p>
    <w:p w14:paraId="12A882D7" w14:textId="77777777" w:rsidR="00362912" w:rsidRPr="001404A2" w:rsidRDefault="00362912" w:rsidP="00D157AF">
      <w:pPr>
        <w:pStyle w:val="Heading3"/>
        <w:numPr>
          <w:ilvl w:val="0"/>
          <w:numId w:val="30"/>
        </w:numPr>
        <w:rPr>
          <w:rFonts w:ascii="Arial" w:hAnsi="Arial" w:cs="Arial"/>
          <w:i/>
          <w:iCs/>
          <w:color w:val="auto"/>
          <w:sz w:val="22"/>
          <w:szCs w:val="22"/>
        </w:rPr>
      </w:pPr>
      <w:bookmarkStart w:id="9" w:name="_Toc170285393"/>
      <w:r w:rsidRPr="001404A2">
        <w:rPr>
          <w:rFonts w:ascii="Arial" w:hAnsi="Arial" w:cs="Arial"/>
          <w:i/>
          <w:iCs/>
          <w:color w:val="auto"/>
          <w:sz w:val="22"/>
          <w:szCs w:val="22"/>
        </w:rPr>
        <w:t>Clause 64A Variation Request in the 7(f2) Zone</w:t>
      </w:r>
      <w:bookmarkEnd w:id="9"/>
    </w:p>
    <w:p w14:paraId="65B035B0" w14:textId="77777777" w:rsidR="00362912" w:rsidRPr="001404A2" w:rsidRDefault="00362912" w:rsidP="00040686">
      <w:pPr>
        <w:pStyle w:val="ListParagraph"/>
        <w:ind w:left="360"/>
        <w:rPr>
          <w:rFonts w:ascii="Arial" w:hAnsi="Arial" w:cs="Arial"/>
        </w:rPr>
      </w:pPr>
      <w:r w:rsidRPr="001404A2">
        <w:rPr>
          <w:rFonts w:ascii="Arial" w:hAnsi="Arial" w:cs="Arial"/>
        </w:rPr>
        <w:t xml:space="preserve">The development application sought a variation to the height of the building by an additional 1.1m in exceedance of the 9m, equivalent to a variation of 13.9%. The height exceedance was to facilitate the top of the lift overrun and fire staircase. </w:t>
      </w:r>
    </w:p>
    <w:p w14:paraId="5C9AAD1E" w14:textId="03C20F9C" w:rsidR="005E42ED" w:rsidRPr="001404A2" w:rsidRDefault="00362912" w:rsidP="00040686">
      <w:pPr>
        <w:pStyle w:val="ListParagraph"/>
        <w:ind w:left="360"/>
        <w:rPr>
          <w:rFonts w:ascii="Arial" w:hAnsi="Arial" w:cs="Arial"/>
        </w:rPr>
      </w:pPr>
      <w:r w:rsidRPr="001404A2">
        <w:rPr>
          <w:rFonts w:ascii="Arial" w:hAnsi="Arial" w:cs="Arial"/>
        </w:rPr>
        <w:t>Further, the Clause 64A request also sought to propose a third floor level of units which was</w:t>
      </w:r>
      <w:r w:rsidR="00445C24" w:rsidRPr="001404A2">
        <w:rPr>
          <w:rFonts w:ascii="Arial" w:hAnsi="Arial" w:cs="Arial"/>
        </w:rPr>
        <w:t xml:space="preserve"> not supported and </w:t>
      </w:r>
      <w:r w:rsidRPr="001404A2">
        <w:rPr>
          <w:rFonts w:ascii="Arial" w:hAnsi="Arial" w:cs="Arial"/>
        </w:rPr>
        <w:t xml:space="preserve"> amended within a revised development scheme to comply with the maximum of 2 floor levels permitted within the 7(f2) zone. </w:t>
      </w:r>
      <w:r w:rsidR="00445C24" w:rsidRPr="001404A2">
        <w:rPr>
          <w:rFonts w:ascii="Arial" w:hAnsi="Arial" w:cs="Arial"/>
        </w:rPr>
        <w:t>Ultimately, a maximum height of 9m within the 7(f2) zone was approved via c</w:t>
      </w:r>
      <w:r w:rsidR="005E42ED" w:rsidRPr="001404A2">
        <w:rPr>
          <w:rFonts w:ascii="Arial" w:hAnsi="Arial" w:cs="Arial"/>
        </w:rPr>
        <w:t>ondition of consent No. 9</w:t>
      </w:r>
      <w:r w:rsidR="00445C24" w:rsidRPr="001404A2">
        <w:rPr>
          <w:rFonts w:ascii="Arial" w:hAnsi="Arial" w:cs="Arial"/>
        </w:rPr>
        <w:t>.</w:t>
      </w:r>
    </w:p>
    <w:p w14:paraId="2EB66400" w14:textId="77777777" w:rsidR="005E42ED" w:rsidRPr="001404A2" w:rsidRDefault="005E42ED" w:rsidP="00040686">
      <w:pPr>
        <w:pStyle w:val="ListParagraph"/>
        <w:ind w:left="360"/>
        <w:rPr>
          <w:rFonts w:ascii="Arial" w:hAnsi="Arial" w:cs="Arial"/>
        </w:rPr>
      </w:pPr>
    </w:p>
    <w:p w14:paraId="34089AFF" w14:textId="6B5BB026" w:rsidR="00362912" w:rsidRPr="001404A2" w:rsidRDefault="005E42ED" w:rsidP="00040686">
      <w:pPr>
        <w:pStyle w:val="ListParagraph"/>
        <w:ind w:left="360"/>
        <w:rPr>
          <w:rFonts w:ascii="Arial" w:hAnsi="Arial" w:cs="Arial"/>
        </w:rPr>
      </w:pPr>
      <w:r w:rsidRPr="001404A2">
        <w:rPr>
          <w:rFonts w:ascii="Arial" w:hAnsi="Arial" w:cs="Arial"/>
        </w:rPr>
        <w:t xml:space="preserve">Further </w:t>
      </w:r>
      <w:r w:rsidR="00445C24" w:rsidRPr="001404A2">
        <w:rPr>
          <w:rFonts w:ascii="Arial" w:hAnsi="Arial" w:cs="Arial"/>
        </w:rPr>
        <w:t xml:space="preserve">increases </w:t>
      </w:r>
      <w:r w:rsidR="00C02BD6" w:rsidRPr="001404A2">
        <w:rPr>
          <w:rFonts w:ascii="Arial" w:hAnsi="Arial" w:cs="Arial"/>
        </w:rPr>
        <w:t>to the height exceedance are proposed as part of this S4.55(2) request.</w:t>
      </w:r>
    </w:p>
    <w:p w14:paraId="034F3337" w14:textId="77777777" w:rsidR="00362912" w:rsidRPr="001404A2" w:rsidRDefault="00362912" w:rsidP="00D157AF">
      <w:pPr>
        <w:pStyle w:val="Heading3"/>
        <w:numPr>
          <w:ilvl w:val="0"/>
          <w:numId w:val="30"/>
        </w:numPr>
        <w:rPr>
          <w:rFonts w:ascii="Arial" w:hAnsi="Arial" w:cs="Arial"/>
          <w:i/>
          <w:iCs/>
          <w:color w:val="auto"/>
          <w:sz w:val="22"/>
          <w:szCs w:val="22"/>
        </w:rPr>
      </w:pPr>
      <w:bookmarkStart w:id="10" w:name="_Toc170285394"/>
      <w:r w:rsidRPr="001404A2">
        <w:rPr>
          <w:rFonts w:ascii="Arial" w:hAnsi="Arial" w:cs="Arial"/>
          <w:i/>
          <w:iCs/>
          <w:color w:val="auto"/>
          <w:sz w:val="22"/>
          <w:szCs w:val="22"/>
        </w:rPr>
        <w:t>Clause 4.6 Variation Request in the R3 Zone – Floor Space Ratio</w:t>
      </w:r>
      <w:bookmarkEnd w:id="10"/>
    </w:p>
    <w:p w14:paraId="3A32C5D7" w14:textId="77777777" w:rsidR="005E42ED" w:rsidRPr="001404A2" w:rsidRDefault="00362912" w:rsidP="00040686">
      <w:pPr>
        <w:ind w:left="360"/>
        <w:rPr>
          <w:rFonts w:ascii="Arial" w:hAnsi="Arial" w:cs="Arial"/>
        </w:rPr>
      </w:pPr>
      <w:r w:rsidRPr="001404A2">
        <w:rPr>
          <w:rFonts w:ascii="Arial" w:hAnsi="Arial" w:cs="Arial"/>
        </w:rPr>
        <w:t>The development application sought a variation to the floor space ratio of the development by an additional 208.4m</w:t>
      </w:r>
      <w:r w:rsidRPr="001404A2">
        <w:rPr>
          <w:rFonts w:ascii="Arial" w:hAnsi="Arial" w:cs="Arial"/>
          <w:vertAlign w:val="superscript"/>
        </w:rPr>
        <w:t>2</w:t>
      </w:r>
      <w:r w:rsidRPr="001404A2">
        <w:rPr>
          <w:rFonts w:ascii="Arial" w:hAnsi="Arial" w:cs="Arial"/>
        </w:rPr>
        <w:t xml:space="preserve"> of GFA, equating to a 0.66:1 FSR. </w:t>
      </w:r>
    </w:p>
    <w:p w14:paraId="19A5C3CA" w14:textId="64F7603C" w:rsidR="00362912" w:rsidRPr="001404A2" w:rsidRDefault="00362912" w:rsidP="00040686">
      <w:pPr>
        <w:ind w:left="360"/>
        <w:rPr>
          <w:rFonts w:ascii="Arial" w:hAnsi="Arial" w:cs="Arial"/>
        </w:rPr>
      </w:pPr>
      <w:r w:rsidRPr="001404A2">
        <w:rPr>
          <w:rFonts w:ascii="Arial" w:hAnsi="Arial" w:cs="Arial"/>
        </w:rPr>
        <w:t xml:space="preserve">No material change to the FSR is proposed as part of the current modification request. </w:t>
      </w:r>
    </w:p>
    <w:p w14:paraId="06684372" w14:textId="77777777" w:rsidR="00362912" w:rsidRPr="001404A2" w:rsidRDefault="00362912" w:rsidP="00D157AF">
      <w:pPr>
        <w:pStyle w:val="Heading3"/>
        <w:numPr>
          <w:ilvl w:val="0"/>
          <w:numId w:val="30"/>
        </w:numPr>
        <w:rPr>
          <w:rFonts w:ascii="Arial" w:hAnsi="Arial" w:cs="Arial"/>
          <w:i/>
          <w:iCs/>
          <w:color w:val="auto"/>
          <w:sz w:val="22"/>
          <w:szCs w:val="22"/>
        </w:rPr>
      </w:pPr>
      <w:bookmarkStart w:id="11" w:name="_Toc170285395"/>
      <w:r w:rsidRPr="001404A2">
        <w:rPr>
          <w:rFonts w:ascii="Arial" w:hAnsi="Arial" w:cs="Arial"/>
          <w:i/>
          <w:iCs/>
          <w:color w:val="auto"/>
          <w:sz w:val="22"/>
          <w:szCs w:val="22"/>
        </w:rPr>
        <w:t>Density within the 7(f2) Zone</w:t>
      </w:r>
      <w:bookmarkEnd w:id="11"/>
    </w:p>
    <w:p w14:paraId="5D6931FE" w14:textId="41827495" w:rsidR="00362912" w:rsidRPr="001404A2" w:rsidRDefault="00362912" w:rsidP="00040686">
      <w:pPr>
        <w:pStyle w:val="ListParagraph"/>
        <w:ind w:left="360"/>
        <w:rPr>
          <w:rFonts w:ascii="Arial" w:hAnsi="Arial" w:cs="Arial"/>
        </w:rPr>
      </w:pPr>
      <w:r w:rsidRPr="001404A2">
        <w:rPr>
          <w:rFonts w:ascii="Arial" w:hAnsi="Arial" w:cs="Arial"/>
        </w:rPr>
        <w:t>The development application initially sought approval for a total of 26 dwellings, with 14 of these located within the 7(f2) zoning. To achieve compliance, a reduction of density within the 7(f2) zoning was sought from a total of 14 to 10 units</w:t>
      </w:r>
      <w:r w:rsidR="00C02BD6" w:rsidRPr="001404A2">
        <w:rPr>
          <w:rFonts w:ascii="Arial" w:hAnsi="Arial" w:cs="Arial"/>
        </w:rPr>
        <w:t xml:space="preserve"> approved. </w:t>
      </w:r>
      <w:r w:rsidRPr="001404A2">
        <w:rPr>
          <w:rFonts w:ascii="Arial" w:hAnsi="Arial" w:cs="Arial"/>
        </w:rPr>
        <w:t xml:space="preserve"> No changes to the density is proposed as part of this s4.55(2) request. </w:t>
      </w:r>
    </w:p>
    <w:p w14:paraId="0C428198" w14:textId="251FB2A8" w:rsidR="00362912" w:rsidRPr="001404A2" w:rsidRDefault="00362912" w:rsidP="00D157AF">
      <w:pPr>
        <w:pStyle w:val="Heading3"/>
        <w:numPr>
          <w:ilvl w:val="0"/>
          <w:numId w:val="30"/>
        </w:numPr>
        <w:rPr>
          <w:rFonts w:ascii="Arial" w:hAnsi="Arial" w:cs="Arial"/>
          <w:i/>
          <w:iCs/>
          <w:color w:val="auto"/>
          <w:sz w:val="22"/>
          <w:szCs w:val="22"/>
        </w:rPr>
      </w:pPr>
      <w:bookmarkStart w:id="12" w:name="_Toc170285396"/>
      <w:r w:rsidRPr="001404A2">
        <w:rPr>
          <w:rFonts w:ascii="Arial" w:hAnsi="Arial" w:cs="Arial"/>
          <w:i/>
          <w:iCs/>
          <w:color w:val="auto"/>
          <w:sz w:val="22"/>
          <w:szCs w:val="22"/>
        </w:rPr>
        <w:lastRenderedPageBreak/>
        <w:t>Building Height Plane</w:t>
      </w:r>
      <w:bookmarkEnd w:id="12"/>
      <w:r w:rsidR="00C02BD6" w:rsidRPr="001404A2">
        <w:rPr>
          <w:rFonts w:ascii="Arial" w:hAnsi="Arial" w:cs="Arial"/>
          <w:i/>
          <w:iCs/>
          <w:color w:val="auto"/>
          <w:sz w:val="22"/>
          <w:szCs w:val="22"/>
        </w:rPr>
        <w:t xml:space="preserve"> encroachment</w:t>
      </w:r>
    </w:p>
    <w:p w14:paraId="35950293" w14:textId="77777777" w:rsidR="00362912" w:rsidRPr="001404A2" w:rsidRDefault="00362912" w:rsidP="00362912">
      <w:pPr>
        <w:ind w:left="360"/>
        <w:rPr>
          <w:rFonts w:ascii="Arial" w:hAnsi="Arial" w:cs="Arial"/>
        </w:rPr>
      </w:pPr>
      <w:r w:rsidRPr="001404A2">
        <w:rPr>
          <w:rFonts w:ascii="Arial" w:hAnsi="Arial" w:cs="Arial"/>
        </w:rPr>
        <w:t>The development application sought a minor variance to the building height plane provision (D1.2.1) for the minor encroachment of balcony areas within the eastern setback (4m setback to boundary) and balcony areas within the western setback (4.8m setback to boundary). During the previous assessment process, Council considered this variation to be minor and consistent with the relevant objectives and supporting performance criteria. No changes to the building height plane are proposed as part of this s4.55(2) request.</w:t>
      </w:r>
    </w:p>
    <w:p w14:paraId="74FEBE69" w14:textId="77777777" w:rsidR="00362912" w:rsidRPr="001404A2" w:rsidRDefault="00362912" w:rsidP="00D157AF">
      <w:pPr>
        <w:pStyle w:val="Heading3"/>
        <w:numPr>
          <w:ilvl w:val="0"/>
          <w:numId w:val="30"/>
        </w:numPr>
        <w:rPr>
          <w:rFonts w:ascii="Arial" w:hAnsi="Arial" w:cs="Arial"/>
          <w:i/>
          <w:iCs/>
          <w:color w:val="auto"/>
          <w:sz w:val="22"/>
          <w:szCs w:val="22"/>
        </w:rPr>
      </w:pPr>
      <w:bookmarkStart w:id="13" w:name="_Toc170285397"/>
      <w:r w:rsidRPr="001404A2">
        <w:rPr>
          <w:rFonts w:ascii="Arial" w:hAnsi="Arial" w:cs="Arial"/>
          <w:i/>
          <w:iCs/>
          <w:color w:val="auto"/>
          <w:sz w:val="22"/>
          <w:szCs w:val="22"/>
        </w:rPr>
        <w:t>Proximity to Escarpment</w:t>
      </w:r>
      <w:bookmarkEnd w:id="13"/>
    </w:p>
    <w:p w14:paraId="69AFF702" w14:textId="7356A49C" w:rsidR="00362912" w:rsidRPr="001404A2" w:rsidRDefault="00362912" w:rsidP="00040686">
      <w:pPr>
        <w:pStyle w:val="ListParagraph"/>
        <w:ind w:left="360"/>
        <w:rPr>
          <w:rFonts w:ascii="Arial" w:hAnsi="Arial" w:cs="Arial"/>
        </w:rPr>
      </w:pPr>
      <w:r w:rsidRPr="001404A2">
        <w:rPr>
          <w:rFonts w:ascii="Arial" w:hAnsi="Arial" w:cs="Arial"/>
        </w:rPr>
        <w:t xml:space="preserve">The development application sought a building footprint that would be located </w:t>
      </w:r>
      <w:r w:rsidR="00040686" w:rsidRPr="001404A2">
        <w:rPr>
          <w:rFonts w:ascii="Arial" w:hAnsi="Arial" w:cs="Arial"/>
        </w:rPr>
        <w:t xml:space="preserve"> </w:t>
      </w:r>
      <w:r w:rsidRPr="001404A2">
        <w:rPr>
          <w:rFonts w:ascii="Arial" w:hAnsi="Arial" w:cs="Arial"/>
        </w:rPr>
        <w:t xml:space="preserve">approximately 80m from the Belongil coastal escarpment, as identified within the </w:t>
      </w:r>
      <w:r w:rsidR="00040686" w:rsidRPr="001404A2">
        <w:rPr>
          <w:rFonts w:ascii="Arial" w:hAnsi="Arial" w:cs="Arial"/>
        </w:rPr>
        <w:t>m</w:t>
      </w:r>
      <w:r w:rsidRPr="001404A2">
        <w:rPr>
          <w:rFonts w:ascii="Arial" w:hAnsi="Arial" w:cs="Arial"/>
        </w:rPr>
        <w:t xml:space="preserve">apped Erosion Precinct 2. Given the site’s separation distance from the escarpment line and the presence of the railway corridor further to its northern boundary, a development condition </w:t>
      </w:r>
      <w:r w:rsidR="00C02BD6" w:rsidRPr="001404A2">
        <w:rPr>
          <w:rFonts w:ascii="Arial" w:hAnsi="Arial" w:cs="Arial"/>
        </w:rPr>
        <w:t>of consent</w:t>
      </w:r>
      <w:r w:rsidRPr="001404A2">
        <w:rPr>
          <w:rFonts w:ascii="Arial" w:hAnsi="Arial" w:cs="Arial"/>
        </w:rPr>
        <w:t xml:space="preserve"> was imposed to restrict the future land use on the site should the escarpment come within 50m of the future building. The approved setbacks are retained in the current s4.55 request</w:t>
      </w:r>
      <w:r w:rsidR="00C02BD6" w:rsidRPr="001404A2">
        <w:rPr>
          <w:rFonts w:ascii="Arial" w:hAnsi="Arial" w:cs="Arial"/>
        </w:rPr>
        <w:t>.</w:t>
      </w:r>
    </w:p>
    <w:p w14:paraId="42D66B56" w14:textId="77777777" w:rsidR="00362912" w:rsidRPr="001404A2" w:rsidRDefault="00362912" w:rsidP="00D157AF">
      <w:pPr>
        <w:pStyle w:val="Heading3"/>
        <w:numPr>
          <w:ilvl w:val="0"/>
          <w:numId w:val="30"/>
        </w:numPr>
        <w:rPr>
          <w:rFonts w:ascii="Arial" w:hAnsi="Arial" w:cs="Arial"/>
          <w:i/>
          <w:iCs/>
          <w:color w:val="auto"/>
          <w:sz w:val="22"/>
          <w:szCs w:val="22"/>
        </w:rPr>
      </w:pPr>
      <w:bookmarkStart w:id="14" w:name="_Toc170285398"/>
      <w:r w:rsidRPr="001404A2">
        <w:rPr>
          <w:rFonts w:ascii="Arial" w:hAnsi="Arial" w:cs="Arial"/>
          <w:i/>
          <w:iCs/>
          <w:color w:val="auto"/>
          <w:sz w:val="22"/>
          <w:szCs w:val="22"/>
        </w:rPr>
        <w:t>Vegetation Clearing</w:t>
      </w:r>
      <w:bookmarkEnd w:id="14"/>
    </w:p>
    <w:p w14:paraId="36E0A872" w14:textId="4E2DB192" w:rsidR="00362912" w:rsidRPr="001404A2" w:rsidRDefault="00362912" w:rsidP="00C02BD6">
      <w:pPr>
        <w:ind w:left="360"/>
        <w:rPr>
          <w:rFonts w:ascii="Arial" w:hAnsi="Arial" w:cs="Arial"/>
        </w:rPr>
      </w:pPr>
      <w:r w:rsidRPr="001404A2">
        <w:rPr>
          <w:rFonts w:ascii="Arial" w:hAnsi="Arial" w:cs="Arial"/>
        </w:rPr>
        <w:t xml:space="preserve">The </w:t>
      </w:r>
      <w:r w:rsidR="00C02BD6" w:rsidRPr="001404A2">
        <w:rPr>
          <w:rFonts w:ascii="Arial" w:hAnsi="Arial" w:cs="Arial"/>
        </w:rPr>
        <w:t xml:space="preserve">approved </w:t>
      </w:r>
      <w:r w:rsidRPr="001404A2">
        <w:rPr>
          <w:rFonts w:ascii="Arial" w:hAnsi="Arial" w:cs="Arial"/>
        </w:rPr>
        <w:t>development includes the removal of existing vegetation in order to facilitate the extent of the development</w:t>
      </w:r>
      <w:r w:rsidR="00C02BD6" w:rsidRPr="001404A2">
        <w:rPr>
          <w:rFonts w:ascii="Arial" w:hAnsi="Arial" w:cs="Arial"/>
        </w:rPr>
        <w:t xml:space="preserve">, including a Moreton Bay Fig tree, </w:t>
      </w:r>
      <w:r w:rsidRPr="001404A2">
        <w:rPr>
          <w:rFonts w:ascii="Arial" w:hAnsi="Arial" w:cs="Arial"/>
        </w:rPr>
        <w:t xml:space="preserve">subject to appropriate </w:t>
      </w:r>
      <w:r w:rsidR="00B673A0" w:rsidRPr="001404A2">
        <w:rPr>
          <w:rFonts w:ascii="Arial" w:hAnsi="Arial" w:cs="Arial"/>
        </w:rPr>
        <w:t xml:space="preserve">compensatory </w:t>
      </w:r>
      <w:r w:rsidRPr="001404A2">
        <w:rPr>
          <w:rFonts w:ascii="Arial" w:hAnsi="Arial" w:cs="Arial"/>
        </w:rPr>
        <w:t xml:space="preserve">landscaping. </w:t>
      </w:r>
      <w:r w:rsidR="00C02BD6" w:rsidRPr="001404A2">
        <w:rPr>
          <w:rFonts w:ascii="Arial" w:hAnsi="Arial" w:cs="Arial"/>
        </w:rPr>
        <w:t xml:space="preserve">No changes to vegetation removal </w:t>
      </w:r>
      <w:r w:rsidR="00B673A0" w:rsidRPr="001404A2">
        <w:rPr>
          <w:rFonts w:ascii="Arial" w:hAnsi="Arial" w:cs="Arial"/>
        </w:rPr>
        <w:t xml:space="preserve">is </w:t>
      </w:r>
      <w:r w:rsidR="00C02BD6" w:rsidRPr="001404A2">
        <w:rPr>
          <w:rFonts w:ascii="Arial" w:hAnsi="Arial" w:cs="Arial"/>
        </w:rPr>
        <w:t>proposed as part of the s4.55 request.</w:t>
      </w:r>
    </w:p>
    <w:p w14:paraId="67CF030A" w14:textId="77777777" w:rsidR="00362912" w:rsidRPr="001404A2" w:rsidRDefault="00362912" w:rsidP="00362912">
      <w:pPr>
        <w:ind w:left="360"/>
        <w:rPr>
          <w:rFonts w:ascii="Arial" w:hAnsi="Arial" w:cs="Arial"/>
        </w:rPr>
      </w:pPr>
    </w:p>
    <w:p w14:paraId="6196D3E6" w14:textId="77777777" w:rsidR="00327A3E" w:rsidRPr="001404A2" w:rsidRDefault="00327A3E" w:rsidP="00396E79">
      <w:pPr>
        <w:tabs>
          <w:tab w:val="left" w:pos="7485"/>
        </w:tabs>
        <w:spacing w:before="120" w:after="0" w:line="240" w:lineRule="auto"/>
        <w:ind w:right="23"/>
        <w:jc w:val="both"/>
        <w:rPr>
          <w:rFonts w:ascii="Arial" w:hAnsi="Arial" w:cs="Arial"/>
          <w:bCs/>
          <w:lang w:eastAsia="en-AU"/>
        </w:rPr>
      </w:pPr>
    </w:p>
    <w:p w14:paraId="36FFF408" w14:textId="08EA9317" w:rsidR="00396E79" w:rsidRPr="001404A2" w:rsidRDefault="00327A3E" w:rsidP="00327A3E">
      <w:pPr>
        <w:tabs>
          <w:tab w:val="left" w:pos="7485"/>
        </w:tabs>
        <w:spacing w:after="0" w:line="240" w:lineRule="auto"/>
        <w:ind w:right="23"/>
        <w:jc w:val="both"/>
        <w:rPr>
          <w:rFonts w:ascii="Arial" w:hAnsi="Arial" w:cs="Arial"/>
          <w:bCs/>
          <w:lang w:eastAsia="en-AU"/>
        </w:rPr>
      </w:pPr>
      <w:r w:rsidRPr="001404A2">
        <w:rPr>
          <w:rFonts w:ascii="Arial" w:hAnsi="Arial" w:cs="Arial"/>
          <w:bCs/>
          <w:lang w:eastAsia="en-AU"/>
        </w:rPr>
        <w:t>T</w:t>
      </w:r>
      <w:r w:rsidR="005C48A7" w:rsidRPr="001404A2">
        <w:rPr>
          <w:rFonts w:ascii="Arial" w:hAnsi="Arial" w:cs="Arial"/>
          <w:bCs/>
          <w:lang w:eastAsia="en-AU"/>
        </w:rPr>
        <w:t>he proposed modification</w:t>
      </w:r>
      <w:r w:rsidR="00396E79" w:rsidRPr="001404A2">
        <w:rPr>
          <w:rFonts w:ascii="Arial" w:hAnsi="Arial" w:cs="Arial"/>
          <w:bCs/>
          <w:lang w:eastAsia="en-AU"/>
        </w:rPr>
        <w:t xml:space="preserve"> application</w:t>
      </w:r>
      <w:r w:rsidR="00A15ACF" w:rsidRPr="001404A2">
        <w:rPr>
          <w:rFonts w:ascii="Arial" w:hAnsi="Arial" w:cs="Arial"/>
          <w:bCs/>
          <w:lang w:eastAsia="en-AU"/>
        </w:rPr>
        <w:t xml:space="preserve"> </w:t>
      </w:r>
      <w:r w:rsidRPr="001404A2">
        <w:rPr>
          <w:rFonts w:ascii="Arial" w:hAnsi="Arial" w:cs="Arial"/>
          <w:bCs/>
          <w:lang w:eastAsia="en-AU"/>
        </w:rPr>
        <w:t xml:space="preserve">was </w:t>
      </w:r>
      <w:r w:rsidR="005C48A7" w:rsidRPr="001404A2">
        <w:rPr>
          <w:rFonts w:ascii="Arial" w:hAnsi="Arial" w:cs="Arial"/>
          <w:bCs/>
          <w:lang w:eastAsia="en-AU"/>
        </w:rPr>
        <w:t xml:space="preserve">lodged on </w:t>
      </w:r>
      <w:r w:rsidR="00CC0D27" w:rsidRPr="001404A2">
        <w:rPr>
          <w:rFonts w:ascii="Arial" w:hAnsi="Arial" w:cs="Arial"/>
          <w:b/>
          <w:bCs/>
          <w:iCs/>
          <w:lang w:eastAsia="en-AU"/>
        </w:rPr>
        <w:t xml:space="preserve">24/07/2024. </w:t>
      </w:r>
      <w:r w:rsidR="005C48A7" w:rsidRPr="001404A2">
        <w:rPr>
          <w:rFonts w:ascii="Arial" w:hAnsi="Arial" w:cs="Arial"/>
          <w:bCs/>
          <w:lang w:eastAsia="en-AU"/>
        </w:rPr>
        <w:t xml:space="preserve"> A chronology of the modification application </w:t>
      </w:r>
      <w:r w:rsidR="00A15ACF" w:rsidRPr="001404A2">
        <w:rPr>
          <w:rFonts w:ascii="Arial" w:hAnsi="Arial" w:cs="Arial"/>
          <w:bCs/>
          <w:lang w:eastAsia="en-AU"/>
        </w:rPr>
        <w:t>since lodgement</w:t>
      </w:r>
      <w:r w:rsidR="00396E79" w:rsidRPr="001404A2">
        <w:rPr>
          <w:rFonts w:ascii="Arial" w:hAnsi="Arial" w:cs="Arial"/>
          <w:bCs/>
          <w:lang w:eastAsia="en-AU"/>
        </w:rPr>
        <w:t xml:space="preserve"> is outlined below </w:t>
      </w:r>
      <w:r w:rsidR="00272536" w:rsidRPr="001404A2">
        <w:rPr>
          <w:rFonts w:ascii="Arial" w:hAnsi="Arial" w:cs="Arial"/>
          <w:bCs/>
          <w:lang w:eastAsia="en-AU"/>
        </w:rPr>
        <w:t xml:space="preserve">in </w:t>
      </w:r>
      <w:r w:rsidR="00272536" w:rsidRPr="001404A2">
        <w:rPr>
          <w:rFonts w:ascii="Arial" w:hAnsi="Arial" w:cs="Arial"/>
          <w:b/>
          <w:lang w:eastAsia="en-AU"/>
        </w:rPr>
        <w:t>Table 3</w:t>
      </w:r>
      <w:r w:rsidR="00272536" w:rsidRPr="001404A2">
        <w:rPr>
          <w:rFonts w:ascii="Arial" w:hAnsi="Arial" w:cs="Arial"/>
          <w:bCs/>
          <w:lang w:eastAsia="en-AU"/>
        </w:rPr>
        <w:t xml:space="preserve"> </w:t>
      </w:r>
      <w:r w:rsidR="00396E79" w:rsidRPr="001404A2">
        <w:rPr>
          <w:rFonts w:ascii="Arial" w:hAnsi="Arial" w:cs="Arial"/>
          <w:bCs/>
          <w:lang w:eastAsia="en-AU"/>
        </w:rPr>
        <w:t>including the Panel’s involvement (briefings, deferrals etc) with the application:</w:t>
      </w:r>
      <w:r w:rsidR="005C48A7" w:rsidRPr="001404A2">
        <w:rPr>
          <w:rFonts w:ascii="Arial" w:hAnsi="Arial" w:cs="Arial"/>
          <w:bCs/>
          <w:lang w:eastAsia="en-AU"/>
        </w:rPr>
        <w:t xml:space="preserve"> </w:t>
      </w:r>
    </w:p>
    <w:p w14:paraId="1441B7CB" w14:textId="77777777" w:rsidR="00396E79" w:rsidRPr="001404A2" w:rsidRDefault="00396E79" w:rsidP="00327A3E">
      <w:pPr>
        <w:pStyle w:val="ListParagraph"/>
        <w:spacing w:after="0" w:line="240" w:lineRule="auto"/>
        <w:rPr>
          <w:rFonts w:ascii="Arial" w:hAnsi="Arial" w:cs="Arial"/>
          <w:bCs/>
          <w:lang w:eastAsia="en-AU"/>
        </w:rPr>
      </w:pPr>
    </w:p>
    <w:p w14:paraId="383494E7" w14:textId="0AF98B18" w:rsidR="00396E79" w:rsidRPr="001404A2" w:rsidRDefault="00396E79" w:rsidP="0011208E">
      <w:pPr>
        <w:pStyle w:val="Caption"/>
        <w:keepNext/>
        <w:jc w:val="center"/>
        <w:rPr>
          <w:rFonts w:ascii="Arial" w:hAnsi="Arial" w:cs="Arial"/>
          <w:b/>
          <w:bCs/>
          <w:i w:val="0"/>
          <w:iCs w:val="0"/>
          <w:color w:val="auto"/>
          <w:sz w:val="20"/>
          <w:szCs w:val="20"/>
        </w:rPr>
      </w:pPr>
      <w:r w:rsidRPr="001404A2">
        <w:rPr>
          <w:rFonts w:ascii="Arial" w:hAnsi="Arial" w:cs="Arial"/>
          <w:b/>
          <w:bCs/>
          <w:i w:val="0"/>
          <w:iCs w:val="0"/>
          <w:color w:val="auto"/>
          <w:sz w:val="20"/>
          <w:szCs w:val="20"/>
        </w:rPr>
        <w:t xml:space="preserve">Table </w:t>
      </w:r>
      <w:r w:rsidRPr="001404A2">
        <w:rPr>
          <w:rFonts w:ascii="Arial" w:hAnsi="Arial" w:cs="Arial"/>
          <w:b/>
          <w:bCs/>
          <w:i w:val="0"/>
          <w:iCs w:val="0"/>
          <w:color w:val="auto"/>
          <w:sz w:val="20"/>
          <w:szCs w:val="20"/>
        </w:rPr>
        <w:fldChar w:fldCharType="begin"/>
      </w:r>
      <w:r w:rsidRPr="001404A2">
        <w:rPr>
          <w:rFonts w:ascii="Arial" w:hAnsi="Arial" w:cs="Arial"/>
          <w:b/>
          <w:bCs/>
          <w:i w:val="0"/>
          <w:iCs w:val="0"/>
          <w:color w:val="auto"/>
          <w:sz w:val="20"/>
          <w:szCs w:val="20"/>
        </w:rPr>
        <w:instrText xml:space="preserve"> SEQ Table \* ARABIC </w:instrText>
      </w:r>
      <w:r w:rsidRPr="001404A2">
        <w:rPr>
          <w:rFonts w:ascii="Arial" w:hAnsi="Arial" w:cs="Arial"/>
          <w:b/>
          <w:bCs/>
          <w:i w:val="0"/>
          <w:iCs w:val="0"/>
          <w:color w:val="auto"/>
          <w:sz w:val="20"/>
          <w:szCs w:val="20"/>
        </w:rPr>
        <w:fldChar w:fldCharType="separate"/>
      </w:r>
      <w:r w:rsidR="00C957DC" w:rsidRPr="001404A2">
        <w:rPr>
          <w:rFonts w:ascii="Arial" w:hAnsi="Arial" w:cs="Arial"/>
          <w:b/>
          <w:bCs/>
          <w:i w:val="0"/>
          <w:iCs w:val="0"/>
          <w:noProof/>
          <w:color w:val="auto"/>
          <w:sz w:val="20"/>
          <w:szCs w:val="20"/>
        </w:rPr>
        <w:t>3</w:t>
      </w:r>
      <w:r w:rsidRPr="001404A2">
        <w:rPr>
          <w:rFonts w:ascii="Arial" w:hAnsi="Arial" w:cs="Arial"/>
          <w:b/>
          <w:bCs/>
          <w:i w:val="0"/>
          <w:iCs w:val="0"/>
          <w:color w:val="auto"/>
          <w:sz w:val="20"/>
          <w:szCs w:val="20"/>
        </w:rPr>
        <w:fldChar w:fldCharType="end"/>
      </w:r>
      <w:r w:rsidRPr="001404A2">
        <w:rPr>
          <w:rFonts w:ascii="Arial" w:hAnsi="Arial" w:cs="Arial"/>
          <w:b/>
          <w:bCs/>
          <w:i w:val="0"/>
          <w:iCs w:val="0"/>
          <w:color w:val="auto"/>
          <w:sz w:val="20"/>
          <w:szCs w:val="20"/>
        </w:rPr>
        <w:t xml:space="preserve">: Chronology of the </w:t>
      </w:r>
      <w:r w:rsidR="003443BA" w:rsidRPr="001404A2">
        <w:rPr>
          <w:rFonts w:ascii="Arial" w:hAnsi="Arial" w:cs="Arial"/>
          <w:b/>
          <w:bCs/>
          <w:i w:val="0"/>
          <w:iCs w:val="0"/>
          <w:color w:val="auto"/>
          <w:sz w:val="20"/>
          <w:szCs w:val="20"/>
        </w:rPr>
        <w:t>Modification Application</w:t>
      </w:r>
    </w:p>
    <w:tbl>
      <w:tblPr>
        <w:tblStyle w:val="DPETable"/>
        <w:tblW w:w="821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095"/>
      </w:tblGrid>
      <w:tr w:rsidR="001404A2" w:rsidRPr="001404A2" w14:paraId="66818851" w14:textId="77777777" w:rsidTr="00015496">
        <w:trPr>
          <w:cnfStyle w:val="100000000000" w:firstRow="1" w:lastRow="0" w:firstColumn="0" w:lastColumn="0" w:oddVBand="0" w:evenVBand="0" w:oddHBand="0" w:evenHBand="0" w:firstRowFirstColumn="0" w:firstRowLastColumn="0" w:lastRowFirstColumn="0" w:lastRowLastColumn="0"/>
          <w:jc w:val="center"/>
        </w:trPr>
        <w:tc>
          <w:tcPr>
            <w:tcW w:w="2122" w:type="dxa"/>
          </w:tcPr>
          <w:p w14:paraId="5441378F" w14:textId="77777777" w:rsidR="00396E79" w:rsidRPr="001404A2" w:rsidRDefault="00396E79" w:rsidP="0081756E">
            <w:pPr>
              <w:pStyle w:val="FigureCaption"/>
              <w:spacing w:before="0" w:after="0"/>
              <w:ind w:left="0"/>
              <w:jc w:val="left"/>
              <w:rPr>
                <w:rFonts w:ascii="Arial" w:hAnsi="Arial" w:cs="Arial"/>
                <w:color w:val="auto"/>
                <w:sz w:val="22"/>
                <w:szCs w:val="22"/>
              </w:rPr>
            </w:pPr>
            <w:r w:rsidRPr="001404A2">
              <w:rPr>
                <w:rFonts w:ascii="Arial" w:hAnsi="Arial" w:cs="Arial"/>
                <w:b/>
                <w:color w:val="auto"/>
                <w:sz w:val="22"/>
                <w:szCs w:val="22"/>
              </w:rPr>
              <w:t>Date</w:t>
            </w:r>
          </w:p>
        </w:tc>
        <w:tc>
          <w:tcPr>
            <w:tcW w:w="6095" w:type="dxa"/>
          </w:tcPr>
          <w:p w14:paraId="64FD5A64" w14:textId="77777777" w:rsidR="00396E79" w:rsidRPr="001404A2" w:rsidRDefault="00396E79" w:rsidP="0081756E">
            <w:pPr>
              <w:pStyle w:val="FigureCaption"/>
              <w:spacing w:before="0" w:after="0"/>
              <w:ind w:left="0"/>
              <w:jc w:val="left"/>
              <w:rPr>
                <w:rFonts w:ascii="Arial" w:hAnsi="Arial" w:cs="Arial"/>
                <w:color w:val="auto"/>
                <w:sz w:val="22"/>
                <w:szCs w:val="22"/>
              </w:rPr>
            </w:pPr>
            <w:r w:rsidRPr="001404A2">
              <w:rPr>
                <w:rFonts w:ascii="Arial" w:hAnsi="Arial" w:cs="Arial"/>
                <w:b/>
                <w:color w:val="auto"/>
                <w:sz w:val="22"/>
                <w:szCs w:val="22"/>
              </w:rPr>
              <w:t>Event</w:t>
            </w:r>
          </w:p>
        </w:tc>
      </w:tr>
      <w:tr w:rsidR="001404A2" w:rsidRPr="001404A2" w14:paraId="4F201CD8" w14:textId="77777777" w:rsidTr="00015496">
        <w:trPr>
          <w:jc w:val="center"/>
        </w:trPr>
        <w:tc>
          <w:tcPr>
            <w:tcW w:w="2122" w:type="dxa"/>
          </w:tcPr>
          <w:p w14:paraId="12576B0A" w14:textId="2134E8C4" w:rsidR="00396E79" w:rsidRPr="001404A2" w:rsidRDefault="0076743C"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4-07-24T00:00:00Z">
                  <w:dateFormat w:val="d MMMM yyyy"/>
                  <w:lid w:val="en-AU"/>
                  <w:storeMappedDataAs w:val="dateTime"/>
                  <w:calendar w:val="gregorian"/>
                </w:date>
              </w:sdtPr>
              <w:sdtEndPr/>
              <w:sdtContent>
                <w:r w:rsidR="00CC0D27" w:rsidRPr="001404A2">
                  <w:rPr>
                    <w:rFonts w:ascii="Arial" w:hAnsi="Arial" w:cs="Arial"/>
                    <w:color w:val="auto"/>
                    <w:sz w:val="22"/>
                    <w:szCs w:val="22"/>
                    <w:lang w:val="en-AU"/>
                  </w:rPr>
                  <w:t>24 July 2024</w:t>
                </w:r>
              </w:sdtContent>
            </w:sdt>
          </w:p>
        </w:tc>
        <w:tc>
          <w:tcPr>
            <w:tcW w:w="6095" w:type="dxa"/>
          </w:tcPr>
          <w:p w14:paraId="3EB2096B" w14:textId="74D6B4F6" w:rsidR="00396E79" w:rsidRPr="001404A2" w:rsidRDefault="005C48A7"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Modification application</w:t>
            </w:r>
            <w:r w:rsidR="00396E79" w:rsidRPr="001404A2">
              <w:rPr>
                <w:rFonts w:ascii="Arial" w:hAnsi="Arial" w:cs="Arial"/>
                <w:b w:val="0"/>
                <w:color w:val="auto"/>
                <w:sz w:val="22"/>
                <w:szCs w:val="22"/>
              </w:rPr>
              <w:t xml:space="preserve"> lodged </w:t>
            </w:r>
          </w:p>
        </w:tc>
      </w:tr>
      <w:tr w:rsidR="001404A2" w:rsidRPr="001404A2" w14:paraId="659CC4C0" w14:textId="77777777" w:rsidTr="00015496">
        <w:trPr>
          <w:jc w:val="center"/>
        </w:trPr>
        <w:tc>
          <w:tcPr>
            <w:tcW w:w="2122" w:type="dxa"/>
          </w:tcPr>
          <w:p w14:paraId="1DFF758B" w14:textId="38F3F6CF" w:rsidR="00396E79" w:rsidRPr="001404A2" w:rsidRDefault="00735A8F" w:rsidP="0081756E">
            <w:pPr>
              <w:pStyle w:val="FigureCaption"/>
              <w:spacing w:before="0" w:after="0"/>
              <w:ind w:left="0"/>
              <w:jc w:val="left"/>
              <w:rPr>
                <w:rFonts w:ascii="Arial" w:hAnsi="Arial" w:cs="Arial"/>
                <w:b w:val="0"/>
                <w:color w:val="auto"/>
                <w:sz w:val="22"/>
                <w:szCs w:val="22"/>
              </w:rPr>
            </w:pPr>
            <w:r w:rsidRPr="001404A2">
              <w:rPr>
                <w:rFonts w:ascii="Arial" w:hAnsi="Arial" w:cs="Arial"/>
                <w:color w:val="auto"/>
                <w:sz w:val="22"/>
                <w:szCs w:val="22"/>
              </w:rPr>
              <w:t>05/08/24 to 25/08/24</w:t>
            </w:r>
          </w:p>
        </w:tc>
        <w:tc>
          <w:tcPr>
            <w:tcW w:w="6095" w:type="dxa"/>
          </w:tcPr>
          <w:p w14:paraId="6C4D1EA0" w14:textId="77777777" w:rsidR="00396E79" w:rsidRPr="001404A2" w:rsidRDefault="00396E79"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Exhibition of the application </w:t>
            </w:r>
          </w:p>
        </w:tc>
      </w:tr>
      <w:tr w:rsidR="001404A2" w:rsidRPr="001404A2" w14:paraId="674E5C83" w14:textId="77777777" w:rsidTr="00015496">
        <w:trPr>
          <w:jc w:val="center"/>
        </w:trPr>
        <w:tc>
          <w:tcPr>
            <w:tcW w:w="2122" w:type="dxa"/>
          </w:tcPr>
          <w:p w14:paraId="4A34F7DB" w14:textId="5A4509E4" w:rsidR="00396E79" w:rsidRPr="001404A2" w:rsidRDefault="0076743C"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399838382"/>
                <w:placeholder>
                  <w:docPart w:val="42F12B0030144AEDB1ABB757E2136ED7"/>
                </w:placeholder>
                <w:date w:fullDate="2024-07-29T00:00:00Z">
                  <w:dateFormat w:val="d MMMM yyyy"/>
                  <w:lid w:val="en-AU"/>
                  <w:storeMappedDataAs w:val="dateTime"/>
                  <w:calendar w:val="gregorian"/>
                </w:date>
              </w:sdtPr>
              <w:sdtEndPr/>
              <w:sdtContent>
                <w:r w:rsidR="00D87B51" w:rsidRPr="001404A2">
                  <w:rPr>
                    <w:rFonts w:ascii="Arial" w:hAnsi="Arial" w:cs="Arial"/>
                    <w:color w:val="auto"/>
                    <w:sz w:val="22"/>
                    <w:szCs w:val="22"/>
                    <w:lang w:val="en-AU"/>
                  </w:rPr>
                  <w:t>29 July 2024</w:t>
                </w:r>
              </w:sdtContent>
            </w:sdt>
          </w:p>
        </w:tc>
        <w:tc>
          <w:tcPr>
            <w:tcW w:w="6095" w:type="dxa"/>
          </w:tcPr>
          <w:p w14:paraId="6D155AEE" w14:textId="042E7231" w:rsidR="00396E79" w:rsidRPr="001404A2" w:rsidRDefault="005C48A7"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Modification</w:t>
            </w:r>
            <w:r w:rsidR="00396E79" w:rsidRPr="001404A2">
              <w:rPr>
                <w:rFonts w:ascii="Arial" w:hAnsi="Arial" w:cs="Arial"/>
                <w:b w:val="0"/>
                <w:color w:val="auto"/>
                <w:sz w:val="22"/>
                <w:szCs w:val="22"/>
              </w:rPr>
              <w:t xml:space="preserve"> referred to </w:t>
            </w:r>
            <w:r w:rsidR="00D87B51" w:rsidRPr="001404A2">
              <w:rPr>
                <w:rFonts w:ascii="Arial" w:hAnsi="Arial" w:cs="Arial"/>
                <w:b w:val="0"/>
                <w:color w:val="auto"/>
                <w:sz w:val="22"/>
                <w:szCs w:val="22"/>
              </w:rPr>
              <w:t>RFS</w:t>
            </w:r>
            <w:r w:rsidR="00396E79" w:rsidRPr="001404A2">
              <w:rPr>
                <w:rFonts w:ascii="Arial" w:hAnsi="Arial" w:cs="Arial"/>
                <w:b w:val="0"/>
                <w:color w:val="auto"/>
                <w:sz w:val="22"/>
                <w:szCs w:val="22"/>
              </w:rPr>
              <w:t xml:space="preserve"> </w:t>
            </w:r>
            <w:r w:rsidRPr="001404A2">
              <w:rPr>
                <w:rFonts w:ascii="Arial" w:hAnsi="Arial" w:cs="Arial"/>
                <w:b w:val="0"/>
                <w:color w:val="auto"/>
                <w:sz w:val="22"/>
                <w:szCs w:val="22"/>
              </w:rPr>
              <w:t xml:space="preserve"> </w:t>
            </w:r>
          </w:p>
        </w:tc>
      </w:tr>
      <w:tr w:rsidR="001404A2" w:rsidRPr="001404A2" w14:paraId="52E5A468" w14:textId="77777777" w:rsidTr="00015496">
        <w:trPr>
          <w:jc w:val="center"/>
        </w:trPr>
        <w:tc>
          <w:tcPr>
            <w:tcW w:w="2122" w:type="dxa"/>
          </w:tcPr>
          <w:p w14:paraId="443FF7C3" w14:textId="37345E63" w:rsidR="00396E79" w:rsidRPr="001404A2" w:rsidRDefault="0076743C"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918322439"/>
                <w:placeholder>
                  <w:docPart w:val="4EF70172CED249E2B4CFC4288223902F"/>
                </w:placeholder>
                <w:date w:fullDate="2024-09-03T00:00:00Z">
                  <w:dateFormat w:val="d MMMM yyyy"/>
                  <w:lid w:val="en-AU"/>
                  <w:storeMappedDataAs w:val="dateTime"/>
                  <w:calendar w:val="gregorian"/>
                </w:date>
              </w:sdtPr>
              <w:sdtEndPr/>
              <w:sdtContent>
                <w:r w:rsidR="00735A8F" w:rsidRPr="001404A2">
                  <w:rPr>
                    <w:rFonts w:ascii="Arial" w:hAnsi="Arial" w:cs="Arial"/>
                    <w:color w:val="auto"/>
                    <w:sz w:val="22"/>
                    <w:szCs w:val="22"/>
                    <w:lang w:val="en-AU"/>
                  </w:rPr>
                  <w:t>3 September 2024</w:t>
                </w:r>
              </w:sdtContent>
            </w:sdt>
          </w:p>
        </w:tc>
        <w:tc>
          <w:tcPr>
            <w:tcW w:w="6095" w:type="dxa"/>
          </w:tcPr>
          <w:p w14:paraId="6510DC70" w14:textId="3BA5CB0A" w:rsidR="00396E79" w:rsidRPr="001404A2" w:rsidRDefault="00396E79"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Request for Information from Council to applicant </w:t>
            </w:r>
            <w:r w:rsidR="00272536" w:rsidRPr="001404A2">
              <w:rPr>
                <w:rFonts w:ascii="Arial" w:hAnsi="Arial" w:cs="Arial"/>
                <w:b w:val="0"/>
                <w:color w:val="auto"/>
                <w:sz w:val="22"/>
                <w:szCs w:val="22"/>
              </w:rPr>
              <w:t>(Cl 104 of the 2021 Regulation</w:t>
            </w:r>
            <w:r w:rsidR="00BC4224" w:rsidRPr="001404A2">
              <w:rPr>
                <w:rFonts w:ascii="Arial" w:hAnsi="Arial" w:cs="Arial"/>
                <w:b w:val="0"/>
                <w:color w:val="auto"/>
                <w:sz w:val="22"/>
                <w:szCs w:val="22"/>
              </w:rPr>
              <w:t>)</w:t>
            </w:r>
          </w:p>
        </w:tc>
      </w:tr>
      <w:tr w:rsidR="001404A2" w:rsidRPr="001404A2" w14:paraId="419E980E" w14:textId="77777777" w:rsidTr="00015496">
        <w:trPr>
          <w:jc w:val="center"/>
        </w:trPr>
        <w:tc>
          <w:tcPr>
            <w:tcW w:w="2122" w:type="dxa"/>
          </w:tcPr>
          <w:p w14:paraId="4FCF3842" w14:textId="429CF85B" w:rsidR="00735A8F" w:rsidRPr="001404A2" w:rsidRDefault="00735A8F" w:rsidP="0081756E">
            <w:pPr>
              <w:pStyle w:val="FigureCaption"/>
              <w:spacing w:before="0" w:after="0"/>
              <w:ind w:left="0"/>
              <w:jc w:val="left"/>
              <w:rPr>
                <w:rFonts w:ascii="Arial" w:hAnsi="Arial" w:cs="Arial"/>
                <w:color w:val="auto"/>
                <w:sz w:val="22"/>
                <w:szCs w:val="22"/>
              </w:rPr>
            </w:pPr>
            <w:r w:rsidRPr="001404A2">
              <w:rPr>
                <w:rFonts w:ascii="Arial" w:hAnsi="Arial" w:cs="Arial"/>
                <w:color w:val="auto"/>
                <w:sz w:val="22"/>
                <w:szCs w:val="22"/>
              </w:rPr>
              <w:t>16 September 2024</w:t>
            </w:r>
          </w:p>
        </w:tc>
        <w:tc>
          <w:tcPr>
            <w:tcW w:w="6095" w:type="dxa"/>
          </w:tcPr>
          <w:p w14:paraId="5BAE1D15" w14:textId="380B6AFB" w:rsidR="00735A8F" w:rsidRPr="001404A2" w:rsidRDefault="00BC4224"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Further a</w:t>
            </w:r>
            <w:r w:rsidR="00735A8F" w:rsidRPr="001404A2">
              <w:rPr>
                <w:rFonts w:ascii="Arial" w:hAnsi="Arial" w:cs="Arial"/>
                <w:b w:val="0"/>
                <w:color w:val="auto"/>
                <w:sz w:val="22"/>
                <w:szCs w:val="22"/>
              </w:rPr>
              <w:t xml:space="preserve">mended </w:t>
            </w:r>
            <w:r w:rsidR="00CC0D27" w:rsidRPr="001404A2">
              <w:rPr>
                <w:rFonts w:ascii="Arial" w:hAnsi="Arial" w:cs="Arial"/>
                <w:b w:val="0"/>
                <w:color w:val="auto"/>
                <w:sz w:val="22"/>
                <w:szCs w:val="22"/>
              </w:rPr>
              <w:t xml:space="preserve">modification </w:t>
            </w:r>
            <w:r w:rsidR="00735A8F" w:rsidRPr="001404A2">
              <w:rPr>
                <w:rFonts w:ascii="Arial" w:hAnsi="Arial" w:cs="Arial"/>
                <w:b w:val="0"/>
                <w:color w:val="auto"/>
                <w:sz w:val="22"/>
                <w:szCs w:val="22"/>
              </w:rPr>
              <w:t>plans lodged</w:t>
            </w:r>
            <w:r w:rsidR="00CC0D27" w:rsidRPr="001404A2">
              <w:rPr>
                <w:rFonts w:ascii="Arial" w:hAnsi="Arial" w:cs="Arial"/>
                <w:b w:val="0"/>
                <w:color w:val="auto"/>
                <w:sz w:val="22"/>
                <w:szCs w:val="22"/>
              </w:rPr>
              <w:t xml:space="preserve"> by applicant</w:t>
            </w:r>
            <w:r w:rsidR="00D87B51" w:rsidRPr="001404A2">
              <w:rPr>
                <w:rFonts w:ascii="Arial" w:hAnsi="Arial" w:cs="Arial"/>
                <w:b w:val="0"/>
                <w:color w:val="auto"/>
                <w:sz w:val="22"/>
                <w:szCs w:val="22"/>
              </w:rPr>
              <w:t xml:space="preserve"> increasing the maximum building height in the R3 zone, increased private open space areas</w:t>
            </w:r>
            <w:r w:rsidR="00E021DF" w:rsidRPr="001404A2">
              <w:rPr>
                <w:rFonts w:ascii="Arial" w:hAnsi="Arial" w:cs="Arial"/>
                <w:b w:val="0"/>
                <w:color w:val="auto"/>
                <w:sz w:val="22"/>
                <w:szCs w:val="22"/>
              </w:rPr>
              <w:t>, increased basement setback to the east.</w:t>
            </w:r>
          </w:p>
        </w:tc>
      </w:tr>
      <w:tr w:rsidR="001404A2" w:rsidRPr="001404A2" w14:paraId="3704AA16" w14:textId="77777777" w:rsidTr="00015496">
        <w:trPr>
          <w:jc w:val="center"/>
        </w:trPr>
        <w:tc>
          <w:tcPr>
            <w:tcW w:w="2122" w:type="dxa"/>
          </w:tcPr>
          <w:p w14:paraId="62D17874" w14:textId="2055B3B8" w:rsidR="00735A8F" w:rsidRPr="001404A2" w:rsidRDefault="00735A8F" w:rsidP="0081756E">
            <w:pPr>
              <w:pStyle w:val="FigureCaption"/>
              <w:spacing w:before="0" w:after="0"/>
              <w:ind w:left="0"/>
              <w:jc w:val="left"/>
              <w:rPr>
                <w:rFonts w:ascii="Arial" w:hAnsi="Arial" w:cs="Arial"/>
                <w:color w:val="auto"/>
                <w:sz w:val="22"/>
                <w:szCs w:val="22"/>
              </w:rPr>
            </w:pPr>
            <w:r w:rsidRPr="001404A2">
              <w:rPr>
                <w:rFonts w:ascii="Arial" w:hAnsi="Arial" w:cs="Arial"/>
                <w:color w:val="auto"/>
                <w:sz w:val="22"/>
                <w:szCs w:val="22"/>
              </w:rPr>
              <w:t>23 September</w:t>
            </w:r>
          </w:p>
        </w:tc>
        <w:tc>
          <w:tcPr>
            <w:tcW w:w="6095" w:type="dxa"/>
          </w:tcPr>
          <w:p w14:paraId="1906DACD" w14:textId="37C8A712" w:rsidR="00735A8F" w:rsidRPr="001404A2" w:rsidRDefault="00BC4224"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Amended plans and documents received from applicant in r</w:t>
            </w:r>
            <w:r w:rsidR="00CC0D27" w:rsidRPr="001404A2">
              <w:rPr>
                <w:rFonts w:ascii="Arial" w:hAnsi="Arial" w:cs="Arial"/>
                <w:b w:val="0"/>
                <w:color w:val="auto"/>
                <w:sz w:val="22"/>
                <w:szCs w:val="22"/>
              </w:rPr>
              <w:t xml:space="preserve">esponse to </w:t>
            </w:r>
            <w:r w:rsidRPr="001404A2">
              <w:rPr>
                <w:rFonts w:ascii="Arial" w:hAnsi="Arial" w:cs="Arial"/>
                <w:b w:val="0"/>
                <w:color w:val="auto"/>
                <w:sz w:val="22"/>
                <w:szCs w:val="22"/>
              </w:rPr>
              <w:t xml:space="preserve">Council’s </w:t>
            </w:r>
            <w:r w:rsidR="00CC0D27" w:rsidRPr="001404A2">
              <w:rPr>
                <w:rFonts w:ascii="Arial" w:hAnsi="Arial" w:cs="Arial"/>
                <w:b w:val="0"/>
                <w:color w:val="auto"/>
                <w:sz w:val="22"/>
                <w:szCs w:val="22"/>
              </w:rPr>
              <w:t>Request for Information</w:t>
            </w:r>
            <w:r w:rsidRPr="001404A2">
              <w:rPr>
                <w:rFonts w:ascii="Arial" w:hAnsi="Arial" w:cs="Arial"/>
                <w:b w:val="0"/>
                <w:color w:val="auto"/>
                <w:sz w:val="22"/>
                <w:szCs w:val="22"/>
              </w:rPr>
              <w:t xml:space="preserve"> Request dated 03/09/24.</w:t>
            </w:r>
            <w:r w:rsidR="00CC0D27" w:rsidRPr="001404A2">
              <w:rPr>
                <w:rFonts w:ascii="Arial" w:hAnsi="Arial" w:cs="Arial"/>
                <w:b w:val="0"/>
                <w:color w:val="auto"/>
                <w:sz w:val="22"/>
                <w:szCs w:val="22"/>
              </w:rPr>
              <w:t xml:space="preserve"> </w:t>
            </w:r>
          </w:p>
        </w:tc>
      </w:tr>
      <w:tr w:rsidR="001404A2" w:rsidRPr="001404A2" w14:paraId="520C8B0D" w14:textId="77777777" w:rsidTr="00015496">
        <w:trPr>
          <w:jc w:val="center"/>
        </w:trPr>
        <w:tc>
          <w:tcPr>
            <w:tcW w:w="2122" w:type="dxa"/>
          </w:tcPr>
          <w:p w14:paraId="60127975" w14:textId="2CE0A14F" w:rsidR="00D53BFC" w:rsidRPr="001404A2" w:rsidRDefault="00D53BFC" w:rsidP="0081756E">
            <w:pPr>
              <w:pStyle w:val="FigureCaption"/>
              <w:spacing w:before="0" w:after="0"/>
              <w:ind w:left="0"/>
              <w:jc w:val="left"/>
              <w:rPr>
                <w:rFonts w:ascii="Arial" w:hAnsi="Arial" w:cs="Arial"/>
                <w:color w:val="auto"/>
                <w:sz w:val="22"/>
                <w:szCs w:val="22"/>
              </w:rPr>
            </w:pPr>
            <w:r w:rsidRPr="001404A2">
              <w:rPr>
                <w:rFonts w:ascii="Arial" w:hAnsi="Arial" w:cs="Arial"/>
                <w:color w:val="auto"/>
                <w:sz w:val="22"/>
                <w:szCs w:val="22"/>
              </w:rPr>
              <w:t>03 October 2024</w:t>
            </w:r>
          </w:p>
        </w:tc>
        <w:tc>
          <w:tcPr>
            <w:tcW w:w="6095" w:type="dxa"/>
          </w:tcPr>
          <w:p w14:paraId="3FCA6189" w14:textId="325D54D1" w:rsidR="00D53BFC" w:rsidRPr="001404A2" w:rsidRDefault="00D53BFC"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Amended Visual Impact Statement received from Applicant</w:t>
            </w:r>
          </w:p>
        </w:tc>
      </w:tr>
      <w:tr w:rsidR="001404A2" w:rsidRPr="001404A2" w14:paraId="7274F4E6" w14:textId="77777777" w:rsidTr="00015496">
        <w:trPr>
          <w:jc w:val="center"/>
        </w:trPr>
        <w:tc>
          <w:tcPr>
            <w:tcW w:w="2122" w:type="dxa"/>
          </w:tcPr>
          <w:p w14:paraId="075F995E" w14:textId="6014AF72" w:rsidR="00D87B51" w:rsidRPr="001404A2" w:rsidRDefault="00D87B51" w:rsidP="0081756E">
            <w:pPr>
              <w:pStyle w:val="FigureCaption"/>
              <w:spacing w:before="0" w:after="0"/>
              <w:ind w:left="0"/>
              <w:jc w:val="left"/>
              <w:rPr>
                <w:rFonts w:ascii="Arial" w:hAnsi="Arial" w:cs="Arial"/>
                <w:color w:val="auto"/>
                <w:sz w:val="22"/>
                <w:szCs w:val="22"/>
              </w:rPr>
            </w:pPr>
            <w:r w:rsidRPr="001404A2">
              <w:rPr>
                <w:rFonts w:ascii="Arial" w:hAnsi="Arial" w:cs="Arial"/>
                <w:color w:val="auto"/>
                <w:sz w:val="22"/>
                <w:szCs w:val="22"/>
              </w:rPr>
              <w:lastRenderedPageBreak/>
              <w:t>14 October 2024</w:t>
            </w:r>
          </w:p>
        </w:tc>
        <w:tc>
          <w:tcPr>
            <w:tcW w:w="6095" w:type="dxa"/>
          </w:tcPr>
          <w:p w14:paraId="798B5CD3" w14:textId="1BB1E885" w:rsidR="00D87B51" w:rsidRPr="001404A2" w:rsidRDefault="00D87B51"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Modification referred to TfNSW</w:t>
            </w:r>
          </w:p>
        </w:tc>
      </w:tr>
      <w:tr w:rsidR="001404A2" w:rsidRPr="001404A2" w14:paraId="5C52F771" w14:textId="77777777" w:rsidTr="00015496">
        <w:trPr>
          <w:jc w:val="center"/>
        </w:trPr>
        <w:tc>
          <w:tcPr>
            <w:tcW w:w="2122" w:type="dxa"/>
          </w:tcPr>
          <w:p w14:paraId="4EE0FCF3" w14:textId="5C8FEB4D" w:rsidR="00396E79" w:rsidRPr="001404A2" w:rsidRDefault="0076743C"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75426789"/>
                <w:placeholder>
                  <w:docPart w:val="27EB650BFC5D4F50AF8C16DAF9C68664"/>
                </w:placeholder>
                <w:date w:fullDate="2024-10-22T00:00:00Z">
                  <w:dateFormat w:val="d MMMM yyyy"/>
                  <w:lid w:val="en-AU"/>
                  <w:storeMappedDataAs w:val="dateTime"/>
                  <w:calendar w:val="gregorian"/>
                </w:date>
              </w:sdtPr>
              <w:sdtEndPr/>
              <w:sdtContent>
                <w:r w:rsidR="00735A8F" w:rsidRPr="001404A2">
                  <w:rPr>
                    <w:rFonts w:ascii="Arial" w:hAnsi="Arial" w:cs="Arial"/>
                    <w:color w:val="auto"/>
                    <w:sz w:val="22"/>
                    <w:szCs w:val="22"/>
                    <w:lang w:val="en-AU"/>
                  </w:rPr>
                  <w:t>22 October 2024</w:t>
                </w:r>
              </w:sdtContent>
            </w:sdt>
          </w:p>
        </w:tc>
        <w:tc>
          <w:tcPr>
            <w:tcW w:w="6095" w:type="dxa"/>
          </w:tcPr>
          <w:p w14:paraId="2854E7F2" w14:textId="77777777" w:rsidR="00396E79" w:rsidRPr="001404A2" w:rsidRDefault="00396E79"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Panel briefing </w:t>
            </w:r>
          </w:p>
        </w:tc>
      </w:tr>
      <w:tr w:rsidR="001404A2" w:rsidRPr="001404A2" w14:paraId="7CD17491" w14:textId="77777777" w:rsidTr="00015496">
        <w:trPr>
          <w:jc w:val="center"/>
        </w:trPr>
        <w:tc>
          <w:tcPr>
            <w:tcW w:w="2122" w:type="dxa"/>
          </w:tcPr>
          <w:p w14:paraId="73D3098D" w14:textId="7BE00E80" w:rsidR="00735A8F" w:rsidRPr="001404A2" w:rsidRDefault="00735A8F" w:rsidP="0081756E">
            <w:pPr>
              <w:pStyle w:val="FigureCaption"/>
              <w:spacing w:before="0" w:after="0"/>
              <w:ind w:left="0"/>
              <w:jc w:val="left"/>
              <w:rPr>
                <w:rFonts w:ascii="Arial" w:hAnsi="Arial" w:cs="Arial"/>
                <w:color w:val="auto"/>
                <w:sz w:val="22"/>
                <w:szCs w:val="22"/>
              </w:rPr>
            </w:pPr>
            <w:r w:rsidRPr="001404A2">
              <w:rPr>
                <w:rFonts w:ascii="Arial" w:hAnsi="Arial" w:cs="Arial"/>
                <w:color w:val="auto"/>
                <w:sz w:val="22"/>
                <w:szCs w:val="22"/>
              </w:rPr>
              <w:t>4 November 2024</w:t>
            </w:r>
          </w:p>
        </w:tc>
        <w:tc>
          <w:tcPr>
            <w:tcW w:w="6095" w:type="dxa"/>
          </w:tcPr>
          <w:p w14:paraId="2ED156AD" w14:textId="77777777" w:rsidR="00735A8F" w:rsidRPr="001404A2" w:rsidRDefault="00BC4224"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Further a</w:t>
            </w:r>
            <w:r w:rsidR="00A706B7" w:rsidRPr="001404A2">
              <w:rPr>
                <w:rFonts w:ascii="Arial" w:hAnsi="Arial" w:cs="Arial"/>
                <w:b w:val="0"/>
                <w:color w:val="auto"/>
                <w:sz w:val="22"/>
                <w:szCs w:val="22"/>
              </w:rPr>
              <w:t xml:space="preserve">mended </w:t>
            </w:r>
            <w:r w:rsidR="00D87B51" w:rsidRPr="001404A2">
              <w:rPr>
                <w:rFonts w:ascii="Arial" w:hAnsi="Arial" w:cs="Arial"/>
                <w:b w:val="0"/>
                <w:color w:val="auto"/>
                <w:sz w:val="22"/>
                <w:szCs w:val="22"/>
              </w:rPr>
              <w:t xml:space="preserve">modification </w:t>
            </w:r>
            <w:r w:rsidR="00A706B7" w:rsidRPr="001404A2">
              <w:rPr>
                <w:rFonts w:ascii="Arial" w:hAnsi="Arial" w:cs="Arial"/>
                <w:b w:val="0"/>
                <w:color w:val="auto"/>
                <w:sz w:val="22"/>
                <w:szCs w:val="22"/>
              </w:rPr>
              <w:t>plans lodged</w:t>
            </w:r>
            <w:r w:rsidRPr="001404A2">
              <w:rPr>
                <w:rFonts w:ascii="Arial" w:hAnsi="Arial" w:cs="Arial"/>
                <w:b w:val="0"/>
                <w:color w:val="auto"/>
                <w:sz w:val="22"/>
                <w:szCs w:val="22"/>
              </w:rPr>
              <w:t xml:space="preserve"> by applicant removing the proposed gate access onto the railway corridor, dated 01/11/24, accepted by Council under Cl 113(1) of the 2021 Regulation on 8/11/24.  </w:t>
            </w:r>
          </w:p>
          <w:p w14:paraId="022266E1" w14:textId="64E935EA" w:rsidR="00D53BFC" w:rsidRPr="001404A2" w:rsidRDefault="00D53BFC" w:rsidP="0081756E">
            <w:pPr>
              <w:pStyle w:val="FigureCaption"/>
              <w:spacing w:before="0" w:after="0"/>
              <w:ind w:left="0"/>
              <w:jc w:val="both"/>
              <w:rPr>
                <w:rFonts w:ascii="Arial" w:hAnsi="Arial" w:cs="Arial"/>
                <w:b w:val="0"/>
                <w:color w:val="auto"/>
                <w:sz w:val="22"/>
                <w:szCs w:val="22"/>
              </w:rPr>
            </w:pPr>
          </w:p>
        </w:tc>
      </w:tr>
      <w:tr w:rsidR="001404A2" w:rsidRPr="001404A2" w14:paraId="31609C0B" w14:textId="77777777" w:rsidTr="00015496">
        <w:trPr>
          <w:jc w:val="center"/>
        </w:trPr>
        <w:tc>
          <w:tcPr>
            <w:tcW w:w="2122" w:type="dxa"/>
          </w:tcPr>
          <w:p w14:paraId="52142F56" w14:textId="004986A0" w:rsidR="00D53BFC" w:rsidRPr="001404A2" w:rsidRDefault="00D53BFC" w:rsidP="0081756E">
            <w:pPr>
              <w:pStyle w:val="FigureCaption"/>
              <w:spacing w:before="0" w:after="0"/>
              <w:ind w:left="0"/>
              <w:jc w:val="left"/>
              <w:rPr>
                <w:rFonts w:ascii="Arial" w:hAnsi="Arial" w:cs="Arial"/>
                <w:color w:val="auto"/>
                <w:sz w:val="22"/>
                <w:szCs w:val="22"/>
              </w:rPr>
            </w:pPr>
            <w:r w:rsidRPr="001404A2">
              <w:rPr>
                <w:rFonts w:ascii="Arial" w:hAnsi="Arial" w:cs="Arial"/>
                <w:color w:val="auto"/>
                <w:sz w:val="22"/>
                <w:szCs w:val="22"/>
              </w:rPr>
              <w:t xml:space="preserve">5 November to 18 November </w:t>
            </w:r>
          </w:p>
        </w:tc>
        <w:tc>
          <w:tcPr>
            <w:tcW w:w="6095" w:type="dxa"/>
          </w:tcPr>
          <w:p w14:paraId="6B68DFDA" w14:textId="527AB577" w:rsidR="00D53BFC" w:rsidRPr="001404A2" w:rsidRDefault="00D53BFC"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Re - exhibition of the modified plans and documents</w:t>
            </w:r>
          </w:p>
        </w:tc>
      </w:tr>
      <w:tr w:rsidR="001404A2" w:rsidRPr="001404A2" w14:paraId="42F651CC" w14:textId="77777777" w:rsidTr="00015496">
        <w:trPr>
          <w:jc w:val="center"/>
        </w:trPr>
        <w:tc>
          <w:tcPr>
            <w:tcW w:w="2122" w:type="dxa"/>
          </w:tcPr>
          <w:p w14:paraId="57AF9244" w14:textId="5740AB51" w:rsidR="00763177" w:rsidRPr="001404A2" w:rsidRDefault="0076743C"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55422337"/>
                <w:placeholder>
                  <w:docPart w:val="A0200CFAE5354568833CFCE42EB95E48"/>
                </w:placeholder>
                <w:date w:fullDate="2024-11-08T00:00:00Z">
                  <w:dateFormat w:val="d MMMM yyyy"/>
                  <w:lid w:val="en-AU"/>
                  <w:storeMappedDataAs w:val="dateTime"/>
                  <w:calendar w:val="gregorian"/>
                </w:date>
              </w:sdtPr>
              <w:sdtEndPr/>
              <w:sdtContent>
                <w:r w:rsidR="00735A8F" w:rsidRPr="001404A2">
                  <w:rPr>
                    <w:rFonts w:ascii="Arial" w:hAnsi="Arial" w:cs="Arial"/>
                    <w:color w:val="auto"/>
                    <w:sz w:val="22"/>
                    <w:szCs w:val="22"/>
                    <w:lang w:val="en-AU"/>
                  </w:rPr>
                  <w:t>8 November 2024</w:t>
                </w:r>
              </w:sdtContent>
            </w:sdt>
          </w:p>
        </w:tc>
        <w:tc>
          <w:tcPr>
            <w:tcW w:w="6095" w:type="dxa"/>
          </w:tcPr>
          <w:p w14:paraId="058B1020" w14:textId="325BD525" w:rsidR="00763177" w:rsidRPr="001404A2" w:rsidRDefault="00BC4224" w:rsidP="00BC4224">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Request for Information from Council to applicant (Cl 104 of the 2021 Regulation)</w:t>
            </w:r>
          </w:p>
        </w:tc>
      </w:tr>
      <w:tr w:rsidR="001404A2" w:rsidRPr="001404A2" w14:paraId="4BD9D088" w14:textId="77777777" w:rsidTr="00015496">
        <w:trPr>
          <w:jc w:val="center"/>
        </w:trPr>
        <w:tc>
          <w:tcPr>
            <w:tcW w:w="2122" w:type="dxa"/>
          </w:tcPr>
          <w:p w14:paraId="75EBA3A8" w14:textId="37576D7F" w:rsidR="00396E79" w:rsidRPr="001404A2" w:rsidRDefault="0076743C"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8693285"/>
                <w:placeholder>
                  <w:docPart w:val="E3C6E22F14CE4ADCA89E8828F97DB4E4"/>
                </w:placeholder>
                <w:date w:fullDate="2024-11-15T00:00:00Z">
                  <w:dateFormat w:val="d MMMM yyyy"/>
                  <w:lid w:val="en-AU"/>
                  <w:storeMappedDataAs w:val="dateTime"/>
                  <w:calendar w:val="gregorian"/>
                </w:date>
              </w:sdtPr>
              <w:sdtEndPr/>
              <w:sdtContent>
                <w:r w:rsidR="00BC4224" w:rsidRPr="001404A2">
                  <w:rPr>
                    <w:rFonts w:ascii="Arial" w:hAnsi="Arial" w:cs="Arial"/>
                    <w:color w:val="auto"/>
                    <w:sz w:val="22"/>
                    <w:szCs w:val="22"/>
                    <w:lang w:val="en-AU"/>
                  </w:rPr>
                  <w:t>15 November 2024</w:t>
                </w:r>
              </w:sdtContent>
            </w:sdt>
          </w:p>
        </w:tc>
        <w:tc>
          <w:tcPr>
            <w:tcW w:w="6095" w:type="dxa"/>
          </w:tcPr>
          <w:p w14:paraId="6BF25CAA" w14:textId="634DE8A9" w:rsidR="00396E79" w:rsidRPr="001404A2" w:rsidRDefault="00BC4224" w:rsidP="0081756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Amended plans and documents received from applicant in response to Council’s Request for Information Request dated 03/09/24.</w:t>
            </w:r>
          </w:p>
        </w:tc>
      </w:tr>
    </w:tbl>
    <w:p w14:paraId="445F380B" w14:textId="77777777" w:rsidR="00396E79" w:rsidRPr="001404A2" w:rsidRDefault="00396E79" w:rsidP="00396E79">
      <w:pPr>
        <w:pStyle w:val="ListParagraph"/>
        <w:tabs>
          <w:tab w:val="left" w:pos="7485"/>
        </w:tabs>
        <w:spacing w:before="120" w:after="0" w:line="240" w:lineRule="auto"/>
        <w:ind w:right="23"/>
        <w:rPr>
          <w:rFonts w:ascii="Arial" w:hAnsi="Arial" w:cs="Arial"/>
          <w:b/>
          <w:lang w:eastAsia="en-AU"/>
        </w:rPr>
      </w:pPr>
    </w:p>
    <w:p w14:paraId="54567A12" w14:textId="77777777" w:rsidR="00396E79" w:rsidRPr="001404A2" w:rsidRDefault="00396E79" w:rsidP="00396E79">
      <w:pPr>
        <w:pStyle w:val="ListParagraph"/>
        <w:tabs>
          <w:tab w:val="left" w:pos="7485"/>
        </w:tabs>
        <w:spacing w:before="120" w:after="0" w:line="240" w:lineRule="auto"/>
        <w:ind w:right="23"/>
        <w:rPr>
          <w:rFonts w:ascii="Arial" w:hAnsi="Arial" w:cs="Arial"/>
          <w:b/>
          <w:lang w:eastAsia="en-AU"/>
        </w:rPr>
      </w:pPr>
    </w:p>
    <w:p w14:paraId="13F5CD59" w14:textId="25C08A74" w:rsidR="00396E79" w:rsidRPr="001404A2" w:rsidRDefault="00396E79" w:rsidP="00A31B6E">
      <w:pPr>
        <w:pStyle w:val="ListParagraph"/>
        <w:numPr>
          <w:ilvl w:val="1"/>
          <w:numId w:val="1"/>
        </w:numPr>
        <w:tabs>
          <w:tab w:val="left" w:pos="7485"/>
        </w:tabs>
        <w:spacing w:after="0" w:line="240" w:lineRule="auto"/>
        <w:ind w:left="709" w:right="23" w:hanging="709"/>
        <w:rPr>
          <w:rFonts w:ascii="Arial" w:hAnsi="Arial" w:cs="Arial"/>
          <w:b/>
          <w:lang w:eastAsia="en-AU"/>
        </w:rPr>
      </w:pPr>
      <w:r w:rsidRPr="001404A2">
        <w:rPr>
          <w:rFonts w:ascii="Arial" w:hAnsi="Arial" w:cs="Arial"/>
          <w:b/>
          <w:lang w:eastAsia="en-AU"/>
        </w:rPr>
        <w:t xml:space="preserve">Site History </w:t>
      </w:r>
    </w:p>
    <w:p w14:paraId="31601EF8" w14:textId="77777777" w:rsidR="0054797F" w:rsidRPr="001404A2" w:rsidRDefault="0054797F" w:rsidP="0054797F">
      <w:pPr>
        <w:tabs>
          <w:tab w:val="left" w:pos="7485"/>
        </w:tabs>
        <w:spacing w:after="0" w:line="240" w:lineRule="auto"/>
        <w:ind w:right="23"/>
        <w:rPr>
          <w:rFonts w:ascii="Arial" w:hAnsi="Arial" w:cs="Arial"/>
          <w:b/>
          <w:lang w:eastAsia="en-AU"/>
        </w:rPr>
      </w:pPr>
    </w:p>
    <w:p w14:paraId="46C2820C" w14:textId="6DF1113F" w:rsidR="0054797F" w:rsidRPr="001404A2" w:rsidRDefault="0054797F" w:rsidP="0070677C">
      <w:pPr>
        <w:tabs>
          <w:tab w:val="left" w:pos="7485"/>
        </w:tabs>
        <w:spacing w:after="0" w:line="240" w:lineRule="auto"/>
        <w:ind w:right="23"/>
        <w:rPr>
          <w:rFonts w:ascii="Arial" w:hAnsi="Arial" w:cs="Arial"/>
          <w:bCs/>
          <w:lang w:eastAsia="en-AU"/>
        </w:rPr>
      </w:pPr>
      <w:r w:rsidRPr="001404A2">
        <w:rPr>
          <w:rFonts w:ascii="Arial" w:hAnsi="Arial" w:cs="Arial"/>
          <w:bCs/>
          <w:lang w:eastAsia="en-AU"/>
        </w:rPr>
        <w:t>The site is composed of 10 lots, each with the following history of development.</w:t>
      </w:r>
    </w:p>
    <w:p w14:paraId="30214246" w14:textId="77777777" w:rsidR="0070677C" w:rsidRPr="001404A2" w:rsidRDefault="0070677C" w:rsidP="0070677C">
      <w:pPr>
        <w:tabs>
          <w:tab w:val="left" w:pos="7485"/>
        </w:tabs>
        <w:spacing w:after="0" w:line="240" w:lineRule="auto"/>
        <w:ind w:right="23"/>
        <w:rPr>
          <w:rFonts w:ascii="Arial" w:hAnsi="Arial" w:cs="Arial"/>
          <w:bCs/>
          <w:lang w:eastAsia="en-AU"/>
        </w:rPr>
      </w:pPr>
    </w:p>
    <w:p w14:paraId="28E613C8" w14:textId="74B82181" w:rsidR="0070677C" w:rsidRPr="001404A2" w:rsidRDefault="0070677C" w:rsidP="0070677C">
      <w:pPr>
        <w:tabs>
          <w:tab w:val="left" w:pos="7485"/>
        </w:tabs>
        <w:spacing w:after="0" w:line="240" w:lineRule="auto"/>
        <w:ind w:right="23"/>
        <w:rPr>
          <w:rFonts w:ascii="Arial" w:hAnsi="Arial" w:cs="Arial"/>
          <w:bCs/>
          <w:lang w:eastAsia="en-AU"/>
        </w:rPr>
      </w:pPr>
      <w:r w:rsidRPr="001404A2">
        <w:rPr>
          <w:rFonts w:ascii="Arial" w:hAnsi="Arial" w:cs="Arial"/>
          <w:bCs/>
          <w:lang w:eastAsia="en-AU"/>
        </w:rPr>
        <w:t>All lots:</w:t>
      </w:r>
    </w:p>
    <w:tbl>
      <w:tblPr>
        <w:tblStyle w:val="TableGrid"/>
        <w:tblW w:w="10092" w:type="dxa"/>
        <w:tblInd w:w="-572" w:type="dxa"/>
        <w:tblLook w:val="04A0" w:firstRow="1" w:lastRow="0" w:firstColumn="1" w:lastColumn="0" w:noHBand="0" w:noVBand="1"/>
      </w:tblPr>
      <w:tblGrid>
        <w:gridCol w:w="2448"/>
        <w:gridCol w:w="4216"/>
        <w:gridCol w:w="1998"/>
        <w:gridCol w:w="1430"/>
      </w:tblGrid>
      <w:tr w:rsidR="001404A2" w:rsidRPr="001404A2" w14:paraId="2C6A28B0" w14:textId="77777777" w:rsidTr="00D335DB">
        <w:trPr>
          <w:trHeight w:val="193"/>
        </w:trPr>
        <w:tc>
          <w:tcPr>
            <w:tcW w:w="2448" w:type="dxa"/>
          </w:tcPr>
          <w:p w14:paraId="7A9D4C36" w14:textId="77777777" w:rsidR="0070677C" w:rsidRPr="001404A2" w:rsidRDefault="0070677C" w:rsidP="00D335DB">
            <w:pPr>
              <w:rPr>
                <w:rFonts w:ascii="Arial" w:hAnsi="Arial" w:cs="Arial"/>
              </w:rPr>
            </w:pPr>
            <w:r w:rsidRPr="001404A2">
              <w:rPr>
                <w:rFonts w:ascii="Arial" w:hAnsi="Arial" w:cs="Arial"/>
              </w:rPr>
              <w:t xml:space="preserve">Application number </w:t>
            </w:r>
          </w:p>
        </w:tc>
        <w:tc>
          <w:tcPr>
            <w:tcW w:w="4216" w:type="dxa"/>
          </w:tcPr>
          <w:p w14:paraId="7F81B9CF" w14:textId="77777777" w:rsidR="0070677C" w:rsidRPr="001404A2" w:rsidRDefault="0070677C" w:rsidP="00D335DB">
            <w:pPr>
              <w:rPr>
                <w:rFonts w:ascii="Arial" w:hAnsi="Arial" w:cs="Arial"/>
              </w:rPr>
            </w:pPr>
            <w:r w:rsidRPr="001404A2">
              <w:rPr>
                <w:rFonts w:ascii="Arial" w:hAnsi="Arial" w:cs="Arial"/>
              </w:rPr>
              <w:t xml:space="preserve">Description </w:t>
            </w:r>
          </w:p>
        </w:tc>
        <w:tc>
          <w:tcPr>
            <w:tcW w:w="1998" w:type="dxa"/>
          </w:tcPr>
          <w:p w14:paraId="2EC246B1" w14:textId="77777777" w:rsidR="0070677C" w:rsidRPr="001404A2" w:rsidRDefault="0070677C" w:rsidP="00D335DB">
            <w:pPr>
              <w:rPr>
                <w:rFonts w:ascii="Arial" w:hAnsi="Arial" w:cs="Arial"/>
              </w:rPr>
            </w:pPr>
            <w:r w:rsidRPr="001404A2">
              <w:rPr>
                <w:rFonts w:ascii="Arial" w:hAnsi="Arial" w:cs="Arial"/>
              </w:rPr>
              <w:t xml:space="preserve">Status </w:t>
            </w:r>
          </w:p>
        </w:tc>
        <w:tc>
          <w:tcPr>
            <w:tcW w:w="1430" w:type="dxa"/>
          </w:tcPr>
          <w:p w14:paraId="6E1EBDF4" w14:textId="77777777" w:rsidR="0070677C" w:rsidRPr="001404A2" w:rsidRDefault="0070677C" w:rsidP="00D335DB">
            <w:pPr>
              <w:rPr>
                <w:rFonts w:ascii="Arial" w:hAnsi="Arial" w:cs="Arial"/>
              </w:rPr>
            </w:pPr>
            <w:r w:rsidRPr="001404A2">
              <w:rPr>
                <w:rFonts w:ascii="Arial" w:hAnsi="Arial" w:cs="Arial"/>
              </w:rPr>
              <w:t xml:space="preserve">Date </w:t>
            </w:r>
          </w:p>
        </w:tc>
      </w:tr>
      <w:tr w:rsidR="001404A2" w:rsidRPr="001404A2" w14:paraId="4D52CAEB" w14:textId="77777777" w:rsidTr="00D335DB">
        <w:trPr>
          <w:trHeight w:val="193"/>
        </w:trPr>
        <w:tc>
          <w:tcPr>
            <w:tcW w:w="2448" w:type="dxa"/>
          </w:tcPr>
          <w:p w14:paraId="7FA7A2E7" w14:textId="77777777" w:rsidR="0070677C" w:rsidRPr="001404A2" w:rsidRDefault="0070677C" w:rsidP="00D335DB">
            <w:pPr>
              <w:rPr>
                <w:rFonts w:ascii="Arial" w:hAnsi="Arial" w:cs="Arial"/>
              </w:rPr>
            </w:pPr>
            <w:r w:rsidRPr="001404A2">
              <w:rPr>
                <w:rFonts w:ascii="Arial" w:hAnsi="Arial" w:cs="Arial"/>
              </w:rPr>
              <w:t>10.2022.371.1</w:t>
            </w:r>
          </w:p>
        </w:tc>
        <w:tc>
          <w:tcPr>
            <w:tcW w:w="4216" w:type="dxa"/>
          </w:tcPr>
          <w:p w14:paraId="5D21763F" w14:textId="77777777" w:rsidR="0070677C" w:rsidRPr="001404A2" w:rsidRDefault="0070677C" w:rsidP="00D335DB">
            <w:pPr>
              <w:rPr>
                <w:rFonts w:ascii="Arial" w:hAnsi="Arial" w:cs="Arial"/>
              </w:rPr>
            </w:pPr>
            <w:r w:rsidRPr="001404A2">
              <w:rPr>
                <w:rFonts w:ascii="Arial" w:hAnsi="Arial" w:cs="Arial"/>
                <w:bCs/>
              </w:rPr>
              <w:t>Demolish existing development and clear the site, including existing buildings and trees to facilitate a residential flat building development comprising of 25 three-bedroom dwellings distributed across four separate two and three-storey buildings with basement car parking, associated landscaping and amenities</w:t>
            </w:r>
          </w:p>
        </w:tc>
        <w:tc>
          <w:tcPr>
            <w:tcW w:w="1998" w:type="dxa"/>
          </w:tcPr>
          <w:p w14:paraId="67C23251" w14:textId="77777777" w:rsidR="0070677C" w:rsidRPr="001404A2" w:rsidRDefault="0070677C" w:rsidP="00D335DB">
            <w:pPr>
              <w:rPr>
                <w:rFonts w:ascii="Arial" w:hAnsi="Arial" w:cs="Arial"/>
              </w:rPr>
            </w:pPr>
            <w:r w:rsidRPr="001404A2">
              <w:rPr>
                <w:rFonts w:ascii="Arial" w:hAnsi="Arial" w:cs="Arial"/>
              </w:rPr>
              <w:t>Approved</w:t>
            </w:r>
          </w:p>
        </w:tc>
        <w:tc>
          <w:tcPr>
            <w:tcW w:w="1430" w:type="dxa"/>
          </w:tcPr>
          <w:p w14:paraId="201128B1" w14:textId="77777777" w:rsidR="0070677C" w:rsidRPr="001404A2" w:rsidRDefault="0070677C" w:rsidP="00D335DB">
            <w:pPr>
              <w:rPr>
                <w:rFonts w:ascii="Arial" w:hAnsi="Arial" w:cs="Arial"/>
              </w:rPr>
            </w:pPr>
            <w:r w:rsidRPr="001404A2">
              <w:rPr>
                <w:rFonts w:ascii="Arial" w:hAnsi="Arial" w:cs="Arial"/>
              </w:rPr>
              <w:t>18/10/2023</w:t>
            </w:r>
          </w:p>
        </w:tc>
      </w:tr>
    </w:tbl>
    <w:p w14:paraId="7EABDD3C" w14:textId="77777777" w:rsidR="0070677C" w:rsidRPr="001404A2" w:rsidRDefault="0070677C" w:rsidP="0070677C">
      <w:pPr>
        <w:tabs>
          <w:tab w:val="left" w:pos="7485"/>
        </w:tabs>
        <w:spacing w:after="0" w:line="240" w:lineRule="auto"/>
        <w:ind w:right="23"/>
        <w:rPr>
          <w:rFonts w:ascii="Arial" w:hAnsi="Arial" w:cs="Arial"/>
          <w:bCs/>
          <w:lang w:eastAsia="en-AU"/>
        </w:rPr>
      </w:pPr>
    </w:p>
    <w:p w14:paraId="71198E42" w14:textId="77777777" w:rsidR="0070677C" w:rsidRPr="001404A2" w:rsidRDefault="0070677C" w:rsidP="0070677C">
      <w:pPr>
        <w:tabs>
          <w:tab w:val="left" w:pos="7485"/>
        </w:tabs>
        <w:spacing w:after="0" w:line="240" w:lineRule="auto"/>
        <w:ind w:right="23"/>
        <w:rPr>
          <w:rFonts w:ascii="Arial" w:hAnsi="Arial" w:cs="Arial"/>
          <w:bCs/>
          <w:lang w:eastAsia="en-AU"/>
        </w:rPr>
      </w:pPr>
    </w:p>
    <w:p w14:paraId="2F03EA04" w14:textId="412CD18D" w:rsidR="0054797F" w:rsidRPr="001404A2" w:rsidRDefault="0054797F" w:rsidP="0054797F">
      <w:pPr>
        <w:pStyle w:val="ListParagraph"/>
        <w:tabs>
          <w:tab w:val="left" w:pos="7485"/>
        </w:tabs>
        <w:spacing w:after="0" w:line="240" w:lineRule="auto"/>
        <w:ind w:left="709" w:right="23"/>
        <w:rPr>
          <w:rFonts w:ascii="Arial" w:hAnsi="Arial" w:cs="Arial"/>
          <w:bCs/>
          <w:lang w:eastAsia="en-AU"/>
        </w:rPr>
      </w:pPr>
      <w:r w:rsidRPr="001404A2">
        <w:rPr>
          <w:rFonts w:ascii="Arial" w:hAnsi="Arial" w:cs="Arial"/>
          <w:bCs/>
          <w:lang w:eastAsia="en-AU"/>
        </w:rPr>
        <w:t xml:space="preserve"> </w:t>
      </w:r>
    </w:p>
    <w:p w14:paraId="44356542" w14:textId="77777777" w:rsidR="0054797F" w:rsidRPr="001404A2" w:rsidRDefault="0054797F" w:rsidP="0054797F">
      <w:pPr>
        <w:framePr w:hSpace="180" w:wrap="around" w:vAnchor="text" w:hAnchor="margin" w:y="1"/>
        <w:spacing w:before="60" w:after="60" w:line="252" w:lineRule="auto"/>
        <w:contextualSpacing/>
        <w:rPr>
          <w:rFonts w:ascii="Arial" w:hAnsi="Arial" w:cs="Arial"/>
        </w:rPr>
      </w:pPr>
      <w:r w:rsidRPr="001404A2">
        <w:rPr>
          <w:rFonts w:ascii="Arial" w:hAnsi="Arial" w:cs="Arial"/>
        </w:rPr>
        <w:t>Lot 8 Section 52 DP758207</w:t>
      </w:r>
    </w:p>
    <w:tbl>
      <w:tblPr>
        <w:tblStyle w:val="TableGrid"/>
        <w:tblW w:w="10092" w:type="dxa"/>
        <w:tblInd w:w="-572" w:type="dxa"/>
        <w:tblLook w:val="04A0" w:firstRow="1" w:lastRow="0" w:firstColumn="1" w:lastColumn="0" w:noHBand="0" w:noVBand="1"/>
      </w:tblPr>
      <w:tblGrid>
        <w:gridCol w:w="2448"/>
        <w:gridCol w:w="4216"/>
        <w:gridCol w:w="1998"/>
        <w:gridCol w:w="1430"/>
      </w:tblGrid>
      <w:tr w:rsidR="001404A2" w:rsidRPr="001404A2" w14:paraId="037AB177" w14:textId="77777777" w:rsidTr="000C6ED9">
        <w:trPr>
          <w:trHeight w:val="193"/>
        </w:trPr>
        <w:tc>
          <w:tcPr>
            <w:tcW w:w="2448" w:type="dxa"/>
          </w:tcPr>
          <w:p w14:paraId="4F7A6B98" w14:textId="77777777" w:rsidR="0054797F" w:rsidRPr="001404A2" w:rsidRDefault="0054797F" w:rsidP="000C6ED9">
            <w:pPr>
              <w:rPr>
                <w:rFonts w:ascii="Arial" w:hAnsi="Arial" w:cs="Arial"/>
              </w:rPr>
            </w:pPr>
            <w:r w:rsidRPr="001404A2">
              <w:rPr>
                <w:rFonts w:ascii="Arial" w:hAnsi="Arial" w:cs="Arial"/>
              </w:rPr>
              <w:t xml:space="preserve">Application number </w:t>
            </w:r>
          </w:p>
        </w:tc>
        <w:tc>
          <w:tcPr>
            <w:tcW w:w="4216" w:type="dxa"/>
          </w:tcPr>
          <w:p w14:paraId="267E7F29" w14:textId="77777777" w:rsidR="0054797F" w:rsidRPr="001404A2" w:rsidRDefault="0054797F" w:rsidP="000C6ED9">
            <w:pPr>
              <w:rPr>
                <w:rFonts w:ascii="Arial" w:hAnsi="Arial" w:cs="Arial"/>
              </w:rPr>
            </w:pPr>
            <w:r w:rsidRPr="001404A2">
              <w:rPr>
                <w:rFonts w:ascii="Arial" w:hAnsi="Arial" w:cs="Arial"/>
              </w:rPr>
              <w:t xml:space="preserve">Description </w:t>
            </w:r>
          </w:p>
        </w:tc>
        <w:tc>
          <w:tcPr>
            <w:tcW w:w="1998" w:type="dxa"/>
          </w:tcPr>
          <w:p w14:paraId="5DE112AC" w14:textId="77777777" w:rsidR="0054797F" w:rsidRPr="001404A2" w:rsidRDefault="0054797F" w:rsidP="000C6ED9">
            <w:pPr>
              <w:rPr>
                <w:rFonts w:ascii="Arial" w:hAnsi="Arial" w:cs="Arial"/>
              </w:rPr>
            </w:pPr>
            <w:r w:rsidRPr="001404A2">
              <w:rPr>
                <w:rFonts w:ascii="Arial" w:hAnsi="Arial" w:cs="Arial"/>
              </w:rPr>
              <w:t xml:space="preserve">Status </w:t>
            </w:r>
          </w:p>
        </w:tc>
        <w:tc>
          <w:tcPr>
            <w:tcW w:w="1430" w:type="dxa"/>
          </w:tcPr>
          <w:p w14:paraId="1E9634F7" w14:textId="77777777" w:rsidR="0054797F" w:rsidRPr="001404A2" w:rsidRDefault="0054797F" w:rsidP="000C6ED9">
            <w:pPr>
              <w:rPr>
                <w:rFonts w:ascii="Arial" w:hAnsi="Arial" w:cs="Arial"/>
              </w:rPr>
            </w:pPr>
            <w:r w:rsidRPr="001404A2">
              <w:rPr>
                <w:rFonts w:ascii="Arial" w:hAnsi="Arial" w:cs="Arial"/>
              </w:rPr>
              <w:t xml:space="preserve">Date </w:t>
            </w:r>
          </w:p>
        </w:tc>
      </w:tr>
      <w:tr w:rsidR="001404A2" w:rsidRPr="001404A2" w14:paraId="11823049" w14:textId="77777777" w:rsidTr="000C6ED9">
        <w:trPr>
          <w:trHeight w:val="396"/>
        </w:trPr>
        <w:tc>
          <w:tcPr>
            <w:tcW w:w="2448" w:type="dxa"/>
          </w:tcPr>
          <w:p w14:paraId="14F6CB85" w14:textId="77777777" w:rsidR="0054797F" w:rsidRPr="001404A2" w:rsidRDefault="0054797F" w:rsidP="000C6ED9">
            <w:pPr>
              <w:rPr>
                <w:rFonts w:ascii="Arial" w:hAnsi="Arial" w:cs="Arial"/>
              </w:rPr>
            </w:pPr>
            <w:r w:rsidRPr="001404A2">
              <w:rPr>
                <w:rFonts w:ascii="Arial" w:hAnsi="Arial" w:cs="Arial"/>
              </w:rPr>
              <w:t>5.1986.437.1</w:t>
            </w:r>
          </w:p>
        </w:tc>
        <w:tc>
          <w:tcPr>
            <w:tcW w:w="4216" w:type="dxa"/>
          </w:tcPr>
          <w:p w14:paraId="5AEA6403" w14:textId="77777777" w:rsidR="0054797F" w:rsidRPr="001404A2" w:rsidRDefault="0054797F" w:rsidP="000C6ED9">
            <w:pPr>
              <w:rPr>
                <w:rFonts w:ascii="Arial" w:hAnsi="Arial" w:cs="Arial"/>
              </w:rPr>
            </w:pPr>
            <w:r w:rsidRPr="001404A2">
              <w:rPr>
                <w:rFonts w:ascii="Arial" w:hAnsi="Arial" w:cs="Arial"/>
              </w:rPr>
              <w:t xml:space="preserve">Swimming pool </w:t>
            </w:r>
          </w:p>
        </w:tc>
        <w:tc>
          <w:tcPr>
            <w:tcW w:w="1998" w:type="dxa"/>
          </w:tcPr>
          <w:p w14:paraId="6D0BB7DB" w14:textId="77777777" w:rsidR="0054797F" w:rsidRPr="001404A2" w:rsidRDefault="0054797F" w:rsidP="000C6ED9">
            <w:pPr>
              <w:rPr>
                <w:rFonts w:ascii="Arial" w:hAnsi="Arial" w:cs="Arial"/>
              </w:rPr>
            </w:pPr>
            <w:r w:rsidRPr="001404A2">
              <w:rPr>
                <w:rFonts w:ascii="Arial" w:hAnsi="Arial" w:cs="Arial"/>
              </w:rPr>
              <w:t>Finalised</w:t>
            </w:r>
          </w:p>
        </w:tc>
        <w:tc>
          <w:tcPr>
            <w:tcW w:w="1430" w:type="dxa"/>
          </w:tcPr>
          <w:p w14:paraId="7599348E" w14:textId="77777777" w:rsidR="0054797F" w:rsidRPr="001404A2" w:rsidRDefault="0054797F" w:rsidP="000C6ED9">
            <w:pPr>
              <w:rPr>
                <w:rFonts w:ascii="Arial" w:hAnsi="Arial" w:cs="Arial"/>
              </w:rPr>
            </w:pPr>
            <w:r w:rsidRPr="001404A2">
              <w:rPr>
                <w:rFonts w:ascii="Arial" w:hAnsi="Arial" w:cs="Arial"/>
              </w:rPr>
              <w:t>31/01/1987</w:t>
            </w:r>
          </w:p>
        </w:tc>
      </w:tr>
      <w:tr w:rsidR="001404A2" w:rsidRPr="001404A2" w14:paraId="36EB5CC5" w14:textId="77777777" w:rsidTr="000C6ED9">
        <w:trPr>
          <w:trHeight w:val="396"/>
        </w:trPr>
        <w:tc>
          <w:tcPr>
            <w:tcW w:w="2448" w:type="dxa"/>
          </w:tcPr>
          <w:p w14:paraId="4A832E5F" w14:textId="77777777" w:rsidR="0054797F" w:rsidRPr="001404A2" w:rsidRDefault="0054797F" w:rsidP="000C6ED9">
            <w:pPr>
              <w:rPr>
                <w:rFonts w:ascii="Arial" w:hAnsi="Arial" w:cs="Arial"/>
              </w:rPr>
            </w:pPr>
            <w:r w:rsidRPr="001404A2">
              <w:rPr>
                <w:rFonts w:ascii="Arial" w:hAnsi="Arial" w:cs="Arial"/>
              </w:rPr>
              <w:t xml:space="preserve">5.1986.437.1 </w:t>
            </w:r>
          </w:p>
        </w:tc>
        <w:tc>
          <w:tcPr>
            <w:tcW w:w="4216" w:type="dxa"/>
          </w:tcPr>
          <w:p w14:paraId="2596C1CA" w14:textId="77777777" w:rsidR="0054797F" w:rsidRPr="001404A2" w:rsidRDefault="0054797F" w:rsidP="000C6ED9">
            <w:pPr>
              <w:rPr>
                <w:rFonts w:ascii="Arial" w:hAnsi="Arial" w:cs="Arial"/>
              </w:rPr>
            </w:pPr>
            <w:r w:rsidRPr="001404A2">
              <w:rPr>
                <w:rFonts w:ascii="Arial" w:hAnsi="Arial" w:cs="Arial"/>
              </w:rPr>
              <w:t xml:space="preserve">Proposed New Holiday Guest Lodge </w:t>
            </w:r>
          </w:p>
        </w:tc>
        <w:tc>
          <w:tcPr>
            <w:tcW w:w="1998" w:type="dxa"/>
          </w:tcPr>
          <w:p w14:paraId="23951C9B" w14:textId="77777777" w:rsidR="0054797F" w:rsidRPr="001404A2" w:rsidRDefault="0054797F" w:rsidP="000C6ED9">
            <w:pPr>
              <w:rPr>
                <w:rFonts w:ascii="Arial" w:hAnsi="Arial" w:cs="Arial"/>
              </w:rPr>
            </w:pPr>
            <w:r w:rsidRPr="001404A2">
              <w:rPr>
                <w:rFonts w:ascii="Arial" w:hAnsi="Arial" w:cs="Arial"/>
              </w:rPr>
              <w:t>Finalised</w:t>
            </w:r>
          </w:p>
        </w:tc>
        <w:tc>
          <w:tcPr>
            <w:tcW w:w="1430" w:type="dxa"/>
          </w:tcPr>
          <w:p w14:paraId="2A771EF5" w14:textId="77777777" w:rsidR="0054797F" w:rsidRPr="001404A2" w:rsidRDefault="0054797F" w:rsidP="000C6ED9">
            <w:pPr>
              <w:rPr>
                <w:rFonts w:ascii="Arial" w:hAnsi="Arial" w:cs="Arial"/>
              </w:rPr>
            </w:pPr>
            <w:r w:rsidRPr="001404A2">
              <w:rPr>
                <w:rFonts w:ascii="Arial" w:hAnsi="Arial" w:cs="Arial"/>
              </w:rPr>
              <w:t>31/01/1986</w:t>
            </w:r>
          </w:p>
        </w:tc>
      </w:tr>
    </w:tbl>
    <w:p w14:paraId="7E52BB24" w14:textId="77777777" w:rsidR="0054797F" w:rsidRPr="001404A2" w:rsidRDefault="0054797F" w:rsidP="0054797F">
      <w:pPr>
        <w:rPr>
          <w:rFonts w:ascii="Arial" w:hAnsi="Arial" w:cs="Arial"/>
        </w:rPr>
      </w:pPr>
    </w:p>
    <w:p w14:paraId="46E26284" w14:textId="77777777" w:rsidR="0054797F" w:rsidRPr="001404A2" w:rsidRDefault="0054797F" w:rsidP="0054797F">
      <w:pPr>
        <w:framePr w:hSpace="180" w:wrap="around" w:vAnchor="text" w:hAnchor="margin" w:y="1"/>
        <w:spacing w:before="60" w:after="60" w:line="252" w:lineRule="auto"/>
        <w:contextualSpacing/>
        <w:rPr>
          <w:rFonts w:ascii="Arial" w:hAnsi="Arial" w:cs="Arial"/>
        </w:rPr>
      </w:pPr>
      <w:r w:rsidRPr="001404A2">
        <w:rPr>
          <w:rFonts w:ascii="Arial" w:hAnsi="Arial" w:cs="Arial"/>
        </w:rPr>
        <w:t>Lot 9 Section 52 DP758207</w:t>
      </w:r>
    </w:p>
    <w:p w14:paraId="75EA4754" w14:textId="77777777" w:rsidR="0054797F" w:rsidRPr="001404A2" w:rsidRDefault="0054797F" w:rsidP="0054797F">
      <w:pPr>
        <w:rPr>
          <w:rFonts w:ascii="Arial" w:hAnsi="Arial" w:cs="Arial"/>
        </w:rPr>
      </w:pPr>
    </w:p>
    <w:tbl>
      <w:tblPr>
        <w:tblStyle w:val="TableGrid"/>
        <w:tblW w:w="10092" w:type="dxa"/>
        <w:tblInd w:w="-572" w:type="dxa"/>
        <w:tblLook w:val="04A0" w:firstRow="1" w:lastRow="0" w:firstColumn="1" w:lastColumn="0" w:noHBand="0" w:noVBand="1"/>
      </w:tblPr>
      <w:tblGrid>
        <w:gridCol w:w="2448"/>
        <w:gridCol w:w="4216"/>
        <w:gridCol w:w="1998"/>
        <w:gridCol w:w="1430"/>
      </w:tblGrid>
      <w:tr w:rsidR="001404A2" w:rsidRPr="001404A2" w14:paraId="479CA388" w14:textId="77777777" w:rsidTr="000C6ED9">
        <w:trPr>
          <w:trHeight w:val="193"/>
        </w:trPr>
        <w:tc>
          <w:tcPr>
            <w:tcW w:w="2448" w:type="dxa"/>
          </w:tcPr>
          <w:p w14:paraId="37BF5881" w14:textId="77777777" w:rsidR="0054797F" w:rsidRPr="001404A2" w:rsidRDefault="0054797F" w:rsidP="000C6ED9">
            <w:pPr>
              <w:rPr>
                <w:rFonts w:ascii="Arial" w:hAnsi="Arial" w:cs="Arial"/>
              </w:rPr>
            </w:pPr>
            <w:r w:rsidRPr="001404A2">
              <w:rPr>
                <w:rFonts w:ascii="Arial" w:hAnsi="Arial" w:cs="Arial"/>
              </w:rPr>
              <w:t xml:space="preserve">Application number </w:t>
            </w:r>
          </w:p>
        </w:tc>
        <w:tc>
          <w:tcPr>
            <w:tcW w:w="4216" w:type="dxa"/>
          </w:tcPr>
          <w:p w14:paraId="42B3116C" w14:textId="77777777" w:rsidR="0054797F" w:rsidRPr="001404A2" w:rsidRDefault="0054797F" w:rsidP="000C6ED9">
            <w:pPr>
              <w:rPr>
                <w:rFonts w:ascii="Arial" w:hAnsi="Arial" w:cs="Arial"/>
              </w:rPr>
            </w:pPr>
            <w:r w:rsidRPr="001404A2">
              <w:rPr>
                <w:rFonts w:ascii="Arial" w:hAnsi="Arial" w:cs="Arial"/>
              </w:rPr>
              <w:t xml:space="preserve">Description </w:t>
            </w:r>
          </w:p>
        </w:tc>
        <w:tc>
          <w:tcPr>
            <w:tcW w:w="1998" w:type="dxa"/>
          </w:tcPr>
          <w:p w14:paraId="6AB03DCA" w14:textId="77777777" w:rsidR="0054797F" w:rsidRPr="001404A2" w:rsidRDefault="0054797F" w:rsidP="000C6ED9">
            <w:pPr>
              <w:rPr>
                <w:rFonts w:ascii="Arial" w:hAnsi="Arial" w:cs="Arial"/>
              </w:rPr>
            </w:pPr>
            <w:r w:rsidRPr="001404A2">
              <w:rPr>
                <w:rFonts w:ascii="Arial" w:hAnsi="Arial" w:cs="Arial"/>
              </w:rPr>
              <w:t xml:space="preserve">Status </w:t>
            </w:r>
          </w:p>
        </w:tc>
        <w:tc>
          <w:tcPr>
            <w:tcW w:w="1430" w:type="dxa"/>
          </w:tcPr>
          <w:p w14:paraId="063F5B42" w14:textId="77777777" w:rsidR="0054797F" w:rsidRPr="001404A2" w:rsidRDefault="0054797F" w:rsidP="000C6ED9">
            <w:pPr>
              <w:rPr>
                <w:rFonts w:ascii="Arial" w:hAnsi="Arial" w:cs="Arial"/>
              </w:rPr>
            </w:pPr>
            <w:r w:rsidRPr="001404A2">
              <w:rPr>
                <w:rFonts w:ascii="Arial" w:hAnsi="Arial" w:cs="Arial"/>
              </w:rPr>
              <w:t xml:space="preserve">Date </w:t>
            </w:r>
          </w:p>
        </w:tc>
      </w:tr>
      <w:tr w:rsidR="001404A2" w:rsidRPr="001404A2" w14:paraId="42E30D0B" w14:textId="77777777" w:rsidTr="000C6ED9">
        <w:trPr>
          <w:trHeight w:val="396"/>
        </w:trPr>
        <w:tc>
          <w:tcPr>
            <w:tcW w:w="2448" w:type="dxa"/>
          </w:tcPr>
          <w:p w14:paraId="5F3A66DB" w14:textId="77777777" w:rsidR="0054797F" w:rsidRPr="001404A2" w:rsidRDefault="0054797F" w:rsidP="000C6ED9">
            <w:pPr>
              <w:rPr>
                <w:rFonts w:ascii="Arial" w:hAnsi="Arial" w:cs="Arial"/>
              </w:rPr>
            </w:pPr>
            <w:r w:rsidRPr="001404A2">
              <w:rPr>
                <w:rFonts w:ascii="Arial" w:hAnsi="Arial" w:cs="Arial"/>
              </w:rPr>
              <w:t>22.2021.12.1</w:t>
            </w:r>
          </w:p>
        </w:tc>
        <w:tc>
          <w:tcPr>
            <w:tcW w:w="4216" w:type="dxa"/>
          </w:tcPr>
          <w:p w14:paraId="5E88C037" w14:textId="77777777" w:rsidR="0054797F" w:rsidRPr="001404A2" w:rsidRDefault="0054797F" w:rsidP="000C6ED9">
            <w:pPr>
              <w:rPr>
                <w:rFonts w:ascii="Arial" w:hAnsi="Arial" w:cs="Arial"/>
              </w:rPr>
            </w:pPr>
            <w:r w:rsidRPr="001404A2">
              <w:rPr>
                <w:rFonts w:ascii="Arial" w:hAnsi="Arial" w:cs="Arial"/>
              </w:rPr>
              <w:t xml:space="preserve">Development advice panel – Demolition of existing buildings and construction of 21 dwellings </w:t>
            </w:r>
          </w:p>
        </w:tc>
        <w:tc>
          <w:tcPr>
            <w:tcW w:w="1998" w:type="dxa"/>
          </w:tcPr>
          <w:p w14:paraId="3F42E3F5" w14:textId="77777777" w:rsidR="0054797F" w:rsidRPr="001404A2" w:rsidRDefault="0054797F" w:rsidP="000C6ED9">
            <w:pPr>
              <w:rPr>
                <w:rFonts w:ascii="Arial" w:hAnsi="Arial" w:cs="Arial"/>
              </w:rPr>
            </w:pPr>
            <w:r w:rsidRPr="001404A2">
              <w:rPr>
                <w:rFonts w:ascii="Arial" w:hAnsi="Arial" w:cs="Arial"/>
              </w:rPr>
              <w:t>Finalised</w:t>
            </w:r>
          </w:p>
        </w:tc>
        <w:tc>
          <w:tcPr>
            <w:tcW w:w="1430" w:type="dxa"/>
          </w:tcPr>
          <w:p w14:paraId="04301004" w14:textId="77777777" w:rsidR="0054797F" w:rsidRPr="001404A2" w:rsidRDefault="0054797F" w:rsidP="000C6ED9">
            <w:pPr>
              <w:rPr>
                <w:rFonts w:ascii="Arial" w:hAnsi="Arial" w:cs="Arial"/>
              </w:rPr>
            </w:pPr>
            <w:r w:rsidRPr="001404A2">
              <w:rPr>
                <w:rFonts w:ascii="Arial" w:hAnsi="Arial" w:cs="Arial"/>
              </w:rPr>
              <w:t>02/12/21</w:t>
            </w:r>
          </w:p>
        </w:tc>
      </w:tr>
    </w:tbl>
    <w:p w14:paraId="1BE61E29" w14:textId="77777777" w:rsidR="0054797F" w:rsidRPr="001404A2" w:rsidRDefault="0054797F" w:rsidP="0054797F">
      <w:pPr>
        <w:framePr w:hSpace="180" w:wrap="around" w:vAnchor="text" w:hAnchor="margin" w:y="1"/>
        <w:spacing w:before="60" w:after="60" w:line="252" w:lineRule="auto"/>
        <w:contextualSpacing/>
        <w:rPr>
          <w:rFonts w:ascii="Arial" w:hAnsi="Arial" w:cs="Arial"/>
        </w:rPr>
      </w:pPr>
      <w:r w:rsidRPr="001404A2">
        <w:rPr>
          <w:rFonts w:ascii="Arial" w:hAnsi="Arial" w:cs="Arial"/>
        </w:rPr>
        <w:t>Lot 7 DP841611</w:t>
      </w:r>
    </w:p>
    <w:p w14:paraId="661FCB2E" w14:textId="77777777" w:rsidR="0054797F" w:rsidRPr="001404A2" w:rsidRDefault="0054797F" w:rsidP="0054797F">
      <w:pPr>
        <w:ind w:left="360"/>
        <w:rPr>
          <w:rFonts w:ascii="Arial" w:hAnsi="Arial" w:cs="Arial"/>
        </w:rPr>
      </w:pPr>
    </w:p>
    <w:tbl>
      <w:tblPr>
        <w:tblStyle w:val="TableGrid"/>
        <w:tblW w:w="10092" w:type="dxa"/>
        <w:tblInd w:w="-572" w:type="dxa"/>
        <w:tblLook w:val="04A0" w:firstRow="1" w:lastRow="0" w:firstColumn="1" w:lastColumn="0" w:noHBand="0" w:noVBand="1"/>
      </w:tblPr>
      <w:tblGrid>
        <w:gridCol w:w="2448"/>
        <w:gridCol w:w="4216"/>
        <w:gridCol w:w="1998"/>
        <w:gridCol w:w="1430"/>
      </w:tblGrid>
      <w:tr w:rsidR="001404A2" w:rsidRPr="001404A2" w14:paraId="186DB376" w14:textId="77777777" w:rsidTr="000C6ED9">
        <w:trPr>
          <w:trHeight w:val="193"/>
        </w:trPr>
        <w:tc>
          <w:tcPr>
            <w:tcW w:w="2448" w:type="dxa"/>
          </w:tcPr>
          <w:p w14:paraId="6CC29E11" w14:textId="77777777" w:rsidR="0054797F" w:rsidRPr="001404A2" w:rsidRDefault="0054797F" w:rsidP="000C6ED9">
            <w:pPr>
              <w:rPr>
                <w:rFonts w:ascii="Arial" w:hAnsi="Arial" w:cs="Arial"/>
              </w:rPr>
            </w:pPr>
            <w:r w:rsidRPr="001404A2">
              <w:rPr>
                <w:rFonts w:ascii="Arial" w:hAnsi="Arial" w:cs="Arial"/>
              </w:rPr>
              <w:t xml:space="preserve">Application number </w:t>
            </w:r>
          </w:p>
        </w:tc>
        <w:tc>
          <w:tcPr>
            <w:tcW w:w="4216" w:type="dxa"/>
          </w:tcPr>
          <w:p w14:paraId="0136E3C5" w14:textId="77777777" w:rsidR="0054797F" w:rsidRPr="001404A2" w:rsidRDefault="0054797F" w:rsidP="000C6ED9">
            <w:pPr>
              <w:rPr>
                <w:rFonts w:ascii="Arial" w:hAnsi="Arial" w:cs="Arial"/>
              </w:rPr>
            </w:pPr>
            <w:r w:rsidRPr="001404A2">
              <w:rPr>
                <w:rFonts w:ascii="Arial" w:hAnsi="Arial" w:cs="Arial"/>
              </w:rPr>
              <w:t xml:space="preserve">Description </w:t>
            </w:r>
          </w:p>
        </w:tc>
        <w:tc>
          <w:tcPr>
            <w:tcW w:w="1998" w:type="dxa"/>
          </w:tcPr>
          <w:p w14:paraId="31CCBE21" w14:textId="77777777" w:rsidR="0054797F" w:rsidRPr="001404A2" w:rsidRDefault="0054797F" w:rsidP="000C6ED9">
            <w:pPr>
              <w:rPr>
                <w:rFonts w:ascii="Arial" w:hAnsi="Arial" w:cs="Arial"/>
              </w:rPr>
            </w:pPr>
            <w:r w:rsidRPr="001404A2">
              <w:rPr>
                <w:rFonts w:ascii="Arial" w:hAnsi="Arial" w:cs="Arial"/>
              </w:rPr>
              <w:t xml:space="preserve">Status </w:t>
            </w:r>
          </w:p>
        </w:tc>
        <w:tc>
          <w:tcPr>
            <w:tcW w:w="1430" w:type="dxa"/>
          </w:tcPr>
          <w:p w14:paraId="16A6CF5C" w14:textId="77777777" w:rsidR="0054797F" w:rsidRPr="001404A2" w:rsidRDefault="0054797F" w:rsidP="000C6ED9">
            <w:pPr>
              <w:rPr>
                <w:rFonts w:ascii="Arial" w:hAnsi="Arial" w:cs="Arial"/>
              </w:rPr>
            </w:pPr>
            <w:r w:rsidRPr="001404A2">
              <w:rPr>
                <w:rFonts w:ascii="Arial" w:hAnsi="Arial" w:cs="Arial"/>
              </w:rPr>
              <w:t xml:space="preserve">Date </w:t>
            </w:r>
          </w:p>
        </w:tc>
      </w:tr>
      <w:tr w:rsidR="001404A2" w:rsidRPr="001404A2" w14:paraId="228553F0" w14:textId="77777777" w:rsidTr="000C6ED9">
        <w:trPr>
          <w:trHeight w:val="396"/>
        </w:trPr>
        <w:tc>
          <w:tcPr>
            <w:tcW w:w="2448" w:type="dxa"/>
          </w:tcPr>
          <w:p w14:paraId="438A6615" w14:textId="77777777" w:rsidR="0054797F" w:rsidRPr="001404A2" w:rsidRDefault="0054797F" w:rsidP="000C6ED9">
            <w:pPr>
              <w:rPr>
                <w:rFonts w:ascii="Arial" w:hAnsi="Arial" w:cs="Arial"/>
              </w:rPr>
            </w:pPr>
            <w:r w:rsidRPr="001404A2">
              <w:rPr>
                <w:rFonts w:ascii="Arial" w:hAnsi="Arial" w:cs="Arial"/>
              </w:rPr>
              <w:lastRenderedPageBreak/>
              <w:t>10.2000.584.1</w:t>
            </w:r>
          </w:p>
        </w:tc>
        <w:tc>
          <w:tcPr>
            <w:tcW w:w="4216" w:type="dxa"/>
          </w:tcPr>
          <w:p w14:paraId="2F7B1C45" w14:textId="77777777" w:rsidR="0054797F" w:rsidRPr="001404A2" w:rsidRDefault="0054797F" w:rsidP="000C6ED9">
            <w:pPr>
              <w:rPr>
                <w:rFonts w:ascii="Arial" w:hAnsi="Arial" w:cs="Arial"/>
              </w:rPr>
            </w:pPr>
            <w:r w:rsidRPr="001404A2">
              <w:rPr>
                <w:rFonts w:ascii="Arial" w:hAnsi="Arial" w:cs="Arial"/>
              </w:rPr>
              <w:t>Commercial development – Motel</w:t>
            </w:r>
          </w:p>
        </w:tc>
        <w:tc>
          <w:tcPr>
            <w:tcW w:w="1998" w:type="dxa"/>
          </w:tcPr>
          <w:p w14:paraId="20F83CC3" w14:textId="77777777" w:rsidR="0054797F" w:rsidRPr="001404A2" w:rsidRDefault="0054797F" w:rsidP="000C6ED9">
            <w:pPr>
              <w:rPr>
                <w:rFonts w:ascii="Arial" w:hAnsi="Arial" w:cs="Arial"/>
              </w:rPr>
            </w:pPr>
            <w:r w:rsidRPr="001404A2">
              <w:rPr>
                <w:rFonts w:ascii="Arial" w:hAnsi="Arial" w:cs="Arial"/>
              </w:rPr>
              <w:t>Approved</w:t>
            </w:r>
          </w:p>
        </w:tc>
        <w:tc>
          <w:tcPr>
            <w:tcW w:w="1430" w:type="dxa"/>
          </w:tcPr>
          <w:p w14:paraId="6E3FD96E" w14:textId="77777777" w:rsidR="0054797F" w:rsidRPr="001404A2" w:rsidRDefault="0054797F" w:rsidP="000C6ED9">
            <w:pPr>
              <w:rPr>
                <w:rFonts w:ascii="Arial" w:hAnsi="Arial" w:cs="Arial"/>
              </w:rPr>
            </w:pPr>
            <w:r w:rsidRPr="001404A2">
              <w:rPr>
                <w:rFonts w:ascii="Arial" w:hAnsi="Arial" w:cs="Arial"/>
              </w:rPr>
              <w:t>17/03/2001</w:t>
            </w:r>
          </w:p>
        </w:tc>
      </w:tr>
      <w:tr w:rsidR="001404A2" w:rsidRPr="001404A2" w14:paraId="62437035" w14:textId="77777777" w:rsidTr="000C6ED9">
        <w:trPr>
          <w:trHeight w:val="396"/>
        </w:trPr>
        <w:tc>
          <w:tcPr>
            <w:tcW w:w="2448" w:type="dxa"/>
          </w:tcPr>
          <w:p w14:paraId="6FF1E524" w14:textId="77777777" w:rsidR="0054797F" w:rsidRPr="001404A2" w:rsidRDefault="0054797F" w:rsidP="000C6ED9">
            <w:pPr>
              <w:rPr>
                <w:rFonts w:ascii="Arial" w:hAnsi="Arial" w:cs="Arial"/>
              </w:rPr>
            </w:pPr>
            <w:r w:rsidRPr="001404A2">
              <w:rPr>
                <w:rFonts w:ascii="Arial" w:hAnsi="Arial" w:cs="Arial"/>
              </w:rPr>
              <w:t>17.2001.7059.1</w:t>
            </w:r>
          </w:p>
        </w:tc>
        <w:tc>
          <w:tcPr>
            <w:tcW w:w="4216" w:type="dxa"/>
          </w:tcPr>
          <w:p w14:paraId="2DF096CE" w14:textId="77777777" w:rsidR="0054797F" w:rsidRPr="001404A2" w:rsidRDefault="0054797F" w:rsidP="000C6ED9">
            <w:pPr>
              <w:rPr>
                <w:rFonts w:ascii="Arial" w:hAnsi="Arial" w:cs="Arial"/>
              </w:rPr>
            </w:pPr>
            <w:r w:rsidRPr="001404A2">
              <w:rPr>
                <w:rFonts w:ascii="Arial" w:hAnsi="Arial" w:cs="Arial"/>
              </w:rPr>
              <w:t xml:space="preserve">Modification to amend DA 10.2000.584.1 additions of sinks to mini bars </w:t>
            </w:r>
          </w:p>
        </w:tc>
        <w:tc>
          <w:tcPr>
            <w:tcW w:w="1998" w:type="dxa"/>
          </w:tcPr>
          <w:p w14:paraId="01D63914" w14:textId="77777777" w:rsidR="0054797F" w:rsidRPr="001404A2" w:rsidRDefault="0054797F" w:rsidP="000C6ED9">
            <w:pPr>
              <w:rPr>
                <w:rFonts w:ascii="Arial" w:hAnsi="Arial" w:cs="Arial"/>
              </w:rPr>
            </w:pPr>
            <w:r w:rsidRPr="001404A2">
              <w:rPr>
                <w:rFonts w:ascii="Arial" w:hAnsi="Arial" w:cs="Arial"/>
              </w:rPr>
              <w:t>Withdrawn</w:t>
            </w:r>
          </w:p>
        </w:tc>
        <w:tc>
          <w:tcPr>
            <w:tcW w:w="1430" w:type="dxa"/>
          </w:tcPr>
          <w:p w14:paraId="12585862" w14:textId="77777777" w:rsidR="0054797F" w:rsidRPr="001404A2" w:rsidRDefault="0054797F" w:rsidP="000C6ED9">
            <w:pPr>
              <w:rPr>
                <w:rFonts w:ascii="Arial" w:hAnsi="Arial" w:cs="Arial"/>
              </w:rPr>
            </w:pPr>
            <w:r w:rsidRPr="001404A2">
              <w:rPr>
                <w:rFonts w:ascii="Arial" w:hAnsi="Arial" w:cs="Arial"/>
              </w:rPr>
              <w:t>25/2001</w:t>
            </w:r>
          </w:p>
        </w:tc>
      </w:tr>
    </w:tbl>
    <w:p w14:paraId="2A2BB203" w14:textId="77777777" w:rsidR="0054797F" w:rsidRPr="001404A2" w:rsidRDefault="0054797F" w:rsidP="0054797F"/>
    <w:p w14:paraId="6958E1CC" w14:textId="77777777" w:rsidR="0054797F" w:rsidRPr="001404A2" w:rsidRDefault="0054797F" w:rsidP="0054797F">
      <w:pPr>
        <w:framePr w:hSpace="180" w:wrap="around" w:vAnchor="text" w:hAnchor="margin" w:y="1"/>
        <w:spacing w:before="60" w:after="60" w:line="252" w:lineRule="auto"/>
        <w:contextualSpacing/>
        <w:rPr>
          <w:rFonts w:ascii="Arial" w:hAnsi="Arial" w:cs="Arial"/>
        </w:rPr>
      </w:pPr>
      <w:r w:rsidRPr="001404A2">
        <w:rPr>
          <w:rFonts w:ascii="Arial" w:hAnsi="Arial" w:cs="Arial"/>
        </w:rPr>
        <w:t>Lot 1 DP582819</w:t>
      </w:r>
    </w:p>
    <w:p w14:paraId="11DB3E9B" w14:textId="77777777" w:rsidR="0054797F" w:rsidRPr="001404A2" w:rsidRDefault="0054797F" w:rsidP="0054797F"/>
    <w:tbl>
      <w:tblPr>
        <w:tblStyle w:val="TableGrid"/>
        <w:tblW w:w="10092" w:type="dxa"/>
        <w:tblInd w:w="-572" w:type="dxa"/>
        <w:tblLook w:val="04A0" w:firstRow="1" w:lastRow="0" w:firstColumn="1" w:lastColumn="0" w:noHBand="0" w:noVBand="1"/>
      </w:tblPr>
      <w:tblGrid>
        <w:gridCol w:w="2448"/>
        <w:gridCol w:w="4216"/>
        <w:gridCol w:w="1998"/>
        <w:gridCol w:w="1430"/>
      </w:tblGrid>
      <w:tr w:rsidR="001404A2" w:rsidRPr="001404A2" w14:paraId="1AF1B9CE" w14:textId="77777777" w:rsidTr="000C6ED9">
        <w:trPr>
          <w:trHeight w:val="193"/>
        </w:trPr>
        <w:tc>
          <w:tcPr>
            <w:tcW w:w="2448" w:type="dxa"/>
          </w:tcPr>
          <w:p w14:paraId="22FD7E93" w14:textId="77777777" w:rsidR="0054797F" w:rsidRPr="001404A2" w:rsidRDefault="0054797F" w:rsidP="000C6ED9">
            <w:pPr>
              <w:rPr>
                <w:rFonts w:ascii="Arial" w:hAnsi="Arial" w:cs="Arial"/>
              </w:rPr>
            </w:pPr>
            <w:r w:rsidRPr="001404A2">
              <w:rPr>
                <w:rFonts w:ascii="Arial" w:hAnsi="Arial" w:cs="Arial"/>
              </w:rPr>
              <w:t xml:space="preserve">Application number </w:t>
            </w:r>
          </w:p>
        </w:tc>
        <w:tc>
          <w:tcPr>
            <w:tcW w:w="4216" w:type="dxa"/>
          </w:tcPr>
          <w:p w14:paraId="71EDA511" w14:textId="77777777" w:rsidR="0054797F" w:rsidRPr="001404A2" w:rsidRDefault="0054797F" w:rsidP="000C6ED9">
            <w:pPr>
              <w:rPr>
                <w:rFonts w:ascii="Arial" w:hAnsi="Arial" w:cs="Arial"/>
              </w:rPr>
            </w:pPr>
            <w:r w:rsidRPr="001404A2">
              <w:rPr>
                <w:rFonts w:ascii="Arial" w:hAnsi="Arial" w:cs="Arial"/>
              </w:rPr>
              <w:t xml:space="preserve">Description </w:t>
            </w:r>
          </w:p>
        </w:tc>
        <w:tc>
          <w:tcPr>
            <w:tcW w:w="1998" w:type="dxa"/>
          </w:tcPr>
          <w:p w14:paraId="44E26AF2" w14:textId="77777777" w:rsidR="0054797F" w:rsidRPr="001404A2" w:rsidRDefault="0054797F" w:rsidP="000C6ED9">
            <w:pPr>
              <w:rPr>
                <w:rFonts w:ascii="Arial" w:hAnsi="Arial" w:cs="Arial"/>
              </w:rPr>
            </w:pPr>
            <w:r w:rsidRPr="001404A2">
              <w:rPr>
                <w:rFonts w:ascii="Arial" w:hAnsi="Arial" w:cs="Arial"/>
              </w:rPr>
              <w:t xml:space="preserve">Status </w:t>
            </w:r>
          </w:p>
        </w:tc>
        <w:tc>
          <w:tcPr>
            <w:tcW w:w="1430" w:type="dxa"/>
          </w:tcPr>
          <w:p w14:paraId="3D2DA3CD" w14:textId="77777777" w:rsidR="0054797F" w:rsidRPr="001404A2" w:rsidRDefault="0054797F" w:rsidP="000C6ED9">
            <w:pPr>
              <w:rPr>
                <w:rFonts w:ascii="Arial" w:hAnsi="Arial" w:cs="Arial"/>
              </w:rPr>
            </w:pPr>
            <w:r w:rsidRPr="001404A2">
              <w:rPr>
                <w:rFonts w:ascii="Arial" w:hAnsi="Arial" w:cs="Arial"/>
              </w:rPr>
              <w:t xml:space="preserve">Date </w:t>
            </w:r>
          </w:p>
        </w:tc>
      </w:tr>
      <w:tr w:rsidR="001404A2" w:rsidRPr="001404A2" w14:paraId="78B9FA6E" w14:textId="77777777" w:rsidTr="000C6ED9">
        <w:trPr>
          <w:trHeight w:val="193"/>
        </w:trPr>
        <w:tc>
          <w:tcPr>
            <w:tcW w:w="2448" w:type="dxa"/>
          </w:tcPr>
          <w:p w14:paraId="4671CE81" w14:textId="77777777" w:rsidR="0054797F" w:rsidRPr="001404A2" w:rsidRDefault="0054797F" w:rsidP="000C6ED9">
            <w:pPr>
              <w:rPr>
                <w:rFonts w:ascii="Arial" w:hAnsi="Arial" w:cs="Arial"/>
              </w:rPr>
            </w:pPr>
            <w:r w:rsidRPr="001404A2">
              <w:rPr>
                <w:rFonts w:ascii="Arial" w:hAnsi="Arial" w:cs="Arial"/>
              </w:rPr>
              <w:t>10.2004.735.1</w:t>
            </w:r>
          </w:p>
        </w:tc>
        <w:tc>
          <w:tcPr>
            <w:tcW w:w="4216" w:type="dxa"/>
          </w:tcPr>
          <w:p w14:paraId="170C0D52" w14:textId="77777777" w:rsidR="0054797F" w:rsidRPr="001404A2" w:rsidRDefault="0054797F" w:rsidP="000C6ED9">
            <w:pPr>
              <w:rPr>
                <w:rFonts w:ascii="Arial" w:hAnsi="Arial" w:cs="Arial"/>
              </w:rPr>
            </w:pPr>
            <w:r w:rsidRPr="001404A2">
              <w:rPr>
                <w:rFonts w:ascii="Arial" w:hAnsi="Arial" w:cs="Arial"/>
              </w:rPr>
              <w:t>Medium density development (4x 1 bedroom and 2 x 2-bedroom units)</w:t>
            </w:r>
          </w:p>
        </w:tc>
        <w:tc>
          <w:tcPr>
            <w:tcW w:w="1998" w:type="dxa"/>
          </w:tcPr>
          <w:p w14:paraId="4467D031" w14:textId="77777777" w:rsidR="0054797F" w:rsidRPr="001404A2" w:rsidRDefault="0054797F" w:rsidP="000C6ED9">
            <w:pPr>
              <w:rPr>
                <w:rFonts w:ascii="Arial" w:hAnsi="Arial" w:cs="Arial"/>
              </w:rPr>
            </w:pPr>
            <w:r w:rsidRPr="001404A2">
              <w:rPr>
                <w:rFonts w:ascii="Arial" w:hAnsi="Arial" w:cs="Arial"/>
              </w:rPr>
              <w:t xml:space="preserve">Deferred (approved) </w:t>
            </w:r>
          </w:p>
        </w:tc>
        <w:tc>
          <w:tcPr>
            <w:tcW w:w="1430" w:type="dxa"/>
          </w:tcPr>
          <w:p w14:paraId="5DAAB3A0" w14:textId="77777777" w:rsidR="0054797F" w:rsidRPr="001404A2" w:rsidRDefault="0054797F" w:rsidP="000C6ED9">
            <w:pPr>
              <w:rPr>
                <w:rFonts w:ascii="Arial" w:hAnsi="Arial" w:cs="Arial"/>
              </w:rPr>
            </w:pPr>
            <w:r w:rsidRPr="001404A2">
              <w:rPr>
                <w:rFonts w:ascii="Arial" w:hAnsi="Arial" w:cs="Arial"/>
              </w:rPr>
              <w:t>01/08/2007</w:t>
            </w:r>
          </w:p>
        </w:tc>
      </w:tr>
      <w:tr w:rsidR="001404A2" w:rsidRPr="001404A2" w14:paraId="777F3486" w14:textId="77777777" w:rsidTr="000C6ED9">
        <w:trPr>
          <w:trHeight w:val="134"/>
        </w:trPr>
        <w:tc>
          <w:tcPr>
            <w:tcW w:w="2448" w:type="dxa"/>
          </w:tcPr>
          <w:p w14:paraId="11C95117" w14:textId="77777777" w:rsidR="0054797F" w:rsidRPr="001404A2" w:rsidRDefault="0054797F" w:rsidP="000C6ED9">
            <w:pPr>
              <w:rPr>
                <w:rFonts w:ascii="Arial" w:hAnsi="Arial" w:cs="Arial"/>
              </w:rPr>
            </w:pPr>
            <w:r w:rsidRPr="001404A2">
              <w:rPr>
                <w:rFonts w:ascii="Arial" w:hAnsi="Arial" w:cs="Arial"/>
              </w:rPr>
              <w:t>10.2022.115.1</w:t>
            </w:r>
          </w:p>
        </w:tc>
        <w:tc>
          <w:tcPr>
            <w:tcW w:w="4216" w:type="dxa"/>
          </w:tcPr>
          <w:p w14:paraId="73388E08" w14:textId="77777777" w:rsidR="0054797F" w:rsidRPr="001404A2" w:rsidRDefault="0054797F" w:rsidP="000C6ED9">
            <w:pPr>
              <w:rPr>
                <w:rFonts w:ascii="Arial" w:hAnsi="Arial" w:cs="Arial"/>
              </w:rPr>
            </w:pPr>
            <w:r w:rsidRPr="001404A2">
              <w:rPr>
                <w:rFonts w:ascii="Arial" w:hAnsi="Arial" w:cs="Arial"/>
              </w:rPr>
              <w:t>Swimming pool</w:t>
            </w:r>
          </w:p>
        </w:tc>
        <w:tc>
          <w:tcPr>
            <w:tcW w:w="1998" w:type="dxa"/>
          </w:tcPr>
          <w:p w14:paraId="5BADCF54" w14:textId="77777777" w:rsidR="0054797F" w:rsidRPr="001404A2" w:rsidRDefault="0054797F" w:rsidP="000C6ED9">
            <w:pPr>
              <w:rPr>
                <w:rFonts w:ascii="Arial" w:hAnsi="Arial" w:cs="Arial"/>
              </w:rPr>
            </w:pPr>
            <w:r w:rsidRPr="001404A2">
              <w:rPr>
                <w:rFonts w:ascii="Arial" w:hAnsi="Arial" w:cs="Arial"/>
              </w:rPr>
              <w:t>Approved</w:t>
            </w:r>
          </w:p>
        </w:tc>
        <w:tc>
          <w:tcPr>
            <w:tcW w:w="1430" w:type="dxa"/>
          </w:tcPr>
          <w:p w14:paraId="35F79E43" w14:textId="77777777" w:rsidR="0054797F" w:rsidRPr="001404A2" w:rsidRDefault="0054797F" w:rsidP="000C6ED9">
            <w:pPr>
              <w:rPr>
                <w:rFonts w:ascii="Arial" w:hAnsi="Arial" w:cs="Arial"/>
              </w:rPr>
            </w:pPr>
            <w:r w:rsidRPr="001404A2">
              <w:rPr>
                <w:rFonts w:ascii="Arial" w:hAnsi="Arial" w:cs="Arial"/>
              </w:rPr>
              <w:t>06/07/2022</w:t>
            </w:r>
          </w:p>
        </w:tc>
      </w:tr>
    </w:tbl>
    <w:p w14:paraId="660EDDC2" w14:textId="77777777" w:rsidR="0054797F" w:rsidRPr="001404A2" w:rsidRDefault="0054797F" w:rsidP="0054797F"/>
    <w:p w14:paraId="635E36AA" w14:textId="77777777" w:rsidR="0054797F" w:rsidRPr="001404A2" w:rsidRDefault="0054797F" w:rsidP="0054797F">
      <w:pPr>
        <w:framePr w:hSpace="180" w:wrap="around" w:vAnchor="text" w:hAnchor="margin" w:y="1"/>
        <w:spacing w:before="60" w:after="60" w:line="252" w:lineRule="auto"/>
        <w:contextualSpacing/>
        <w:rPr>
          <w:rFonts w:ascii="Arial" w:hAnsi="Arial" w:cs="Arial"/>
        </w:rPr>
      </w:pPr>
      <w:r w:rsidRPr="001404A2">
        <w:rPr>
          <w:rFonts w:ascii="Arial" w:hAnsi="Arial" w:cs="Arial"/>
        </w:rPr>
        <w:t>Lot 1 DP780935</w:t>
      </w:r>
    </w:p>
    <w:p w14:paraId="3063F3C5" w14:textId="77777777" w:rsidR="0054797F" w:rsidRPr="001404A2" w:rsidRDefault="0054797F" w:rsidP="0054797F"/>
    <w:tbl>
      <w:tblPr>
        <w:tblStyle w:val="TableGrid"/>
        <w:tblW w:w="10092" w:type="dxa"/>
        <w:tblInd w:w="-572" w:type="dxa"/>
        <w:tblLook w:val="04A0" w:firstRow="1" w:lastRow="0" w:firstColumn="1" w:lastColumn="0" w:noHBand="0" w:noVBand="1"/>
      </w:tblPr>
      <w:tblGrid>
        <w:gridCol w:w="2448"/>
        <w:gridCol w:w="4216"/>
        <w:gridCol w:w="1998"/>
        <w:gridCol w:w="1430"/>
      </w:tblGrid>
      <w:tr w:rsidR="001404A2" w:rsidRPr="001404A2" w14:paraId="51E28FEF" w14:textId="77777777" w:rsidTr="000C6ED9">
        <w:trPr>
          <w:trHeight w:val="193"/>
        </w:trPr>
        <w:tc>
          <w:tcPr>
            <w:tcW w:w="2448" w:type="dxa"/>
          </w:tcPr>
          <w:p w14:paraId="058BA882" w14:textId="77777777" w:rsidR="0054797F" w:rsidRPr="001404A2" w:rsidRDefault="0054797F" w:rsidP="000C6ED9">
            <w:pPr>
              <w:rPr>
                <w:rFonts w:ascii="Arial" w:hAnsi="Arial" w:cs="Arial"/>
              </w:rPr>
            </w:pPr>
            <w:r w:rsidRPr="001404A2">
              <w:rPr>
                <w:rFonts w:ascii="Arial" w:hAnsi="Arial" w:cs="Arial"/>
              </w:rPr>
              <w:t xml:space="preserve">Application number </w:t>
            </w:r>
          </w:p>
        </w:tc>
        <w:tc>
          <w:tcPr>
            <w:tcW w:w="4216" w:type="dxa"/>
          </w:tcPr>
          <w:p w14:paraId="59CC31D5" w14:textId="77777777" w:rsidR="0054797F" w:rsidRPr="001404A2" w:rsidRDefault="0054797F" w:rsidP="000C6ED9">
            <w:pPr>
              <w:rPr>
                <w:rFonts w:ascii="Arial" w:hAnsi="Arial" w:cs="Arial"/>
              </w:rPr>
            </w:pPr>
            <w:r w:rsidRPr="001404A2">
              <w:rPr>
                <w:rFonts w:ascii="Arial" w:hAnsi="Arial" w:cs="Arial"/>
              </w:rPr>
              <w:t xml:space="preserve">Description </w:t>
            </w:r>
          </w:p>
        </w:tc>
        <w:tc>
          <w:tcPr>
            <w:tcW w:w="1998" w:type="dxa"/>
          </w:tcPr>
          <w:p w14:paraId="09A09179" w14:textId="77777777" w:rsidR="0054797F" w:rsidRPr="001404A2" w:rsidRDefault="0054797F" w:rsidP="000C6ED9">
            <w:pPr>
              <w:rPr>
                <w:rFonts w:ascii="Arial" w:hAnsi="Arial" w:cs="Arial"/>
              </w:rPr>
            </w:pPr>
            <w:r w:rsidRPr="001404A2">
              <w:rPr>
                <w:rFonts w:ascii="Arial" w:hAnsi="Arial" w:cs="Arial"/>
              </w:rPr>
              <w:t xml:space="preserve">Status </w:t>
            </w:r>
          </w:p>
        </w:tc>
        <w:tc>
          <w:tcPr>
            <w:tcW w:w="1430" w:type="dxa"/>
          </w:tcPr>
          <w:p w14:paraId="6FF9814E" w14:textId="77777777" w:rsidR="0054797F" w:rsidRPr="001404A2" w:rsidRDefault="0054797F" w:rsidP="000C6ED9">
            <w:pPr>
              <w:rPr>
                <w:rFonts w:ascii="Arial" w:hAnsi="Arial" w:cs="Arial"/>
              </w:rPr>
            </w:pPr>
            <w:r w:rsidRPr="001404A2">
              <w:rPr>
                <w:rFonts w:ascii="Arial" w:hAnsi="Arial" w:cs="Arial"/>
              </w:rPr>
              <w:t xml:space="preserve">Date </w:t>
            </w:r>
          </w:p>
        </w:tc>
      </w:tr>
      <w:tr w:rsidR="001404A2" w:rsidRPr="001404A2" w14:paraId="39CF3DCA" w14:textId="77777777" w:rsidTr="000C6ED9">
        <w:trPr>
          <w:trHeight w:val="193"/>
        </w:trPr>
        <w:tc>
          <w:tcPr>
            <w:tcW w:w="2448" w:type="dxa"/>
          </w:tcPr>
          <w:p w14:paraId="7BB8B4BD" w14:textId="77777777" w:rsidR="0054797F" w:rsidRPr="001404A2" w:rsidRDefault="0054797F" w:rsidP="000C6ED9">
            <w:pPr>
              <w:rPr>
                <w:rFonts w:ascii="Arial" w:hAnsi="Arial" w:cs="Arial"/>
              </w:rPr>
            </w:pPr>
            <w:r w:rsidRPr="001404A2">
              <w:rPr>
                <w:rFonts w:ascii="Arial" w:hAnsi="Arial" w:cs="Arial"/>
              </w:rPr>
              <w:t>80/2504</w:t>
            </w:r>
          </w:p>
        </w:tc>
        <w:tc>
          <w:tcPr>
            <w:tcW w:w="4216" w:type="dxa"/>
          </w:tcPr>
          <w:p w14:paraId="77FAAC98" w14:textId="77777777" w:rsidR="0054797F" w:rsidRPr="001404A2" w:rsidRDefault="0054797F" w:rsidP="000C6ED9">
            <w:pPr>
              <w:rPr>
                <w:rFonts w:ascii="Arial" w:hAnsi="Arial" w:cs="Arial"/>
              </w:rPr>
            </w:pPr>
            <w:r w:rsidRPr="001404A2">
              <w:rPr>
                <w:rFonts w:ascii="Arial" w:hAnsi="Arial" w:cs="Arial"/>
              </w:rPr>
              <w:t>Alterations</w:t>
            </w:r>
          </w:p>
        </w:tc>
        <w:tc>
          <w:tcPr>
            <w:tcW w:w="1998" w:type="dxa"/>
          </w:tcPr>
          <w:p w14:paraId="66BC3FD3" w14:textId="77777777" w:rsidR="0054797F" w:rsidRPr="001404A2" w:rsidRDefault="0054797F" w:rsidP="000C6ED9">
            <w:pPr>
              <w:rPr>
                <w:rFonts w:ascii="Arial" w:hAnsi="Arial" w:cs="Arial"/>
              </w:rPr>
            </w:pPr>
            <w:r w:rsidRPr="001404A2">
              <w:rPr>
                <w:rFonts w:ascii="Arial" w:hAnsi="Arial" w:cs="Arial"/>
              </w:rPr>
              <w:t>Unknown</w:t>
            </w:r>
          </w:p>
        </w:tc>
        <w:tc>
          <w:tcPr>
            <w:tcW w:w="1430" w:type="dxa"/>
          </w:tcPr>
          <w:p w14:paraId="5EE95E30" w14:textId="77777777" w:rsidR="0054797F" w:rsidRPr="001404A2" w:rsidRDefault="0054797F" w:rsidP="000C6ED9">
            <w:pPr>
              <w:rPr>
                <w:rFonts w:ascii="Arial" w:hAnsi="Arial" w:cs="Arial"/>
              </w:rPr>
            </w:pPr>
            <w:r w:rsidRPr="001404A2">
              <w:rPr>
                <w:rFonts w:ascii="Arial" w:hAnsi="Arial" w:cs="Arial"/>
              </w:rPr>
              <w:t>21/10/1980</w:t>
            </w:r>
          </w:p>
        </w:tc>
      </w:tr>
      <w:tr w:rsidR="001404A2" w:rsidRPr="001404A2" w14:paraId="4A545D43" w14:textId="77777777" w:rsidTr="000C6ED9">
        <w:trPr>
          <w:trHeight w:val="193"/>
        </w:trPr>
        <w:tc>
          <w:tcPr>
            <w:tcW w:w="2448" w:type="dxa"/>
          </w:tcPr>
          <w:p w14:paraId="5E824CDE" w14:textId="77777777" w:rsidR="0054797F" w:rsidRPr="001404A2" w:rsidRDefault="0054797F" w:rsidP="000C6ED9">
            <w:pPr>
              <w:rPr>
                <w:rFonts w:ascii="Arial" w:hAnsi="Arial" w:cs="Arial"/>
              </w:rPr>
            </w:pPr>
            <w:r w:rsidRPr="001404A2">
              <w:rPr>
                <w:rFonts w:ascii="Arial" w:hAnsi="Arial" w:cs="Arial"/>
              </w:rPr>
              <w:t>6.1990.2503.1</w:t>
            </w:r>
          </w:p>
        </w:tc>
        <w:tc>
          <w:tcPr>
            <w:tcW w:w="4216" w:type="dxa"/>
          </w:tcPr>
          <w:p w14:paraId="47CBBC5C" w14:textId="77777777" w:rsidR="0054797F" w:rsidRPr="001404A2" w:rsidRDefault="0054797F" w:rsidP="000C6ED9">
            <w:pPr>
              <w:rPr>
                <w:rFonts w:ascii="Arial" w:hAnsi="Arial" w:cs="Arial"/>
              </w:rPr>
            </w:pPr>
            <w:r w:rsidRPr="001404A2">
              <w:rPr>
                <w:rFonts w:ascii="Arial" w:hAnsi="Arial" w:cs="Arial"/>
              </w:rPr>
              <w:t xml:space="preserve">Veranda additions (alterations and additions to dwelling) </w:t>
            </w:r>
          </w:p>
        </w:tc>
        <w:tc>
          <w:tcPr>
            <w:tcW w:w="1998" w:type="dxa"/>
          </w:tcPr>
          <w:p w14:paraId="6E05FBD9" w14:textId="77777777" w:rsidR="0054797F" w:rsidRPr="001404A2" w:rsidRDefault="0054797F" w:rsidP="000C6ED9">
            <w:pPr>
              <w:rPr>
                <w:rFonts w:ascii="Arial" w:hAnsi="Arial" w:cs="Arial"/>
              </w:rPr>
            </w:pPr>
            <w:r w:rsidRPr="001404A2">
              <w:rPr>
                <w:rFonts w:ascii="Arial" w:hAnsi="Arial" w:cs="Arial"/>
              </w:rPr>
              <w:t>Finalised</w:t>
            </w:r>
          </w:p>
        </w:tc>
        <w:tc>
          <w:tcPr>
            <w:tcW w:w="1430" w:type="dxa"/>
          </w:tcPr>
          <w:p w14:paraId="769B9948" w14:textId="77777777" w:rsidR="0054797F" w:rsidRPr="001404A2" w:rsidRDefault="0054797F" w:rsidP="000C6ED9">
            <w:pPr>
              <w:rPr>
                <w:rFonts w:ascii="Arial" w:hAnsi="Arial" w:cs="Arial"/>
              </w:rPr>
            </w:pPr>
            <w:r w:rsidRPr="001404A2">
              <w:rPr>
                <w:rFonts w:ascii="Arial" w:hAnsi="Arial" w:cs="Arial"/>
              </w:rPr>
              <w:t>13/01/1990</w:t>
            </w:r>
          </w:p>
        </w:tc>
      </w:tr>
      <w:tr w:rsidR="001404A2" w:rsidRPr="001404A2" w14:paraId="6B79532A" w14:textId="77777777" w:rsidTr="000C6ED9">
        <w:trPr>
          <w:trHeight w:val="193"/>
        </w:trPr>
        <w:tc>
          <w:tcPr>
            <w:tcW w:w="2448" w:type="dxa"/>
          </w:tcPr>
          <w:p w14:paraId="218AA1CB" w14:textId="77777777" w:rsidR="0054797F" w:rsidRPr="001404A2" w:rsidRDefault="0054797F" w:rsidP="000C6ED9">
            <w:pPr>
              <w:rPr>
                <w:rFonts w:ascii="Arial" w:hAnsi="Arial" w:cs="Arial"/>
              </w:rPr>
            </w:pPr>
            <w:r w:rsidRPr="001404A2">
              <w:rPr>
                <w:rFonts w:ascii="Arial" w:hAnsi="Arial" w:cs="Arial"/>
              </w:rPr>
              <w:t>10.2004.735.1</w:t>
            </w:r>
          </w:p>
        </w:tc>
        <w:tc>
          <w:tcPr>
            <w:tcW w:w="4216" w:type="dxa"/>
          </w:tcPr>
          <w:p w14:paraId="5E6DA30A" w14:textId="77777777" w:rsidR="0054797F" w:rsidRPr="001404A2" w:rsidRDefault="0054797F" w:rsidP="000C6ED9">
            <w:pPr>
              <w:rPr>
                <w:rFonts w:ascii="Arial" w:hAnsi="Arial" w:cs="Arial"/>
              </w:rPr>
            </w:pPr>
            <w:r w:rsidRPr="001404A2">
              <w:rPr>
                <w:rFonts w:ascii="Arial" w:hAnsi="Arial" w:cs="Arial"/>
              </w:rPr>
              <w:t>Medium density development (4x 1 bedroom and 2 x 2-bedroom units)</w:t>
            </w:r>
          </w:p>
        </w:tc>
        <w:tc>
          <w:tcPr>
            <w:tcW w:w="1998" w:type="dxa"/>
          </w:tcPr>
          <w:p w14:paraId="2F149C9D" w14:textId="77777777" w:rsidR="0054797F" w:rsidRPr="001404A2" w:rsidRDefault="0054797F" w:rsidP="000C6ED9">
            <w:pPr>
              <w:rPr>
                <w:rFonts w:ascii="Arial" w:hAnsi="Arial" w:cs="Arial"/>
              </w:rPr>
            </w:pPr>
            <w:r w:rsidRPr="001404A2">
              <w:rPr>
                <w:rFonts w:ascii="Arial" w:hAnsi="Arial" w:cs="Arial"/>
              </w:rPr>
              <w:t xml:space="preserve">Deferred (approved) </w:t>
            </w:r>
          </w:p>
        </w:tc>
        <w:tc>
          <w:tcPr>
            <w:tcW w:w="1430" w:type="dxa"/>
          </w:tcPr>
          <w:p w14:paraId="44C8EEAE" w14:textId="77777777" w:rsidR="0054797F" w:rsidRPr="001404A2" w:rsidRDefault="0054797F" w:rsidP="000C6ED9">
            <w:pPr>
              <w:rPr>
                <w:rFonts w:ascii="Arial" w:hAnsi="Arial" w:cs="Arial"/>
              </w:rPr>
            </w:pPr>
            <w:r w:rsidRPr="001404A2">
              <w:rPr>
                <w:rFonts w:ascii="Arial" w:hAnsi="Arial" w:cs="Arial"/>
              </w:rPr>
              <w:t>01/08/2007</w:t>
            </w:r>
          </w:p>
        </w:tc>
      </w:tr>
      <w:tr w:rsidR="001404A2" w:rsidRPr="001404A2" w14:paraId="33396C48" w14:textId="77777777" w:rsidTr="000C6ED9">
        <w:trPr>
          <w:trHeight w:val="193"/>
        </w:trPr>
        <w:tc>
          <w:tcPr>
            <w:tcW w:w="2448" w:type="dxa"/>
          </w:tcPr>
          <w:p w14:paraId="287856D0" w14:textId="77777777" w:rsidR="0054797F" w:rsidRPr="001404A2" w:rsidRDefault="0054797F" w:rsidP="000C6ED9">
            <w:pPr>
              <w:rPr>
                <w:rFonts w:ascii="Arial" w:hAnsi="Arial" w:cs="Arial"/>
              </w:rPr>
            </w:pPr>
            <w:r w:rsidRPr="001404A2">
              <w:rPr>
                <w:rFonts w:ascii="Arial" w:hAnsi="Arial" w:cs="Arial"/>
              </w:rPr>
              <w:t>10.2022.116.1</w:t>
            </w:r>
          </w:p>
        </w:tc>
        <w:tc>
          <w:tcPr>
            <w:tcW w:w="4216" w:type="dxa"/>
          </w:tcPr>
          <w:p w14:paraId="2BA73A69" w14:textId="77777777" w:rsidR="0054797F" w:rsidRPr="001404A2" w:rsidRDefault="0054797F" w:rsidP="000C6ED9">
            <w:pPr>
              <w:rPr>
                <w:rFonts w:ascii="Arial" w:hAnsi="Arial" w:cs="Arial"/>
              </w:rPr>
            </w:pPr>
            <w:r w:rsidRPr="001404A2">
              <w:rPr>
                <w:rFonts w:ascii="Arial" w:hAnsi="Arial" w:cs="Arial"/>
              </w:rPr>
              <w:t>Swimming pool</w:t>
            </w:r>
          </w:p>
        </w:tc>
        <w:tc>
          <w:tcPr>
            <w:tcW w:w="1998" w:type="dxa"/>
          </w:tcPr>
          <w:p w14:paraId="4978A79C" w14:textId="77777777" w:rsidR="0054797F" w:rsidRPr="001404A2" w:rsidRDefault="0054797F" w:rsidP="000C6ED9">
            <w:pPr>
              <w:rPr>
                <w:rFonts w:ascii="Arial" w:hAnsi="Arial" w:cs="Arial"/>
              </w:rPr>
            </w:pPr>
            <w:r w:rsidRPr="001404A2">
              <w:rPr>
                <w:rFonts w:ascii="Arial" w:hAnsi="Arial" w:cs="Arial"/>
              </w:rPr>
              <w:t xml:space="preserve">Approved </w:t>
            </w:r>
          </w:p>
        </w:tc>
        <w:tc>
          <w:tcPr>
            <w:tcW w:w="1430" w:type="dxa"/>
          </w:tcPr>
          <w:p w14:paraId="34C2E0DE" w14:textId="77777777" w:rsidR="0054797F" w:rsidRPr="001404A2" w:rsidRDefault="0054797F" w:rsidP="000C6ED9">
            <w:pPr>
              <w:rPr>
                <w:rFonts w:ascii="Arial" w:hAnsi="Arial" w:cs="Arial"/>
              </w:rPr>
            </w:pPr>
            <w:r w:rsidRPr="001404A2">
              <w:rPr>
                <w:rFonts w:ascii="Arial" w:hAnsi="Arial" w:cs="Arial"/>
              </w:rPr>
              <w:t>06/07/2022</w:t>
            </w:r>
          </w:p>
        </w:tc>
      </w:tr>
    </w:tbl>
    <w:p w14:paraId="23C7A297" w14:textId="77777777" w:rsidR="0054797F" w:rsidRPr="001404A2" w:rsidRDefault="0054797F" w:rsidP="0054797F"/>
    <w:p w14:paraId="3CB53AC5" w14:textId="77777777" w:rsidR="0054797F" w:rsidRPr="001404A2" w:rsidRDefault="0054797F" w:rsidP="0054797F">
      <w:pPr>
        <w:framePr w:hSpace="180" w:wrap="around" w:vAnchor="text" w:hAnchor="margin" w:y="1"/>
        <w:spacing w:before="60" w:after="60" w:line="252" w:lineRule="auto"/>
        <w:contextualSpacing/>
        <w:rPr>
          <w:rFonts w:ascii="Arial" w:hAnsi="Arial" w:cs="Arial"/>
        </w:rPr>
      </w:pPr>
      <w:r w:rsidRPr="001404A2">
        <w:rPr>
          <w:rFonts w:ascii="Arial" w:hAnsi="Arial" w:cs="Arial"/>
        </w:rPr>
        <w:t>Lot 8 DP841611</w:t>
      </w:r>
    </w:p>
    <w:p w14:paraId="0F9C6F16" w14:textId="77777777" w:rsidR="0054797F" w:rsidRPr="001404A2" w:rsidRDefault="0054797F" w:rsidP="0054797F"/>
    <w:tbl>
      <w:tblPr>
        <w:tblStyle w:val="TableGrid"/>
        <w:tblW w:w="10092" w:type="dxa"/>
        <w:tblInd w:w="-572" w:type="dxa"/>
        <w:tblLook w:val="04A0" w:firstRow="1" w:lastRow="0" w:firstColumn="1" w:lastColumn="0" w:noHBand="0" w:noVBand="1"/>
      </w:tblPr>
      <w:tblGrid>
        <w:gridCol w:w="2448"/>
        <w:gridCol w:w="4216"/>
        <w:gridCol w:w="1998"/>
        <w:gridCol w:w="1430"/>
      </w:tblGrid>
      <w:tr w:rsidR="001404A2" w:rsidRPr="001404A2" w14:paraId="49540BF8" w14:textId="77777777" w:rsidTr="000C6ED9">
        <w:trPr>
          <w:trHeight w:val="193"/>
        </w:trPr>
        <w:tc>
          <w:tcPr>
            <w:tcW w:w="2448" w:type="dxa"/>
          </w:tcPr>
          <w:p w14:paraId="7F5E5875" w14:textId="77777777" w:rsidR="0054797F" w:rsidRPr="001404A2" w:rsidRDefault="0054797F" w:rsidP="000C6ED9">
            <w:pPr>
              <w:rPr>
                <w:rFonts w:ascii="Arial" w:hAnsi="Arial" w:cs="Arial"/>
              </w:rPr>
            </w:pPr>
            <w:r w:rsidRPr="001404A2">
              <w:rPr>
                <w:rFonts w:ascii="Arial" w:hAnsi="Arial" w:cs="Arial"/>
              </w:rPr>
              <w:t xml:space="preserve">Application number </w:t>
            </w:r>
          </w:p>
        </w:tc>
        <w:tc>
          <w:tcPr>
            <w:tcW w:w="4216" w:type="dxa"/>
          </w:tcPr>
          <w:p w14:paraId="61748CEB" w14:textId="77777777" w:rsidR="0054797F" w:rsidRPr="001404A2" w:rsidRDefault="0054797F" w:rsidP="000C6ED9">
            <w:pPr>
              <w:rPr>
                <w:rFonts w:ascii="Arial" w:hAnsi="Arial" w:cs="Arial"/>
              </w:rPr>
            </w:pPr>
            <w:r w:rsidRPr="001404A2">
              <w:rPr>
                <w:rFonts w:ascii="Arial" w:hAnsi="Arial" w:cs="Arial"/>
              </w:rPr>
              <w:t xml:space="preserve">Description </w:t>
            </w:r>
          </w:p>
        </w:tc>
        <w:tc>
          <w:tcPr>
            <w:tcW w:w="1998" w:type="dxa"/>
          </w:tcPr>
          <w:p w14:paraId="4F4EFC7F" w14:textId="77777777" w:rsidR="0054797F" w:rsidRPr="001404A2" w:rsidRDefault="0054797F" w:rsidP="000C6ED9">
            <w:pPr>
              <w:rPr>
                <w:rFonts w:ascii="Arial" w:hAnsi="Arial" w:cs="Arial"/>
              </w:rPr>
            </w:pPr>
            <w:r w:rsidRPr="001404A2">
              <w:rPr>
                <w:rFonts w:ascii="Arial" w:hAnsi="Arial" w:cs="Arial"/>
              </w:rPr>
              <w:t xml:space="preserve">Status </w:t>
            </w:r>
          </w:p>
        </w:tc>
        <w:tc>
          <w:tcPr>
            <w:tcW w:w="1430" w:type="dxa"/>
          </w:tcPr>
          <w:p w14:paraId="243967E9" w14:textId="77777777" w:rsidR="0054797F" w:rsidRPr="001404A2" w:rsidRDefault="0054797F" w:rsidP="000C6ED9">
            <w:pPr>
              <w:rPr>
                <w:rFonts w:ascii="Arial" w:hAnsi="Arial" w:cs="Arial"/>
              </w:rPr>
            </w:pPr>
            <w:r w:rsidRPr="001404A2">
              <w:rPr>
                <w:rFonts w:ascii="Arial" w:hAnsi="Arial" w:cs="Arial"/>
              </w:rPr>
              <w:t xml:space="preserve">Date </w:t>
            </w:r>
          </w:p>
        </w:tc>
      </w:tr>
      <w:tr w:rsidR="001404A2" w:rsidRPr="001404A2" w14:paraId="481B1926" w14:textId="77777777" w:rsidTr="000C6ED9">
        <w:trPr>
          <w:trHeight w:val="193"/>
        </w:trPr>
        <w:tc>
          <w:tcPr>
            <w:tcW w:w="2448" w:type="dxa"/>
          </w:tcPr>
          <w:p w14:paraId="385BF705" w14:textId="77777777" w:rsidR="0054797F" w:rsidRPr="001404A2" w:rsidRDefault="0054797F" w:rsidP="000C6ED9">
            <w:pPr>
              <w:rPr>
                <w:rFonts w:ascii="Arial" w:hAnsi="Arial" w:cs="Arial"/>
              </w:rPr>
            </w:pPr>
            <w:r w:rsidRPr="001404A2">
              <w:rPr>
                <w:rFonts w:ascii="Arial" w:hAnsi="Arial" w:cs="Arial"/>
              </w:rPr>
              <w:t>10.2004.735.1</w:t>
            </w:r>
          </w:p>
        </w:tc>
        <w:tc>
          <w:tcPr>
            <w:tcW w:w="4216" w:type="dxa"/>
          </w:tcPr>
          <w:p w14:paraId="3B20510F" w14:textId="77777777" w:rsidR="0054797F" w:rsidRPr="001404A2" w:rsidRDefault="0054797F" w:rsidP="000C6ED9">
            <w:pPr>
              <w:rPr>
                <w:rFonts w:ascii="Arial" w:hAnsi="Arial" w:cs="Arial"/>
              </w:rPr>
            </w:pPr>
            <w:r w:rsidRPr="001404A2">
              <w:rPr>
                <w:rFonts w:ascii="Arial" w:hAnsi="Arial" w:cs="Arial"/>
              </w:rPr>
              <w:t>Medium density development (4x 1 bedroom and 2 x 2-bedroom units)</w:t>
            </w:r>
          </w:p>
        </w:tc>
        <w:tc>
          <w:tcPr>
            <w:tcW w:w="1998" w:type="dxa"/>
          </w:tcPr>
          <w:p w14:paraId="61D288E9" w14:textId="77777777" w:rsidR="0054797F" w:rsidRPr="001404A2" w:rsidRDefault="0054797F" w:rsidP="000C6ED9">
            <w:pPr>
              <w:rPr>
                <w:rFonts w:ascii="Arial" w:hAnsi="Arial" w:cs="Arial"/>
              </w:rPr>
            </w:pPr>
            <w:r w:rsidRPr="001404A2">
              <w:rPr>
                <w:rFonts w:ascii="Arial" w:hAnsi="Arial" w:cs="Arial"/>
              </w:rPr>
              <w:t xml:space="preserve">Deferred (approved) </w:t>
            </w:r>
          </w:p>
        </w:tc>
        <w:tc>
          <w:tcPr>
            <w:tcW w:w="1430" w:type="dxa"/>
          </w:tcPr>
          <w:p w14:paraId="64DB3207" w14:textId="77777777" w:rsidR="0054797F" w:rsidRPr="001404A2" w:rsidRDefault="0054797F" w:rsidP="000C6ED9">
            <w:pPr>
              <w:rPr>
                <w:rFonts w:ascii="Arial" w:hAnsi="Arial" w:cs="Arial"/>
              </w:rPr>
            </w:pPr>
            <w:r w:rsidRPr="001404A2">
              <w:rPr>
                <w:rFonts w:ascii="Arial" w:hAnsi="Arial" w:cs="Arial"/>
              </w:rPr>
              <w:t>01/08/2007</w:t>
            </w:r>
          </w:p>
        </w:tc>
      </w:tr>
      <w:tr w:rsidR="001404A2" w:rsidRPr="001404A2" w14:paraId="19CD8BBC" w14:textId="77777777" w:rsidTr="000C6ED9">
        <w:trPr>
          <w:trHeight w:val="193"/>
        </w:trPr>
        <w:tc>
          <w:tcPr>
            <w:tcW w:w="2448" w:type="dxa"/>
          </w:tcPr>
          <w:p w14:paraId="52A0A224" w14:textId="77777777" w:rsidR="0054797F" w:rsidRPr="001404A2" w:rsidRDefault="0054797F" w:rsidP="000C6ED9">
            <w:pPr>
              <w:rPr>
                <w:rFonts w:ascii="Arial" w:hAnsi="Arial" w:cs="Arial"/>
              </w:rPr>
            </w:pPr>
            <w:r w:rsidRPr="001404A2">
              <w:rPr>
                <w:rFonts w:ascii="Arial" w:hAnsi="Arial" w:cs="Arial"/>
              </w:rPr>
              <w:t>10.2022.116.1</w:t>
            </w:r>
          </w:p>
        </w:tc>
        <w:tc>
          <w:tcPr>
            <w:tcW w:w="4216" w:type="dxa"/>
          </w:tcPr>
          <w:p w14:paraId="77792906" w14:textId="77777777" w:rsidR="0054797F" w:rsidRPr="001404A2" w:rsidRDefault="0054797F" w:rsidP="000C6ED9">
            <w:pPr>
              <w:rPr>
                <w:rFonts w:ascii="Arial" w:hAnsi="Arial" w:cs="Arial"/>
              </w:rPr>
            </w:pPr>
            <w:r w:rsidRPr="001404A2">
              <w:rPr>
                <w:rFonts w:ascii="Arial" w:hAnsi="Arial" w:cs="Arial"/>
              </w:rPr>
              <w:t>Swimming pool</w:t>
            </w:r>
          </w:p>
        </w:tc>
        <w:tc>
          <w:tcPr>
            <w:tcW w:w="1998" w:type="dxa"/>
          </w:tcPr>
          <w:p w14:paraId="7E27C53C" w14:textId="77777777" w:rsidR="0054797F" w:rsidRPr="001404A2" w:rsidRDefault="0054797F" w:rsidP="000C6ED9">
            <w:pPr>
              <w:rPr>
                <w:rFonts w:ascii="Arial" w:hAnsi="Arial" w:cs="Arial"/>
              </w:rPr>
            </w:pPr>
            <w:r w:rsidRPr="001404A2">
              <w:rPr>
                <w:rFonts w:ascii="Arial" w:hAnsi="Arial" w:cs="Arial"/>
              </w:rPr>
              <w:t xml:space="preserve">Approved </w:t>
            </w:r>
          </w:p>
        </w:tc>
        <w:tc>
          <w:tcPr>
            <w:tcW w:w="1430" w:type="dxa"/>
          </w:tcPr>
          <w:p w14:paraId="56C68AF4" w14:textId="77777777" w:rsidR="0054797F" w:rsidRPr="001404A2" w:rsidRDefault="0054797F" w:rsidP="000C6ED9">
            <w:pPr>
              <w:rPr>
                <w:rFonts w:ascii="Arial" w:hAnsi="Arial" w:cs="Arial"/>
              </w:rPr>
            </w:pPr>
            <w:r w:rsidRPr="001404A2">
              <w:rPr>
                <w:rFonts w:ascii="Arial" w:hAnsi="Arial" w:cs="Arial"/>
              </w:rPr>
              <w:t>06/07/2022</w:t>
            </w:r>
          </w:p>
        </w:tc>
      </w:tr>
    </w:tbl>
    <w:p w14:paraId="7D765DA5" w14:textId="77777777" w:rsidR="0054797F" w:rsidRPr="001404A2" w:rsidRDefault="0054797F" w:rsidP="0054797F"/>
    <w:p w14:paraId="40F3858B" w14:textId="77777777" w:rsidR="0054797F" w:rsidRPr="001404A2" w:rsidRDefault="0054797F" w:rsidP="0054797F">
      <w:pPr>
        <w:framePr w:hSpace="180" w:wrap="around" w:vAnchor="text" w:hAnchor="margin" w:y="1"/>
        <w:spacing w:before="60" w:after="60" w:line="252" w:lineRule="auto"/>
        <w:contextualSpacing/>
        <w:rPr>
          <w:rFonts w:ascii="Arial" w:hAnsi="Arial" w:cs="Arial"/>
        </w:rPr>
      </w:pPr>
      <w:r w:rsidRPr="001404A2">
        <w:rPr>
          <w:rFonts w:ascii="Arial" w:hAnsi="Arial" w:cs="Arial"/>
        </w:rPr>
        <w:t>Lot 9 DP841611</w:t>
      </w:r>
    </w:p>
    <w:p w14:paraId="5956F00C" w14:textId="77777777" w:rsidR="0054797F" w:rsidRPr="001404A2" w:rsidRDefault="0054797F" w:rsidP="0054797F"/>
    <w:tbl>
      <w:tblPr>
        <w:tblStyle w:val="TableGrid"/>
        <w:tblW w:w="10092" w:type="dxa"/>
        <w:tblInd w:w="-572" w:type="dxa"/>
        <w:tblLook w:val="04A0" w:firstRow="1" w:lastRow="0" w:firstColumn="1" w:lastColumn="0" w:noHBand="0" w:noVBand="1"/>
      </w:tblPr>
      <w:tblGrid>
        <w:gridCol w:w="2448"/>
        <w:gridCol w:w="4216"/>
        <w:gridCol w:w="1998"/>
        <w:gridCol w:w="1430"/>
      </w:tblGrid>
      <w:tr w:rsidR="001404A2" w:rsidRPr="001404A2" w14:paraId="15A6989A" w14:textId="77777777" w:rsidTr="000C6ED9">
        <w:trPr>
          <w:trHeight w:val="193"/>
        </w:trPr>
        <w:tc>
          <w:tcPr>
            <w:tcW w:w="2448" w:type="dxa"/>
          </w:tcPr>
          <w:p w14:paraId="7743F24B" w14:textId="77777777" w:rsidR="0054797F" w:rsidRPr="001404A2" w:rsidRDefault="0054797F" w:rsidP="000C6ED9">
            <w:pPr>
              <w:rPr>
                <w:rFonts w:ascii="Arial" w:hAnsi="Arial" w:cs="Arial"/>
              </w:rPr>
            </w:pPr>
            <w:r w:rsidRPr="001404A2">
              <w:rPr>
                <w:rFonts w:ascii="Arial" w:hAnsi="Arial" w:cs="Arial"/>
              </w:rPr>
              <w:t xml:space="preserve">Application number </w:t>
            </w:r>
          </w:p>
        </w:tc>
        <w:tc>
          <w:tcPr>
            <w:tcW w:w="4216" w:type="dxa"/>
          </w:tcPr>
          <w:p w14:paraId="04B323B5" w14:textId="77777777" w:rsidR="0054797F" w:rsidRPr="001404A2" w:rsidRDefault="0054797F" w:rsidP="000C6ED9">
            <w:pPr>
              <w:rPr>
                <w:rFonts w:ascii="Arial" w:hAnsi="Arial" w:cs="Arial"/>
              </w:rPr>
            </w:pPr>
            <w:r w:rsidRPr="001404A2">
              <w:rPr>
                <w:rFonts w:ascii="Arial" w:hAnsi="Arial" w:cs="Arial"/>
              </w:rPr>
              <w:t xml:space="preserve">Description </w:t>
            </w:r>
          </w:p>
        </w:tc>
        <w:tc>
          <w:tcPr>
            <w:tcW w:w="1998" w:type="dxa"/>
          </w:tcPr>
          <w:p w14:paraId="676D7EFD" w14:textId="77777777" w:rsidR="0054797F" w:rsidRPr="001404A2" w:rsidRDefault="0054797F" w:rsidP="000C6ED9">
            <w:pPr>
              <w:rPr>
                <w:rFonts w:ascii="Arial" w:hAnsi="Arial" w:cs="Arial"/>
              </w:rPr>
            </w:pPr>
            <w:r w:rsidRPr="001404A2">
              <w:rPr>
                <w:rFonts w:ascii="Arial" w:hAnsi="Arial" w:cs="Arial"/>
              </w:rPr>
              <w:t xml:space="preserve">Status </w:t>
            </w:r>
          </w:p>
        </w:tc>
        <w:tc>
          <w:tcPr>
            <w:tcW w:w="1430" w:type="dxa"/>
          </w:tcPr>
          <w:p w14:paraId="6EAD9E80" w14:textId="77777777" w:rsidR="0054797F" w:rsidRPr="001404A2" w:rsidRDefault="0054797F" w:rsidP="000C6ED9">
            <w:pPr>
              <w:rPr>
                <w:rFonts w:ascii="Arial" w:hAnsi="Arial" w:cs="Arial"/>
              </w:rPr>
            </w:pPr>
            <w:r w:rsidRPr="001404A2">
              <w:rPr>
                <w:rFonts w:ascii="Arial" w:hAnsi="Arial" w:cs="Arial"/>
              </w:rPr>
              <w:t xml:space="preserve">Date </w:t>
            </w:r>
          </w:p>
        </w:tc>
      </w:tr>
      <w:tr w:rsidR="001404A2" w:rsidRPr="001404A2" w14:paraId="3F863E27" w14:textId="77777777" w:rsidTr="000C6ED9">
        <w:trPr>
          <w:trHeight w:val="193"/>
        </w:trPr>
        <w:tc>
          <w:tcPr>
            <w:tcW w:w="2448" w:type="dxa"/>
          </w:tcPr>
          <w:p w14:paraId="3339086A" w14:textId="77777777" w:rsidR="0054797F" w:rsidRPr="001404A2" w:rsidRDefault="0054797F" w:rsidP="000C6ED9">
            <w:pPr>
              <w:rPr>
                <w:rFonts w:ascii="Arial" w:hAnsi="Arial" w:cs="Arial"/>
              </w:rPr>
            </w:pPr>
            <w:r w:rsidRPr="001404A2">
              <w:rPr>
                <w:rFonts w:ascii="Arial" w:hAnsi="Arial" w:cs="Arial"/>
              </w:rPr>
              <w:t>10.2004.735.1</w:t>
            </w:r>
          </w:p>
        </w:tc>
        <w:tc>
          <w:tcPr>
            <w:tcW w:w="4216" w:type="dxa"/>
          </w:tcPr>
          <w:p w14:paraId="2E049463" w14:textId="77777777" w:rsidR="0054797F" w:rsidRPr="001404A2" w:rsidRDefault="0054797F" w:rsidP="000C6ED9">
            <w:pPr>
              <w:rPr>
                <w:rFonts w:ascii="Arial" w:hAnsi="Arial" w:cs="Arial"/>
              </w:rPr>
            </w:pPr>
            <w:r w:rsidRPr="001404A2">
              <w:rPr>
                <w:rFonts w:ascii="Arial" w:hAnsi="Arial" w:cs="Arial"/>
              </w:rPr>
              <w:t>Medium density development (4x 1 bedroom and 2 x 2-bedroom units)</w:t>
            </w:r>
          </w:p>
        </w:tc>
        <w:tc>
          <w:tcPr>
            <w:tcW w:w="1998" w:type="dxa"/>
          </w:tcPr>
          <w:p w14:paraId="00BD778E" w14:textId="77777777" w:rsidR="0054797F" w:rsidRPr="001404A2" w:rsidRDefault="0054797F" w:rsidP="000C6ED9">
            <w:pPr>
              <w:rPr>
                <w:rFonts w:ascii="Arial" w:hAnsi="Arial" w:cs="Arial"/>
              </w:rPr>
            </w:pPr>
            <w:r w:rsidRPr="001404A2">
              <w:rPr>
                <w:rFonts w:ascii="Arial" w:hAnsi="Arial" w:cs="Arial"/>
              </w:rPr>
              <w:t xml:space="preserve">Deferred (approved) </w:t>
            </w:r>
          </w:p>
        </w:tc>
        <w:tc>
          <w:tcPr>
            <w:tcW w:w="1430" w:type="dxa"/>
          </w:tcPr>
          <w:p w14:paraId="7FA0310A" w14:textId="77777777" w:rsidR="0054797F" w:rsidRPr="001404A2" w:rsidRDefault="0054797F" w:rsidP="000C6ED9">
            <w:pPr>
              <w:rPr>
                <w:rFonts w:ascii="Arial" w:hAnsi="Arial" w:cs="Arial"/>
              </w:rPr>
            </w:pPr>
            <w:r w:rsidRPr="001404A2">
              <w:rPr>
                <w:rFonts w:ascii="Arial" w:hAnsi="Arial" w:cs="Arial"/>
              </w:rPr>
              <w:t>01/08/2007</w:t>
            </w:r>
          </w:p>
        </w:tc>
      </w:tr>
      <w:tr w:rsidR="001404A2" w:rsidRPr="001404A2" w14:paraId="71AC4B86" w14:textId="77777777" w:rsidTr="000C6ED9">
        <w:trPr>
          <w:trHeight w:val="193"/>
        </w:trPr>
        <w:tc>
          <w:tcPr>
            <w:tcW w:w="2448" w:type="dxa"/>
          </w:tcPr>
          <w:p w14:paraId="1C0B2461" w14:textId="77777777" w:rsidR="0054797F" w:rsidRPr="001404A2" w:rsidRDefault="0054797F" w:rsidP="000C6ED9">
            <w:pPr>
              <w:rPr>
                <w:rFonts w:ascii="Arial" w:hAnsi="Arial" w:cs="Arial"/>
              </w:rPr>
            </w:pPr>
            <w:r w:rsidRPr="001404A2">
              <w:rPr>
                <w:rFonts w:ascii="Arial" w:hAnsi="Arial" w:cs="Arial"/>
              </w:rPr>
              <w:t>10.2022.116.1</w:t>
            </w:r>
          </w:p>
        </w:tc>
        <w:tc>
          <w:tcPr>
            <w:tcW w:w="4216" w:type="dxa"/>
          </w:tcPr>
          <w:p w14:paraId="727F5847" w14:textId="77777777" w:rsidR="0054797F" w:rsidRPr="001404A2" w:rsidRDefault="0054797F" w:rsidP="000C6ED9">
            <w:pPr>
              <w:rPr>
                <w:rFonts w:ascii="Arial" w:hAnsi="Arial" w:cs="Arial"/>
              </w:rPr>
            </w:pPr>
            <w:r w:rsidRPr="001404A2">
              <w:rPr>
                <w:rFonts w:ascii="Arial" w:hAnsi="Arial" w:cs="Arial"/>
              </w:rPr>
              <w:t>Swimming pool</w:t>
            </w:r>
          </w:p>
        </w:tc>
        <w:tc>
          <w:tcPr>
            <w:tcW w:w="1998" w:type="dxa"/>
          </w:tcPr>
          <w:p w14:paraId="1A6AA118" w14:textId="77777777" w:rsidR="0054797F" w:rsidRPr="001404A2" w:rsidRDefault="0054797F" w:rsidP="000C6ED9">
            <w:pPr>
              <w:rPr>
                <w:rFonts w:ascii="Arial" w:hAnsi="Arial" w:cs="Arial"/>
              </w:rPr>
            </w:pPr>
            <w:r w:rsidRPr="001404A2">
              <w:rPr>
                <w:rFonts w:ascii="Arial" w:hAnsi="Arial" w:cs="Arial"/>
              </w:rPr>
              <w:t xml:space="preserve">Approved </w:t>
            </w:r>
          </w:p>
        </w:tc>
        <w:tc>
          <w:tcPr>
            <w:tcW w:w="1430" w:type="dxa"/>
          </w:tcPr>
          <w:p w14:paraId="07B2CE98" w14:textId="77777777" w:rsidR="0054797F" w:rsidRPr="001404A2" w:rsidRDefault="0054797F" w:rsidP="000C6ED9">
            <w:pPr>
              <w:rPr>
                <w:rFonts w:ascii="Arial" w:hAnsi="Arial" w:cs="Arial"/>
              </w:rPr>
            </w:pPr>
            <w:r w:rsidRPr="001404A2">
              <w:rPr>
                <w:rFonts w:ascii="Arial" w:hAnsi="Arial" w:cs="Arial"/>
              </w:rPr>
              <w:t>06/07/2022</w:t>
            </w:r>
          </w:p>
        </w:tc>
      </w:tr>
    </w:tbl>
    <w:p w14:paraId="4386C840" w14:textId="77777777" w:rsidR="0054797F" w:rsidRPr="001404A2" w:rsidRDefault="0054797F" w:rsidP="0054797F"/>
    <w:p w14:paraId="24BD2109" w14:textId="77777777" w:rsidR="0054797F" w:rsidRPr="001404A2" w:rsidRDefault="0054797F" w:rsidP="0054797F">
      <w:pPr>
        <w:spacing w:before="60" w:after="60" w:line="252" w:lineRule="auto"/>
        <w:contextualSpacing/>
        <w:rPr>
          <w:rFonts w:ascii="Arial" w:hAnsi="Arial" w:cs="Arial"/>
        </w:rPr>
      </w:pPr>
      <w:r w:rsidRPr="001404A2">
        <w:rPr>
          <w:rFonts w:ascii="Arial" w:hAnsi="Arial" w:cs="Arial"/>
        </w:rPr>
        <w:t>Lot 11 DP1138310</w:t>
      </w:r>
    </w:p>
    <w:tbl>
      <w:tblPr>
        <w:tblStyle w:val="TableGrid"/>
        <w:tblW w:w="10092" w:type="dxa"/>
        <w:tblInd w:w="-572" w:type="dxa"/>
        <w:tblLook w:val="04A0" w:firstRow="1" w:lastRow="0" w:firstColumn="1" w:lastColumn="0" w:noHBand="0" w:noVBand="1"/>
      </w:tblPr>
      <w:tblGrid>
        <w:gridCol w:w="2448"/>
        <w:gridCol w:w="4216"/>
        <w:gridCol w:w="1998"/>
        <w:gridCol w:w="1430"/>
      </w:tblGrid>
      <w:tr w:rsidR="001404A2" w:rsidRPr="001404A2" w14:paraId="1DD2C762" w14:textId="77777777" w:rsidTr="000C6ED9">
        <w:trPr>
          <w:trHeight w:val="193"/>
        </w:trPr>
        <w:tc>
          <w:tcPr>
            <w:tcW w:w="2448" w:type="dxa"/>
          </w:tcPr>
          <w:p w14:paraId="06A90B53" w14:textId="77777777" w:rsidR="0054797F" w:rsidRPr="001404A2" w:rsidRDefault="0054797F" w:rsidP="000C6ED9">
            <w:pPr>
              <w:rPr>
                <w:rFonts w:ascii="Arial" w:hAnsi="Arial" w:cs="Arial"/>
              </w:rPr>
            </w:pPr>
            <w:r w:rsidRPr="001404A2">
              <w:rPr>
                <w:rFonts w:ascii="Arial" w:hAnsi="Arial" w:cs="Arial"/>
              </w:rPr>
              <w:t xml:space="preserve">Application number </w:t>
            </w:r>
          </w:p>
        </w:tc>
        <w:tc>
          <w:tcPr>
            <w:tcW w:w="4216" w:type="dxa"/>
          </w:tcPr>
          <w:p w14:paraId="1E241358" w14:textId="77777777" w:rsidR="0054797F" w:rsidRPr="001404A2" w:rsidRDefault="0054797F" w:rsidP="000C6ED9">
            <w:pPr>
              <w:rPr>
                <w:rFonts w:ascii="Arial" w:hAnsi="Arial" w:cs="Arial"/>
              </w:rPr>
            </w:pPr>
            <w:r w:rsidRPr="001404A2">
              <w:rPr>
                <w:rFonts w:ascii="Arial" w:hAnsi="Arial" w:cs="Arial"/>
              </w:rPr>
              <w:t xml:space="preserve">Description </w:t>
            </w:r>
          </w:p>
        </w:tc>
        <w:tc>
          <w:tcPr>
            <w:tcW w:w="1998" w:type="dxa"/>
          </w:tcPr>
          <w:p w14:paraId="6906E68A" w14:textId="77777777" w:rsidR="0054797F" w:rsidRPr="001404A2" w:rsidRDefault="0054797F" w:rsidP="000C6ED9">
            <w:pPr>
              <w:rPr>
                <w:rFonts w:ascii="Arial" w:hAnsi="Arial" w:cs="Arial"/>
              </w:rPr>
            </w:pPr>
            <w:r w:rsidRPr="001404A2">
              <w:rPr>
                <w:rFonts w:ascii="Arial" w:hAnsi="Arial" w:cs="Arial"/>
              </w:rPr>
              <w:t xml:space="preserve">Status </w:t>
            </w:r>
          </w:p>
        </w:tc>
        <w:tc>
          <w:tcPr>
            <w:tcW w:w="1430" w:type="dxa"/>
          </w:tcPr>
          <w:p w14:paraId="48C73897" w14:textId="77777777" w:rsidR="0054797F" w:rsidRPr="001404A2" w:rsidRDefault="0054797F" w:rsidP="000C6ED9">
            <w:pPr>
              <w:rPr>
                <w:rFonts w:ascii="Arial" w:hAnsi="Arial" w:cs="Arial"/>
              </w:rPr>
            </w:pPr>
            <w:r w:rsidRPr="001404A2">
              <w:rPr>
                <w:rFonts w:ascii="Arial" w:hAnsi="Arial" w:cs="Arial"/>
              </w:rPr>
              <w:t xml:space="preserve">Date </w:t>
            </w:r>
          </w:p>
        </w:tc>
      </w:tr>
      <w:tr w:rsidR="001404A2" w:rsidRPr="001404A2" w14:paraId="7EEE44EB" w14:textId="77777777" w:rsidTr="000C6ED9">
        <w:trPr>
          <w:trHeight w:val="193"/>
        </w:trPr>
        <w:tc>
          <w:tcPr>
            <w:tcW w:w="2448" w:type="dxa"/>
          </w:tcPr>
          <w:p w14:paraId="3A37BBDD" w14:textId="77777777" w:rsidR="0054797F" w:rsidRPr="001404A2" w:rsidRDefault="0054797F" w:rsidP="000C6ED9">
            <w:pPr>
              <w:rPr>
                <w:rFonts w:ascii="Arial" w:hAnsi="Arial" w:cs="Arial"/>
              </w:rPr>
            </w:pPr>
            <w:r w:rsidRPr="001404A2">
              <w:rPr>
                <w:rFonts w:ascii="Arial" w:hAnsi="Arial" w:cs="Arial"/>
              </w:rPr>
              <w:t>10.2020.47.1</w:t>
            </w:r>
          </w:p>
        </w:tc>
        <w:tc>
          <w:tcPr>
            <w:tcW w:w="4216" w:type="dxa"/>
          </w:tcPr>
          <w:p w14:paraId="072EEF25" w14:textId="77777777" w:rsidR="0054797F" w:rsidRPr="001404A2" w:rsidRDefault="0054797F" w:rsidP="000C6ED9">
            <w:pPr>
              <w:rPr>
                <w:rFonts w:ascii="Arial" w:hAnsi="Arial" w:cs="Arial"/>
              </w:rPr>
            </w:pPr>
            <w:r w:rsidRPr="001404A2">
              <w:rPr>
                <w:rFonts w:ascii="Arial" w:hAnsi="Arial" w:cs="Arial"/>
              </w:rPr>
              <w:t xml:space="preserve">Alterations and additions to existing Tourist facility in Two (2) stages </w:t>
            </w:r>
          </w:p>
        </w:tc>
        <w:tc>
          <w:tcPr>
            <w:tcW w:w="1998" w:type="dxa"/>
          </w:tcPr>
          <w:p w14:paraId="2E991A76" w14:textId="77777777" w:rsidR="0054797F" w:rsidRPr="001404A2" w:rsidRDefault="0054797F" w:rsidP="000C6ED9">
            <w:pPr>
              <w:rPr>
                <w:rFonts w:ascii="Arial" w:hAnsi="Arial" w:cs="Arial"/>
              </w:rPr>
            </w:pPr>
            <w:r w:rsidRPr="001404A2">
              <w:rPr>
                <w:rFonts w:ascii="Arial" w:hAnsi="Arial" w:cs="Arial"/>
              </w:rPr>
              <w:t xml:space="preserve">Approved </w:t>
            </w:r>
          </w:p>
        </w:tc>
        <w:tc>
          <w:tcPr>
            <w:tcW w:w="1430" w:type="dxa"/>
          </w:tcPr>
          <w:p w14:paraId="4298E74D" w14:textId="77777777" w:rsidR="0054797F" w:rsidRPr="001404A2" w:rsidRDefault="0054797F" w:rsidP="000C6ED9">
            <w:pPr>
              <w:rPr>
                <w:rFonts w:ascii="Arial" w:hAnsi="Arial" w:cs="Arial"/>
              </w:rPr>
            </w:pPr>
            <w:r w:rsidRPr="001404A2">
              <w:rPr>
                <w:rFonts w:ascii="Arial" w:hAnsi="Arial" w:cs="Arial"/>
              </w:rPr>
              <w:t>14/10/2022</w:t>
            </w:r>
          </w:p>
        </w:tc>
      </w:tr>
    </w:tbl>
    <w:p w14:paraId="30F10824" w14:textId="77777777" w:rsidR="0054797F" w:rsidRPr="001404A2" w:rsidRDefault="0054797F" w:rsidP="0054797F">
      <w:pPr>
        <w:tabs>
          <w:tab w:val="left" w:pos="7485"/>
        </w:tabs>
        <w:spacing w:after="0" w:line="240" w:lineRule="auto"/>
        <w:ind w:right="23"/>
        <w:rPr>
          <w:rFonts w:ascii="Arial" w:hAnsi="Arial" w:cs="Arial"/>
          <w:b/>
          <w:lang w:eastAsia="en-AU"/>
        </w:rPr>
      </w:pPr>
    </w:p>
    <w:p w14:paraId="0D582747" w14:textId="151546F4" w:rsidR="000808D5" w:rsidRPr="001404A2"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1404A2">
        <w:rPr>
          <w:rFonts w:ascii="Arial" w:hAnsi="Arial" w:cs="Arial"/>
          <w:b/>
          <w:sz w:val="24"/>
          <w:szCs w:val="24"/>
          <w:lang w:eastAsia="en-AU"/>
        </w:rPr>
        <w:t>STATUTORY CONSIDERATIONS</w:t>
      </w:r>
      <w:r w:rsidR="000F063C" w:rsidRPr="001404A2">
        <w:rPr>
          <w:rFonts w:ascii="Arial" w:hAnsi="Arial" w:cs="Arial"/>
          <w:b/>
          <w:sz w:val="24"/>
          <w:szCs w:val="24"/>
          <w:lang w:eastAsia="en-AU"/>
        </w:rPr>
        <w:t xml:space="preserve"> </w:t>
      </w:r>
    </w:p>
    <w:p w14:paraId="1849E26D" w14:textId="6E0300DF" w:rsidR="009B4677" w:rsidRPr="001404A2" w:rsidRDefault="009B4677" w:rsidP="009B4677">
      <w:pPr>
        <w:tabs>
          <w:tab w:val="left" w:pos="7485"/>
        </w:tabs>
        <w:spacing w:before="120" w:after="0" w:line="240" w:lineRule="auto"/>
        <w:ind w:right="23"/>
        <w:rPr>
          <w:rFonts w:ascii="Arial" w:hAnsi="Arial" w:cs="Arial"/>
          <w:b/>
          <w:lang w:eastAsia="en-AU"/>
        </w:rPr>
      </w:pPr>
    </w:p>
    <w:p w14:paraId="1AA09700" w14:textId="7A87A503" w:rsidR="004C5C9D" w:rsidRPr="001404A2" w:rsidRDefault="006E052B" w:rsidP="00565C19">
      <w:pPr>
        <w:tabs>
          <w:tab w:val="left" w:pos="709"/>
          <w:tab w:val="left" w:pos="1560"/>
        </w:tabs>
        <w:spacing w:after="0" w:line="240" w:lineRule="auto"/>
        <w:ind w:right="23"/>
        <w:jc w:val="both"/>
        <w:rPr>
          <w:rFonts w:ascii="Arial" w:hAnsi="Arial" w:cs="Arial"/>
          <w:bCs/>
          <w:lang w:eastAsia="en-AU"/>
        </w:rPr>
      </w:pPr>
      <w:r w:rsidRPr="001404A2">
        <w:rPr>
          <w:rFonts w:ascii="Arial" w:hAnsi="Arial" w:cs="Arial"/>
          <w:bCs/>
          <w:lang w:eastAsia="en-AU"/>
        </w:rPr>
        <w:t xml:space="preserve">When determining </w:t>
      </w:r>
      <w:r w:rsidR="005F4190" w:rsidRPr="001404A2">
        <w:rPr>
          <w:rFonts w:ascii="Arial" w:hAnsi="Arial" w:cs="Arial"/>
          <w:bCs/>
          <w:lang w:eastAsia="en-AU"/>
        </w:rPr>
        <w:t>a</w:t>
      </w:r>
      <w:r w:rsidRPr="001404A2">
        <w:rPr>
          <w:rFonts w:ascii="Arial" w:hAnsi="Arial" w:cs="Arial"/>
          <w:bCs/>
          <w:lang w:eastAsia="en-AU"/>
        </w:rPr>
        <w:t xml:space="preserve"> </w:t>
      </w:r>
      <w:r w:rsidR="00740D65" w:rsidRPr="001404A2">
        <w:rPr>
          <w:rFonts w:ascii="Arial" w:hAnsi="Arial" w:cs="Arial"/>
          <w:bCs/>
          <w:lang w:eastAsia="en-AU"/>
        </w:rPr>
        <w:t>modification</w:t>
      </w:r>
      <w:r w:rsidRPr="001404A2">
        <w:rPr>
          <w:rFonts w:ascii="Arial" w:hAnsi="Arial" w:cs="Arial"/>
          <w:bCs/>
          <w:lang w:eastAsia="en-AU"/>
        </w:rPr>
        <w:t xml:space="preserve"> application, the consent authority must take into consideration the matters outlined in</w:t>
      </w:r>
      <w:r w:rsidR="0054797F" w:rsidRPr="001404A2">
        <w:rPr>
          <w:rFonts w:ascii="Arial" w:hAnsi="Arial" w:cs="Arial"/>
          <w:bCs/>
          <w:lang w:eastAsia="en-AU"/>
        </w:rPr>
        <w:t xml:space="preserve"> </w:t>
      </w:r>
      <w:r w:rsidR="00BC6111" w:rsidRPr="001404A2">
        <w:rPr>
          <w:rFonts w:ascii="Arial" w:hAnsi="Arial" w:cs="Arial"/>
          <w:bCs/>
          <w:lang w:eastAsia="en-AU"/>
        </w:rPr>
        <w:t>4.55(2)</w:t>
      </w:r>
      <w:r w:rsidR="001033E0" w:rsidRPr="001404A2">
        <w:rPr>
          <w:rFonts w:ascii="Arial" w:hAnsi="Arial" w:cs="Arial"/>
          <w:bCs/>
          <w:lang w:eastAsia="en-AU"/>
        </w:rPr>
        <w:t xml:space="preserve"> </w:t>
      </w:r>
      <w:r w:rsidR="00BC6111" w:rsidRPr="001404A2">
        <w:rPr>
          <w:rFonts w:ascii="Arial" w:hAnsi="Arial" w:cs="Arial"/>
          <w:bCs/>
          <w:lang w:eastAsia="en-AU"/>
        </w:rPr>
        <w:t xml:space="preserve">of the EP&amp;A Act in relation to modification of consents provisions, </w:t>
      </w:r>
      <w:r w:rsidR="008C0160" w:rsidRPr="001404A2">
        <w:rPr>
          <w:rFonts w:ascii="Arial" w:hAnsi="Arial" w:cs="Arial"/>
          <w:bCs/>
          <w:lang w:eastAsia="en-AU"/>
        </w:rPr>
        <w:t>Section</w:t>
      </w:r>
      <w:r w:rsidR="004C5C9D" w:rsidRPr="001404A2">
        <w:rPr>
          <w:rFonts w:ascii="Arial" w:hAnsi="Arial" w:cs="Arial"/>
          <w:bCs/>
          <w:lang w:eastAsia="en-AU"/>
        </w:rPr>
        <w:t xml:space="preserve"> 4.15(1) </w:t>
      </w:r>
      <w:r w:rsidR="008C0160" w:rsidRPr="001404A2">
        <w:rPr>
          <w:rFonts w:ascii="Arial" w:hAnsi="Arial" w:cs="Arial"/>
          <w:bCs/>
          <w:lang w:eastAsia="en-AU"/>
        </w:rPr>
        <w:t>of the EP&amp;A Act</w:t>
      </w:r>
      <w:r w:rsidR="00BC6111" w:rsidRPr="001404A2">
        <w:rPr>
          <w:rFonts w:ascii="Arial" w:hAnsi="Arial" w:cs="Arial"/>
          <w:bCs/>
          <w:lang w:eastAsia="en-AU"/>
        </w:rPr>
        <w:t xml:space="preserve"> </w:t>
      </w:r>
      <w:r w:rsidR="008E0000" w:rsidRPr="001404A2">
        <w:rPr>
          <w:rFonts w:ascii="Arial" w:hAnsi="Arial" w:cs="Arial"/>
          <w:bCs/>
          <w:lang w:eastAsia="en-AU"/>
        </w:rPr>
        <w:t xml:space="preserve">in relation to matters for consideration for applications </w:t>
      </w:r>
      <w:r w:rsidR="004C5C9D" w:rsidRPr="001404A2">
        <w:rPr>
          <w:rFonts w:ascii="Arial" w:hAnsi="Arial" w:cs="Arial"/>
          <w:bCs/>
          <w:lang w:eastAsia="en-AU"/>
        </w:rPr>
        <w:t xml:space="preserve">and </w:t>
      </w:r>
      <w:r w:rsidR="00A41923" w:rsidRPr="001404A2">
        <w:rPr>
          <w:rFonts w:ascii="Arial" w:hAnsi="Arial" w:cs="Arial"/>
          <w:bCs/>
          <w:lang w:eastAsia="en-AU"/>
        </w:rPr>
        <w:t>Part 5</w:t>
      </w:r>
      <w:r w:rsidR="003A3F68" w:rsidRPr="001404A2">
        <w:rPr>
          <w:rFonts w:ascii="Arial" w:hAnsi="Arial" w:cs="Arial"/>
          <w:bCs/>
          <w:lang w:eastAsia="en-AU"/>
        </w:rPr>
        <w:t xml:space="preserve"> of the </w:t>
      </w:r>
      <w:r w:rsidR="005C4763" w:rsidRPr="001404A2">
        <w:rPr>
          <w:rFonts w:ascii="Arial" w:hAnsi="Arial" w:cs="Arial"/>
          <w:bCs/>
          <w:lang w:val="en-US" w:eastAsia="en-AU"/>
        </w:rPr>
        <w:t xml:space="preserve">2021 </w:t>
      </w:r>
      <w:r w:rsidR="005C4763" w:rsidRPr="001404A2">
        <w:rPr>
          <w:rFonts w:ascii="Arial" w:hAnsi="Arial" w:cs="Arial"/>
          <w:bCs/>
          <w:lang w:eastAsia="en-AU"/>
        </w:rPr>
        <w:t>EP&amp;A Regulation</w:t>
      </w:r>
      <w:r w:rsidR="005C4763" w:rsidRPr="001404A2">
        <w:rPr>
          <w:rFonts w:ascii="Arial" w:hAnsi="Arial" w:cs="Arial"/>
          <w:bCs/>
          <w:i/>
          <w:iCs/>
          <w:lang w:eastAsia="en-AU"/>
        </w:rPr>
        <w:t xml:space="preserve"> </w:t>
      </w:r>
      <w:r w:rsidR="008E0000" w:rsidRPr="001404A2">
        <w:rPr>
          <w:rFonts w:ascii="Arial" w:hAnsi="Arial" w:cs="Arial"/>
          <w:bCs/>
          <w:lang w:eastAsia="en-AU"/>
        </w:rPr>
        <w:t>in relation to information requirements and notification</w:t>
      </w:r>
      <w:r w:rsidR="003A3F68" w:rsidRPr="001404A2">
        <w:rPr>
          <w:rFonts w:ascii="Arial" w:hAnsi="Arial" w:cs="Arial"/>
          <w:bCs/>
          <w:lang w:eastAsia="en-AU"/>
        </w:rPr>
        <w:t xml:space="preserve">. </w:t>
      </w:r>
      <w:r w:rsidR="00BC6111" w:rsidRPr="001404A2">
        <w:rPr>
          <w:rFonts w:ascii="Arial" w:hAnsi="Arial" w:cs="Arial"/>
          <w:bCs/>
          <w:lang w:eastAsia="en-AU"/>
        </w:rPr>
        <w:t>These matters are considered below.</w:t>
      </w:r>
    </w:p>
    <w:p w14:paraId="4B237B8C" w14:textId="2B478666" w:rsidR="00BC6111" w:rsidRPr="001404A2" w:rsidRDefault="00BC6111" w:rsidP="00565C19">
      <w:pPr>
        <w:tabs>
          <w:tab w:val="left" w:pos="709"/>
          <w:tab w:val="left" w:pos="1560"/>
        </w:tabs>
        <w:spacing w:after="0" w:line="240" w:lineRule="auto"/>
        <w:ind w:right="23"/>
        <w:jc w:val="both"/>
        <w:rPr>
          <w:rFonts w:ascii="Arial" w:hAnsi="Arial" w:cs="Arial"/>
          <w:bCs/>
          <w:lang w:eastAsia="en-AU"/>
        </w:rPr>
      </w:pPr>
    </w:p>
    <w:p w14:paraId="069A283F" w14:textId="4FD348B3" w:rsidR="00BC6111" w:rsidRPr="001404A2" w:rsidRDefault="009E362A" w:rsidP="00A31B6E">
      <w:pPr>
        <w:pStyle w:val="ListParagraph"/>
        <w:numPr>
          <w:ilvl w:val="1"/>
          <w:numId w:val="1"/>
        </w:numPr>
        <w:tabs>
          <w:tab w:val="left" w:pos="7485"/>
        </w:tabs>
        <w:spacing w:after="0" w:line="240" w:lineRule="auto"/>
        <w:ind w:left="709" w:right="23" w:hanging="709"/>
        <w:rPr>
          <w:rFonts w:ascii="Arial" w:hAnsi="Arial" w:cs="Arial"/>
          <w:b/>
          <w:lang w:eastAsia="en-AU"/>
        </w:rPr>
      </w:pPr>
      <w:r w:rsidRPr="001404A2">
        <w:rPr>
          <w:rFonts w:ascii="Arial" w:hAnsi="Arial" w:cs="Arial"/>
          <w:b/>
          <w:lang w:eastAsia="en-AU"/>
        </w:rPr>
        <w:t xml:space="preserve">Section 4.55 </w:t>
      </w:r>
      <w:bookmarkStart w:id="15" w:name="_Hlk88559549"/>
      <w:r w:rsidRPr="001404A2">
        <w:rPr>
          <w:rFonts w:ascii="Arial" w:hAnsi="Arial" w:cs="Arial"/>
          <w:b/>
          <w:lang w:eastAsia="en-AU"/>
        </w:rPr>
        <w:t>of the EP&amp;A Act</w:t>
      </w:r>
      <w:bookmarkEnd w:id="15"/>
    </w:p>
    <w:p w14:paraId="32A69447" w14:textId="38617F25" w:rsidR="009E362A" w:rsidRPr="001404A2" w:rsidRDefault="009E362A" w:rsidP="00BA331F">
      <w:pPr>
        <w:tabs>
          <w:tab w:val="left" w:pos="7485"/>
        </w:tabs>
        <w:spacing w:after="0" w:line="240" w:lineRule="auto"/>
        <w:ind w:right="23"/>
        <w:rPr>
          <w:rFonts w:ascii="Arial" w:hAnsi="Arial" w:cs="Arial"/>
          <w:b/>
          <w:lang w:eastAsia="en-AU"/>
        </w:rPr>
      </w:pPr>
    </w:p>
    <w:p w14:paraId="16E5C818" w14:textId="52168F4E" w:rsidR="009E362A" w:rsidRPr="001404A2" w:rsidRDefault="00262208" w:rsidP="00262208">
      <w:pPr>
        <w:tabs>
          <w:tab w:val="left" w:pos="7485"/>
        </w:tabs>
        <w:spacing w:after="0" w:line="240" w:lineRule="auto"/>
        <w:ind w:right="23"/>
        <w:jc w:val="both"/>
        <w:rPr>
          <w:rFonts w:ascii="Arial" w:hAnsi="Arial" w:cs="Arial"/>
          <w:bCs/>
          <w:lang w:eastAsia="en-AU"/>
        </w:rPr>
      </w:pPr>
      <w:r w:rsidRPr="001404A2">
        <w:rPr>
          <w:rFonts w:ascii="Arial" w:hAnsi="Arial" w:cs="Arial"/>
          <w:bCs/>
          <w:lang w:eastAsia="en-AU"/>
        </w:rPr>
        <w:t xml:space="preserve">A consent authority may, on application being made by the applicant or any other person entitled to act on a consent granted by the </w:t>
      </w:r>
      <w:r w:rsidR="000018AD" w:rsidRPr="001404A2">
        <w:rPr>
          <w:rFonts w:ascii="Arial" w:hAnsi="Arial" w:cs="Arial"/>
          <w:bCs/>
          <w:lang w:eastAsia="en-AU"/>
        </w:rPr>
        <w:t xml:space="preserve">Northern </w:t>
      </w:r>
      <w:r w:rsidR="00260FAC" w:rsidRPr="001404A2">
        <w:rPr>
          <w:rFonts w:ascii="Arial" w:hAnsi="Arial" w:cs="Arial"/>
          <w:bCs/>
          <w:lang w:eastAsia="en-AU"/>
        </w:rPr>
        <w:t>R</w:t>
      </w:r>
      <w:r w:rsidR="000018AD" w:rsidRPr="001404A2">
        <w:rPr>
          <w:rFonts w:ascii="Arial" w:hAnsi="Arial" w:cs="Arial"/>
          <w:bCs/>
          <w:lang w:eastAsia="en-AU"/>
        </w:rPr>
        <w:t>egional Planning Panel</w:t>
      </w:r>
      <w:r w:rsidR="008E0000" w:rsidRPr="001404A2">
        <w:rPr>
          <w:rFonts w:ascii="Arial" w:hAnsi="Arial" w:cs="Arial"/>
          <w:bCs/>
          <w:lang w:eastAsia="en-AU"/>
        </w:rPr>
        <w:t xml:space="preserve"> </w:t>
      </w:r>
      <w:r w:rsidRPr="001404A2">
        <w:rPr>
          <w:rFonts w:ascii="Arial" w:hAnsi="Arial" w:cs="Arial"/>
          <w:bCs/>
          <w:lang w:eastAsia="en-AU"/>
        </w:rPr>
        <w:t>and subject to and in accordance with the regulations, modify the consent if a number of matters are satisfactorily addressed pursuant to Section 4.55(2) of the EP&amp;A Act. The matters include the following:</w:t>
      </w:r>
    </w:p>
    <w:p w14:paraId="21786E5D" w14:textId="77777777" w:rsidR="00A83625" w:rsidRPr="001404A2" w:rsidRDefault="00A83625" w:rsidP="00262208">
      <w:pPr>
        <w:tabs>
          <w:tab w:val="left" w:pos="7485"/>
        </w:tabs>
        <w:spacing w:after="0" w:line="240" w:lineRule="auto"/>
        <w:ind w:right="23"/>
        <w:jc w:val="both"/>
        <w:rPr>
          <w:rFonts w:ascii="Arial" w:hAnsi="Arial" w:cs="Arial"/>
          <w:b/>
          <w:u w:val="single"/>
          <w:lang w:eastAsia="en-AU"/>
        </w:rPr>
      </w:pPr>
    </w:p>
    <w:p w14:paraId="2011C34B" w14:textId="77777777" w:rsidR="0070677C" w:rsidRPr="001404A2" w:rsidRDefault="0070677C" w:rsidP="00E021DF">
      <w:pPr>
        <w:tabs>
          <w:tab w:val="left" w:pos="709"/>
          <w:tab w:val="left" w:pos="1560"/>
        </w:tabs>
        <w:spacing w:before="120" w:after="0" w:line="240" w:lineRule="auto"/>
        <w:ind w:left="720" w:right="23"/>
        <w:jc w:val="both"/>
        <w:rPr>
          <w:rFonts w:ascii="Arial" w:hAnsi="Arial" w:cs="Arial"/>
          <w:bCs/>
          <w:lang w:eastAsia="en-AU"/>
        </w:rPr>
      </w:pPr>
    </w:p>
    <w:p w14:paraId="5B4715FF" w14:textId="1B86DE7B" w:rsidR="00EF299E" w:rsidRPr="001404A2" w:rsidRDefault="00EF299E" w:rsidP="00D157AF">
      <w:pPr>
        <w:numPr>
          <w:ilvl w:val="0"/>
          <w:numId w:val="11"/>
        </w:numPr>
        <w:tabs>
          <w:tab w:val="left" w:pos="709"/>
          <w:tab w:val="left" w:pos="1560"/>
        </w:tabs>
        <w:spacing w:before="120" w:after="0" w:line="240" w:lineRule="auto"/>
        <w:ind w:right="23" w:hanging="720"/>
        <w:jc w:val="both"/>
        <w:rPr>
          <w:rFonts w:ascii="Arial" w:hAnsi="Arial" w:cs="Arial"/>
          <w:bCs/>
          <w:lang w:eastAsia="en-AU"/>
        </w:rPr>
      </w:pPr>
      <w:r w:rsidRPr="001404A2">
        <w:rPr>
          <w:rFonts w:ascii="Arial" w:hAnsi="Arial" w:cs="Arial"/>
          <w:bCs/>
          <w:i/>
          <w:lang w:eastAsia="en-AU"/>
        </w:rPr>
        <w:t>It is satisfied that the development to which the consent as modified relates is substantially the same development as the development for which consent was originally granted and before that consent as originally granted was modified (if at all)</w:t>
      </w:r>
      <w:r w:rsidR="00607942" w:rsidRPr="001404A2">
        <w:rPr>
          <w:rFonts w:ascii="Arial" w:hAnsi="Arial" w:cs="Arial"/>
          <w:bCs/>
          <w:i/>
          <w:lang w:eastAsia="en-AU"/>
        </w:rPr>
        <w:t xml:space="preserve"> (s4.55(2)(a))</w:t>
      </w:r>
      <w:r w:rsidRPr="001404A2">
        <w:rPr>
          <w:rFonts w:ascii="Arial" w:hAnsi="Arial" w:cs="Arial"/>
          <w:bCs/>
          <w:i/>
          <w:lang w:eastAsia="en-AU"/>
        </w:rPr>
        <w:t>, and</w:t>
      </w:r>
    </w:p>
    <w:p w14:paraId="24B2F610" w14:textId="77777777" w:rsidR="00EF299E" w:rsidRPr="001404A2" w:rsidRDefault="00EF299E" w:rsidP="00A772CE">
      <w:pPr>
        <w:tabs>
          <w:tab w:val="left" w:pos="709"/>
          <w:tab w:val="left" w:pos="1560"/>
        </w:tabs>
        <w:spacing w:after="0" w:line="240" w:lineRule="auto"/>
        <w:ind w:right="23"/>
        <w:jc w:val="both"/>
        <w:rPr>
          <w:rFonts w:ascii="Arial" w:hAnsi="Arial" w:cs="Arial"/>
          <w:b/>
          <w:lang w:eastAsia="en-AU"/>
        </w:rPr>
      </w:pPr>
    </w:p>
    <w:p w14:paraId="56EFBE78" w14:textId="4C77BB67" w:rsidR="00C4104D" w:rsidRPr="001404A2" w:rsidRDefault="00C4104D" w:rsidP="005D6AA6">
      <w:pPr>
        <w:tabs>
          <w:tab w:val="left" w:pos="709"/>
          <w:tab w:val="left" w:pos="1560"/>
        </w:tabs>
        <w:spacing w:after="0" w:line="240" w:lineRule="auto"/>
        <w:ind w:left="709" w:right="23"/>
        <w:jc w:val="both"/>
        <w:rPr>
          <w:rFonts w:ascii="Arial" w:hAnsi="Arial" w:cs="Arial"/>
        </w:rPr>
      </w:pPr>
      <w:r w:rsidRPr="001404A2">
        <w:rPr>
          <w:rFonts w:ascii="Arial" w:hAnsi="Arial" w:cs="Arial"/>
        </w:rPr>
        <w:t>The proposed floor plan layout changes, increase in building height</w:t>
      </w:r>
      <w:r w:rsidR="00B673A0" w:rsidRPr="001404A2">
        <w:rPr>
          <w:rFonts w:ascii="Arial" w:hAnsi="Arial" w:cs="Arial"/>
        </w:rPr>
        <w:t>s</w:t>
      </w:r>
      <w:r w:rsidRPr="001404A2">
        <w:rPr>
          <w:rFonts w:ascii="Arial" w:hAnsi="Arial" w:cs="Arial"/>
        </w:rPr>
        <w:t xml:space="preserve"> due to lift overruns, intensive rooftop activation, rooftop pools and rooftop landscaping substantially alter the approved development and results in significant changes to the amenity and built form.</w:t>
      </w:r>
    </w:p>
    <w:p w14:paraId="62CB16DD" w14:textId="77777777" w:rsidR="00C4104D" w:rsidRPr="001404A2" w:rsidRDefault="00C4104D" w:rsidP="005D6AA6">
      <w:pPr>
        <w:tabs>
          <w:tab w:val="left" w:pos="709"/>
          <w:tab w:val="left" w:pos="1560"/>
        </w:tabs>
        <w:spacing w:after="0" w:line="240" w:lineRule="auto"/>
        <w:ind w:left="709" w:right="23"/>
        <w:jc w:val="both"/>
        <w:rPr>
          <w:rFonts w:ascii="Arial" w:hAnsi="Arial" w:cs="Arial"/>
        </w:rPr>
      </w:pPr>
    </w:p>
    <w:p w14:paraId="08033064" w14:textId="285D3FC0" w:rsidR="003E7D57" w:rsidRPr="001404A2" w:rsidRDefault="00C6263D" w:rsidP="005D6AA6">
      <w:pPr>
        <w:tabs>
          <w:tab w:val="left" w:pos="709"/>
          <w:tab w:val="left" w:pos="1560"/>
        </w:tabs>
        <w:spacing w:after="0" w:line="240" w:lineRule="auto"/>
        <w:ind w:left="709" w:right="23"/>
        <w:jc w:val="both"/>
        <w:rPr>
          <w:rFonts w:ascii="Arial" w:hAnsi="Arial" w:cs="Arial"/>
        </w:rPr>
      </w:pPr>
      <w:r w:rsidRPr="001404A2">
        <w:rPr>
          <w:rFonts w:ascii="Arial" w:hAnsi="Arial" w:cs="Arial"/>
        </w:rPr>
        <w:t>The proposed modification application as a whole</w:t>
      </w:r>
      <w:r w:rsidR="00B673A0" w:rsidRPr="001404A2">
        <w:rPr>
          <w:rFonts w:ascii="Arial" w:hAnsi="Arial" w:cs="Arial"/>
        </w:rPr>
        <w:t>,</w:t>
      </w:r>
      <w:r w:rsidRPr="001404A2">
        <w:rPr>
          <w:rFonts w:ascii="Arial" w:hAnsi="Arial" w:cs="Arial"/>
        </w:rPr>
        <w:t xml:space="preserve"> if approved, would result in the modification not being substantially the same as the development for which consent was originally granted. </w:t>
      </w:r>
    </w:p>
    <w:p w14:paraId="66D18C80" w14:textId="77777777" w:rsidR="00C6263D" w:rsidRPr="001404A2" w:rsidRDefault="00C6263D" w:rsidP="005D6AA6">
      <w:pPr>
        <w:tabs>
          <w:tab w:val="left" w:pos="709"/>
          <w:tab w:val="left" w:pos="1560"/>
        </w:tabs>
        <w:spacing w:after="0" w:line="240" w:lineRule="auto"/>
        <w:ind w:left="709" w:right="23"/>
        <w:jc w:val="both"/>
        <w:rPr>
          <w:rFonts w:ascii="Arial" w:hAnsi="Arial" w:cs="Arial"/>
        </w:rPr>
      </w:pPr>
    </w:p>
    <w:p w14:paraId="4C3948EE" w14:textId="482B3EBA" w:rsidR="00C6263D" w:rsidRPr="001404A2" w:rsidRDefault="00B673A0" w:rsidP="00B673A0">
      <w:pPr>
        <w:tabs>
          <w:tab w:val="left" w:pos="709"/>
          <w:tab w:val="left" w:pos="1560"/>
        </w:tabs>
        <w:spacing w:after="0" w:line="240" w:lineRule="auto"/>
        <w:ind w:left="709" w:right="23"/>
        <w:jc w:val="both"/>
        <w:rPr>
          <w:rFonts w:ascii="Arial" w:hAnsi="Arial" w:cs="Arial"/>
        </w:rPr>
      </w:pPr>
      <w:r w:rsidRPr="001404A2">
        <w:rPr>
          <w:rFonts w:ascii="Arial" w:hAnsi="Arial" w:cs="Arial"/>
        </w:rPr>
        <w:t xml:space="preserve">Council recommends the modification is supported, subject to a 2 part recommendation. The recommendation </w:t>
      </w:r>
      <w:r w:rsidR="00C4104D" w:rsidRPr="001404A2">
        <w:rPr>
          <w:rFonts w:ascii="Arial" w:hAnsi="Arial" w:cs="Arial"/>
        </w:rPr>
        <w:t xml:space="preserve">will </w:t>
      </w:r>
      <w:r w:rsidR="00484AE4" w:rsidRPr="001404A2">
        <w:rPr>
          <w:rFonts w:ascii="Arial" w:hAnsi="Arial" w:cs="Arial"/>
        </w:rPr>
        <w:t>result in the development being substantially the same for which the con</w:t>
      </w:r>
      <w:r w:rsidR="00C4104D" w:rsidRPr="001404A2">
        <w:rPr>
          <w:rFonts w:ascii="Arial" w:hAnsi="Arial" w:cs="Arial"/>
        </w:rPr>
        <w:t>s</w:t>
      </w:r>
      <w:r w:rsidR="00484AE4" w:rsidRPr="001404A2">
        <w:rPr>
          <w:rFonts w:ascii="Arial" w:hAnsi="Arial" w:cs="Arial"/>
        </w:rPr>
        <w:t>e</w:t>
      </w:r>
      <w:r w:rsidR="00C4104D" w:rsidRPr="001404A2">
        <w:rPr>
          <w:rFonts w:ascii="Arial" w:hAnsi="Arial" w:cs="Arial"/>
        </w:rPr>
        <w:t>n</w:t>
      </w:r>
      <w:r w:rsidR="00484AE4" w:rsidRPr="001404A2">
        <w:rPr>
          <w:rFonts w:ascii="Arial" w:hAnsi="Arial" w:cs="Arial"/>
        </w:rPr>
        <w:t>t was originally granted.</w:t>
      </w:r>
      <w:r w:rsidRPr="001404A2">
        <w:rPr>
          <w:rFonts w:ascii="Arial" w:hAnsi="Arial" w:cs="Arial"/>
        </w:rPr>
        <w:t xml:space="preserve"> Refer to Key Issues section.</w:t>
      </w:r>
    </w:p>
    <w:p w14:paraId="69BA5AEC" w14:textId="77777777" w:rsidR="00B40D0E" w:rsidRPr="001404A2" w:rsidRDefault="00B40D0E" w:rsidP="005D6AA6">
      <w:pPr>
        <w:tabs>
          <w:tab w:val="left" w:pos="709"/>
          <w:tab w:val="left" w:pos="1560"/>
        </w:tabs>
        <w:spacing w:after="0" w:line="240" w:lineRule="auto"/>
        <w:ind w:left="709" w:right="23"/>
        <w:jc w:val="both"/>
        <w:rPr>
          <w:rFonts w:ascii="Arial" w:hAnsi="Arial" w:cs="Arial"/>
          <w:highlight w:val="yellow"/>
        </w:rPr>
      </w:pPr>
    </w:p>
    <w:p w14:paraId="16B98579" w14:textId="77777777" w:rsidR="00EF299E" w:rsidRPr="001404A2" w:rsidRDefault="00EF299E" w:rsidP="00EF299E">
      <w:pPr>
        <w:tabs>
          <w:tab w:val="left" w:pos="709"/>
          <w:tab w:val="left" w:pos="1560"/>
        </w:tabs>
        <w:spacing w:after="0" w:line="240" w:lineRule="auto"/>
        <w:ind w:right="23"/>
        <w:jc w:val="both"/>
        <w:rPr>
          <w:rFonts w:ascii="Arial" w:hAnsi="Arial" w:cs="Arial"/>
        </w:rPr>
      </w:pPr>
    </w:p>
    <w:p w14:paraId="5E507577" w14:textId="77777777" w:rsidR="00C6263D" w:rsidRPr="001404A2" w:rsidRDefault="00C6263D" w:rsidP="00EF299E">
      <w:pPr>
        <w:tabs>
          <w:tab w:val="left" w:pos="709"/>
          <w:tab w:val="left" w:pos="1560"/>
        </w:tabs>
        <w:spacing w:after="0" w:line="240" w:lineRule="auto"/>
        <w:ind w:right="23"/>
        <w:jc w:val="both"/>
        <w:rPr>
          <w:rFonts w:ascii="Arial" w:hAnsi="Arial" w:cs="Arial"/>
          <w:b/>
          <w:lang w:eastAsia="en-AU"/>
        </w:rPr>
      </w:pPr>
    </w:p>
    <w:p w14:paraId="1B4D7138" w14:textId="7CFE294C" w:rsidR="002B3C4F" w:rsidRPr="001404A2" w:rsidRDefault="00EF299E" w:rsidP="00D157AF">
      <w:pPr>
        <w:numPr>
          <w:ilvl w:val="0"/>
          <w:numId w:val="11"/>
        </w:numPr>
        <w:tabs>
          <w:tab w:val="left" w:pos="709"/>
          <w:tab w:val="left" w:pos="1560"/>
        </w:tabs>
        <w:spacing w:after="0" w:line="240" w:lineRule="auto"/>
        <w:ind w:right="23" w:hanging="720"/>
        <w:jc w:val="both"/>
        <w:rPr>
          <w:rFonts w:ascii="Arial" w:hAnsi="Arial" w:cs="Arial"/>
          <w:bCs/>
          <w:i/>
          <w:lang w:eastAsia="en-AU"/>
        </w:rPr>
      </w:pPr>
      <w:r w:rsidRPr="001404A2">
        <w:rPr>
          <w:rFonts w:ascii="Arial" w:hAnsi="Arial" w:cs="Arial"/>
          <w:bCs/>
          <w:i/>
          <w:lang w:eastAsia="en-AU"/>
        </w:rPr>
        <w:t>It has</w:t>
      </w:r>
      <w:r w:rsidR="002B3C4F" w:rsidRPr="001404A2">
        <w:rPr>
          <w:rFonts w:ascii="Arial" w:hAnsi="Arial" w:cs="Arial"/>
          <w:bCs/>
          <w:i/>
          <w:lang w:eastAsia="en-AU"/>
        </w:rPr>
        <w:t xml:space="preserve"> consulted with the relevant Minister, public authority or approval body (within the meaning of Division 4.8) in respect of a condition 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 (s4.55(2)(b)), and</w:t>
      </w:r>
    </w:p>
    <w:p w14:paraId="3ADF15A0" w14:textId="7AADB4D5" w:rsidR="002B3C4F" w:rsidRPr="001404A2" w:rsidRDefault="002B3C4F" w:rsidP="002B3C4F">
      <w:pPr>
        <w:tabs>
          <w:tab w:val="left" w:pos="709"/>
          <w:tab w:val="left" w:pos="1560"/>
        </w:tabs>
        <w:spacing w:after="0" w:line="240" w:lineRule="auto"/>
        <w:ind w:right="23"/>
        <w:jc w:val="both"/>
        <w:rPr>
          <w:rFonts w:ascii="Arial" w:hAnsi="Arial" w:cs="Arial"/>
          <w:b/>
          <w:i/>
          <w:lang w:eastAsia="en-AU"/>
        </w:rPr>
      </w:pPr>
    </w:p>
    <w:p w14:paraId="74FF4BE8" w14:textId="7F521AA3" w:rsidR="00AE46F2" w:rsidRPr="001404A2" w:rsidRDefault="00024A79" w:rsidP="005D6AA6">
      <w:pPr>
        <w:tabs>
          <w:tab w:val="left" w:pos="709"/>
          <w:tab w:val="left" w:pos="1560"/>
        </w:tabs>
        <w:spacing w:after="0" w:line="240" w:lineRule="auto"/>
        <w:ind w:left="709" w:right="23"/>
        <w:jc w:val="both"/>
        <w:rPr>
          <w:rFonts w:ascii="Arial" w:hAnsi="Arial" w:cs="Arial"/>
          <w:bCs/>
          <w:iCs/>
          <w:lang w:eastAsia="en-AU"/>
        </w:rPr>
      </w:pPr>
      <w:r w:rsidRPr="001404A2">
        <w:rPr>
          <w:rFonts w:ascii="Arial" w:hAnsi="Arial" w:cs="Arial"/>
          <w:bCs/>
          <w:iCs/>
          <w:lang w:eastAsia="en-AU"/>
        </w:rPr>
        <w:t>The proposal is not integrated development.</w:t>
      </w:r>
      <w:r w:rsidR="004D70FE" w:rsidRPr="001404A2">
        <w:rPr>
          <w:rFonts w:ascii="Arial" w:hAnsi="Arial" w:cs="Arial"/>
          <w:bCs/>
          <w:iCs/>
          <w:lang w:eastAsia="en-AU"/>
        </w:rPr>
        <w:t xml:space="preserve"> </w:t>
      </w:r>
    </w:p>
    <w:p w14:paraId="5DC18509" w14:textId="77777777" w:rsidR="00AE46F2" w:rsidRPr="001404A2" w:rsidRDefault="00AE46F2" w:rsidP="002B3C4F">
      <w:pPr>
        <w:tabs>
          <w:tab w:val="left" w:pos="709"/>
          <w:tab w:val="left" w:pos="1560"/>
        </w:tabs>
        <w:spacing w:after="0" w:line="240" w:lineRule="auto"/>
        <w:ind w:right="23"/>
        <w:jc w:val="both"/>
        <w:rPr>
          <w:rFonts w:ascii="Arial" w:hAnsi="Arial" w:cs="Arial"/>
          <w:bCs/>
          <w:iCs/>
          <w:lang w:eastAsia="en-AU"/>
        </w:rPr>
      </w:pPr>
    </w:p>
    <w:p w14:paraId="626F893D" w14:textId="71DB7C97" w:rsidR="002B3C4F" w:rsidRPr="001404A2" w:rsidRDefault="002B3C4F" w:rsidP="00D157AF">
      <w:pPr>
        <w:pStyle w:val="ListParagraph"/>
        <w:numPr>
          <w:ilvl w:val="0"/>
          <w:numId w:val="11"/>
        </w:numPr>
        <w:tabs>
          <w:tab w:val="left" w:pos="7485"/>
        </w:tabs>
        <w:spacing w:after="0" w:line="240" w:lineRule="auto"/>
        <w:ind w:right="23" w:hanging="720"/>
        <w:rPr>
          <w:rFonts w:ascii="Arial" w:hAnsi="Arial" w:cs="Arial"/>
          <w:bCs/>
          <w:i/>
          <w:lang w:eastAsia="en-AU"/>
        </w:rPr>
      </w:pPr>
      <w:r w:rsidRPr="001404A2">
        <w:rPr>
          <w:rFonts w:ascii="Arial" w:hAnsi="Arial" w:cs="Arial"/>
          <w:bCs/>
          <w:i/>
          <w:lang w:eastAsia="en-AU"/>
        </w:rPr>
        <w:t>it has notified the application in accordance with—</w:t>
      </w:r>
    </w:p>
    <w:p w14:paraId="4E24B2FF" w14:textId="77777777" w:rsidR="002B3C4F" w:rsidRPr="001404A2" w:rsidRDefault="002B3C4F" w:rsidP="00D157AF">
      <w:pPr>
        <w:pStyle w:val="ListParagraph"/>
        <w:numPr>
          <w:ilvl w:val="0"/>
          <w:numId w:val="12"/>
        </w:numPr>
        <w:tabs>
          <w:tab w:val="left" w:pos="1134"/>
        </w:tabs>
        <w:spacing w:before="120" w:after="0" w:line="240" w:lineRule="auto"/>
        <w:ind w:right="23" w:hanging="11"/>
        <w:rPr>
          <w:rFonts w:ascii="Arial" w:hAnsi="Arial" w:cs="Arial"/>
          <w:bCs/>
          <w:i/>
          <w:lang w:eastAsia="en-AU"/>
        </w:rPr>
      </w:pPr>
      <w:r w:rsidRPr="001404A2">
        <w:rPr>
          <w:rFonts w:ascii="Arial" w:hAnsi="Arial" w:cs="Arial"/>
          <w:bCs/>
          <w:i/>
          <w:lang w:eastAsia="en-AU"/>
        </w:rPr>
        <w:t>the regulations, if the regulations so require, or</w:t>
      </w:r>
    </w:p>
    <w:p w14:paraId="0FE5981F" w14:textId="38591818" w:rsidR="002B3C4F" w:rsidRPr="001404A2" w:rsidRDefault="002B3C4F" w:rsidP="00D157AF">
      <w:pPr>
        <w:pStyle w:val="ListParagraph"/>
        <w:numPr>
          <w:ilvl w:val="0"/>
          <w:numId w:val="12"/>
        </w:numPr>
        <w:tabs>
          <w:tab w:val="left" w:pos="1134"/>
        </w:tabs>
        <w:spacing w:before="120" w:after="0" w:line="240" w:lineRule="auto"/>
        <w:ind w:left="1134" w:right="23" w:hanging="425"/>
        <w:rPr>
          <w:rFonts w:ascii="Arial" w:hAnsi="Arial" w:cs="Arial"/>
          <w:bCs/>
          <w:i/>
          <w:lang w:eastAsia="en-AU"/>
        </w:rPr>
      </w:pPr>
      <w:r w:rsidRPr="001404A2">
        <w:rPr>
          <w:rFonts w:ascii="Arial" w:hAnsi="Arial" w:cs="Arial"/>
          <w:bCs/>
          <w:i/>
          <w:lang w:eastAsia="en-AU"/>
        </w:rPr>
        <w:t>a development control plan, if the consent authority is a council that has made a development control plan that requires the notification or advertising of applications for modification of a development consent (s4.55(2)(c)), and</w:t>
      </w:r>
    </w:p>
    <w:p w14:paraId="6610EAEB" w14:textId="77777777" w:rsidR="00EF299E" w:rsidRPr="001404A2" w:rsidRDefault="00EF299E" w:rsidP="005D6AA6">
      <w:pPr>
        <w:tabs>
          <w:tab w:val="left" w:pos="709"/>
          <w:tab w:val="left" w:pos="1560"/>
        </w:tabs>
        <w:spacing w:after="0" w:line="240" w:lineRule="auto"/>
        <w:ind w:left="709" w:right="23"/>
        <w:jc w:val="both"/>
        <w:rPr>
          <w:rFonts w:ascii="Arial" w:hAnsi="Arial" w:cs="Arial"/>
          <w:b/>
          <w:lang w:eastAsia="en-AU"/>
        </w:rPr>
      </w:pPr>
    </w:p>
    <w:p w14:paraId="57EC2451" w14:textId="4CE9B899" w:rsidR="00EF299E" w:rsidRPr="001404A2" w:rsidRDefault="00340F0E" w:rsidP="005D6AA6">
      <w:pPr>
        <w:tabs>
          <w:tab w:val="left" w:pos="709"/>
          <w:tab w:val="left" w:pos="1560"/>
        </w:tabs>
        <w:spacing w:after="0" w:line="240" w:lineRule="auto"/>
        <w:ind w:left="709" w:right="23"/>
        <w:jc w:val="both"/>
        <w:rPr>
          <w:rFonts w:ascii="Arial" w:hAnsi="Arial" w:cs="Arial"/>
          <w:b/>
          <w:lang w:eastAsia="en-AU"/>
        </w:rPr>
      </w:pPr>
      <w:r w:rsidRPr="001404A2">
        <w:rPr>
          <w:rFonts w:ascii="Arial" w:hAnsi="Arial" w:cs="Arial"/>
          <w:bCs/>
          <w:iCs/>
          <w:lang w:eastAsia="en-AU"/>
        </w:rPr>
        <w:t>N</w:t>
      </w:r>
      <w:r w:rsidR="00AE46F2" w:rsidRPr="001404A2">
        <w:rPr>
          <w:rFonts w:ascii="Arial" w:hAnsi="Arial" w:cs="Arial"/>
          <w:bCs/>
          <w:iCs/>
          <w:lang w:eastAsia="en-AU"/>
        </w:rPr>
        <w:t xml:space="preserve">otification </w:t>
      </w:r>
      <w:r w:rsidRPr="001404A2">
        <w:rPr>
          <w:rFonts w:ascii="Arial" w:hAnsi="Arial" w:cs="Arial"/>
          <w:bCs/>
          <w:iCs/>
          <w:lang w:eastAsia="en-AU"/>
        </w:rPr>
        <w:t xml:space="preserve">was </w:t>
      </w:r>
      <w:r w:rsidR="00AE46F2" w:rsidRPr="001404A2">
        <w:rPr>
          <w:rFonts w:ascii="Arial" w:hAnsi="Arial" w:cs="Arial"/>
          <w:bCs/>
          <w:iCs/>
          <w:lang w:eastAsia="en-AU"/>
        </w:rPr>
        <w:t xml:space="preserve">undertaken </w:t>
      </w:r>
      <w:r w:rsidR="00C510F7" w:rsidRPr="001404A2">
        <w:rPr>
          <w:rFonts w:ascii="Arial" w:hAnsi="Arial" w:cs="Arial"/>
          <w:bCs/>
          <w:iCs/>
          <w:lang w:eastAsia="en-AU"/>
        </w:rPr>
        <w:t xml:space="preserve">in accordance with the Council’s Community Participation Plan, Division </w:t>
      </w:r>
      <w:r w:rsidR="00A41923" w:rsidRPr="001404A2">
        <w:rPr>
          <w:rFonts w:ascii="Arial" w:hAnsi="Arial" w:cs="Arial"/>
          <w:bCs/>
          <w:iCs/>
          <w:lang w:eastAsia="en-AU"/>
        </w:rPr>
        <w:t>2 of Part 5</w:t>
      </w:r>
      <w:r w:rsidR="00C510F7" w:rsidRPr="001404A2">
        <w:rPr>
          <w:rFonts w:ascii="Arial" w:hAnsi="Arial" w:cs="Arial"/>
          <w:bCs/>
          <w:iCs/>
          <w:lang w:eastAsia="en-AU"/>
        </w:rPr>
        <w:t xml:space="preserve"> of the </w:t>
      </w:r>
      <w:r w:rsidR="00A41923" w:rsidRPr="001404A2">
        <w:rPr>
          <w:rFonts w:ascii="Arial" w:hAnsi="Arial" w:cs="Arial"/>
          <w:bCs/>
          <w:iCs/>
          <w:lang w:eastAsia="en-AU"/>
        </w:rPr>
        <w:t xml:space="preserve">2021 </w:t>
      </w:r>
      <w:r w:rsidR="005C4763" w:rsidRPr="001404A2">
        <w:rPr>
          <w:rFonts w:ascii="Arial" w:hAnsi="Arial" w:cs="Arial"/>
          <w:bCs/>
          <w:iCs/>
          <w:lang w:eastAsia="en-AU"/>
        </w:rPr>
        <w:t xml:space="preserve">EP&amp;A </w:t>
      </w:r>
      <w:r w:rsidR="00C510F7" w:rsidRPr="001404A2">
        <w:rPr>
          <w:rFonts w:ascii="Arial" w:hAnsi="Arial" w:cs="Arial"/>
          <w:bCs/>
          <w:iCs/>
          <w:lang w:eastAsia="en-AU"/>
        </w:rPr>
        <w:t>Regulation</w:t>
      </w:r>
      <w:r w:rsidR="00B06510" w:rsidRPr="001404A2">
        <w:rPr>
          <w:rFonts w:ascii="Arial" w:hAnsi="Arial" w:cs="Arial"/>
          <w:bCs/>
          <w:iCs/>
          <w:lang w:eastAsia="en-AU"/>
        </w:rPr>
        <w:t xml:space="preserve">. </w:t>
      </w:r>
    </w:p>
    <w:p w14:paraId="6E755CDC" w14:textId="2778658D" w:rsidR="002B3C4F" w:rsidRPr="001404A2" w:rsidRDefault="002B3C4F" w:rsidP="00EF299E">
      <w:pPr>
        <w:tabs>
          <w:tab w:val="left" w:pos="709"/>
          <w:tab w:val="left" w:pos="1560"/>
        </w:tabs>
        <w:spacing w:after="0" w:line="240" w:lineRule="auto"/>
        <w:ind w:right="23"/>
        <w:jc w:val="both"/>
        <w:rPr>
          <w:rFonts w:ascii="Arial" w:hAnsi="Arial" w:cs="Arial"/>
          <w:b/>
          <w:lang w:eastAsia="en-AU"/>
        </w:rPr>
      </w:pPr>
    </w:p>
    <w:p w14:paraId="4B53FB20" w14:textId="780B58FF" w:rsidR="00AE46F2" w:rsidRPr="001404A2" w:rsidRDefault="00AE46F2" w:rsidP="00D157AF">
      <w:pPr>
        <w:numPr>
          <w:ilvl w:val="0"/>
          <w:numId w:val="11"/>
        </w:numPr>
        <w:tabs>
          <w:tab w:val="left" w:pos="709"/>
          <w:tab w:val="left" w:pos="1560"/>
        </w:tabs>
        <w:spacing w:after="0" w:line="240" w:lineRule="auto"/>
        <w:ind w:right="23" w:hanging="720"/>
        <w:jc w:val="both"/>
        <w:rPr>
          <w:rFonts w:ascii="Arial" w:hAnsi="Arial" w:cs="Arial"/>
          <w:bCs/>
          <w:i/>
          <w:lang w:eastAsia="en-AU"/>
        </w:rPr>
      </w:pPr>
      <w:r w:rsidRPr="001404A2">
        <w:rPr>
          <w:rFonts w:ascii="Arial" w:hAnsi="Arial" w:cs="Arial"/>
          <w:bCs/>
          <w:i/>
          <w:lang w:eastAsia="en-AU"/>
        </w:rPr>
        <w:t>it has considered any submissions made concerning the proposed modification within the period prescribed by the regulations or provided by the development control plan, as the case may be (Section 4.55(2)(d)).</w:t>
      </w:r>
    </w:p>
    <w:p w14:paraId="241DA51F" w14:textId="5ECED63B" w:rsidR="00AE46F2" w:rsidRPr="001404A2" w:rsidRDefault="00AE46F2" w:rsidP="00EF299E">
      <w:pPr>
        <w:tabs>
          <w:tab w:val="left" w:pos="709"/>
          <w:tab w:val="left" w:pos="1560"/>
        </w:tabs>
        <w:spacing w:after="0" w:line="240" w:lineRule="auto"/>
        <w:ind w:right="23"/>
        <w:jc w:val="both"/>
        <w:rPr>
          <w:rFonts w:ascii="Arial" w:hAnsi="Arial" w:cs="Arial"/>
          <w:b/>
          <w:lang w:eastAsia="en-AU"/>
        </w:rPr>
      </w:pPr>
    </w:p>
    <w:p w14:paraId="7BB91E89" w14:textId="2D66ACA7" w:rsidR="00AE46F2" w:rsidRPr="001404A2" w:rsidRDefault="001618CA" w:rsidP="005D6AA6">
      <w:pPr>
        <w:tabs>
          <w:tab w:val="left" w:pos="709"/>
          <w:tab w:val="left" w:pos="1560"/>
        </w:tabs>
        <w:spacing w:after="0" w:line="240" w:lineRule="auto"/>
        <w:ind w:left="709" w:right="23"/>
        <w:jc w:val="both"/>
        <w:rPr>
          <w:rFonts w:ascii="Arial" w:hAnsi="Arial" w:cs="Arial"/>
          <w:b/>
          <w:lang w:eastAsia="en-AU"/>
        </w:rPr>
      </w:pPr>
      <w:r w:rsidRPr="001404A2">
        <w:rPr>
          <w:rFonts w:ascii="Arial" w:hAnsi="Arial" w:cs="Arial"/>
          <w:bCs/>
          <w:iCs/>
          <w:lang w:eastAsia="en-AU"/>
        </w:rPr>
        <w:t>The modification application was notified between</w:t>
      </w:r>
      <w:r w:rsidR="00B06510" w:rsidRPr="001404A2">
        <w:rPr>
          <w:rFonts w:ascii="Arial" w:hAnsi="Arial" w:cs="Arial"/>
          <w:bCs/>
          <w:iCs/>
          <w:lang w:eastAsia="en-AU"/>
        </w:rPr>
        <w:t xml:space="preserve"> 5 August 2</w:t>
      </w:r>
      <w:r w:rsidR="0068730B" w:rsidRPr="001404A2">
        <w:rPr>
          <w:rFonts w:ascii="Arial" w:hAnsi="Arial" w:cs="Arial"/>
          <w:bCs/>
          <w:iCs/>
          <w:lang w:eastAsia="en-AU"/>
        </w:rPr>
        <w:t>0</w:t>
      </w:r>
      <w:r w:rsidR="00B06510" w:rsidRPr="001404A2">
        <w:rPr>
          <w:rFonts w:ascii="Arial" w:hAnsi="Arial" w:cs="Arial"/>
          <w:bCs/>
          <w:iCs/>
          <w:lang w:eastAsia="en-AU"/>
        </w:rPr>
        <w:t xml:space="preserve">24 and 25 August 2024 and renotified on  5 November 2024 to 18 November 2024. 1 submission was </w:t>
      </w:r>
      <w:r w:rsidRPr="001404A2">
        <w:rPr>
          <w:rFonts w:ascii="Arial" w:hAnsi="Arial" w:cs="Arial"/>
          <w:bCs/>
          <w:iCs/>
          <w:lang w:eastAsia="en-AU"/>
        </w:rPr>
        <w:t>received. The issues raised in these submissions are considered in Section 4 of this report.</w:t>
      </w:r>
      <w:r w:rsidR="00AE46F2" w:rsidRPr="001404A2">
        <w:rPr>
          <w:rFonts w:ascii="Arial" w:hAnsi="Arial" w:cs="Arial"/>
          <w:bCs/>
          <w:iCs/>
          <w:lang w:eastAsia="en-AU"/>
        </w:rPr>
        <w:t xml:space="preserve"> </w:t>
      </w:r>
    </w:p>
    <w:p w14:paraId="2DCB4230" w14:textId="77777777" w:rsidR="00EF299E" w:rsidRPr="001404A2" w:rsidRDefault="00EF299E" w:rsidP="00EF299E">
      <w:pPr>
        <w:tabs>
          <w:tab w:val="left" w:pos="709"/>
          <w:tab w:val="left" w:pos="1560"/>
        </w:tabs>
        <w:spacing w:after="0" w:line="240" w:lineRule="auto"/>
        <w:ind w:right="23"/>
        <w:jc w:val="both"/>
        <w:rPr>
          <w:rFonts w:ascii="Arial" w:hAnsi="Arial" w:cs="Arial"/>
          <w:b/>
          <w:lang w:eastAsia="en-AU"/>
        </w:rPr>
      </w:pPr>
    </w:p>
    <w:p w14:paraId="69B6FD08" w14:textId="3008BD42" w:rsidR="00EF299E" w:rsidRPr="001404A2" w:rsidRDefault="00EF299E" w:rsidP="00D157AF">
      <w:pPr>
        <w:numPr>
          <w:ilvl w:val="0"/>
          <w:numId w:val="11"/>
        </w:numPr>
        <w:tabs>
          <w:tab w:val="left" w:pos="709"/>
          <w:tab w:val="left" w:pos="1560"/>
        </w:tabs>
        <w:spacing w:after="0" w:line="240" w:lineRule="auto"/>
        <w:ind w:right="23" w:hanging="720"/>
        <w:jc w:val="both"/>
        <w:rPr>
          <w:rFonts w:ascii="Arial" w:hAnsi="Arial" w:cs="Arial"/>
          <w:bCs/>
          <w:i/>
          <w:lang w:eastAsia="en-AU"/>
        </w:rPr>
      </w:pPr>
      <w:r w:rsidRPr="001404A2">
        <w:rPr>
          <w:rFonts w:ascii="Arial" w:hAnsi="Arial" w:cs="Arial"/>
          <w:bCs/>
          <w:i/>
          <w:lang w:eastAsia="en-AU"/>
        </w:rPr>
        <w:t>In determining an application for modification of a consent under this section, the consent authority must take into consideration such of the matters referred to in section 4.15 (1) as are of relevance to the development the subject of the application. The consent authority must also take into consideration the reasons given by the consent authority for the grant of the consent that is sought to be modified (Section 4.55(3)).</w:t>
      </w:r>
    </w:p>
    <w:p w14:paraId="5A51611F" w14:textId="7F07BB6C" w:rsidR="004D70FE" w:rsidRPr="001404A2" w:rsidRDefault="004D70FE" w:rsidP="004D70FE">
      <w:pPr>
        <w:tabs>
          <w:tab w:val="left" w:pos="709"/>
          <w:tab w:val="left" w:pos="1560"/>
        </w:tabs>
        <w:spacing w:after="0" w:line="240" w:lineRule="auto"/>
        <w:ind w:right="23"/>
        <w:jc w:val="both"/>
        <w:rPr>
          <w:rFonts w:ascii="Arial" w:hAnsi="Arial" w:cs="Arial"/>
          <w:bCs/>
          <w:i/>
          <w:lang w:eastAsia="en-AU"/>
        </w:rPr>
      </w:pPr>
    </w:p>
    <w:p w14:paraId="2AE13ECB" w14:textId="16ECEFF0" w:rsidR="004D70FE" w:rsidRPr="001404A2" w:rsidRDefault="004D70FE" w:rsidP="001F37A3">
      <w:pPr>
        <w:tabs>
          <w:tab w:val="left" w:pos="709"/>
          <w:tab w:val="left" w:pos="1560"/>
        </w:tabs>
        <w:spacing w:after="0" w:line="240" w:lineRule="auto"/>
        <w:ind w:right="23" w:firstLine="709"/>
        <w:jc w:val="both"/>
        <w:rPr>
          <w:rFonts w:ascii="Arial" w:hAnsi="Arial" w:cs="Arial"/>
          <w:bCs/>
          <w:iCs/>
          <w:lang w:eastAsia="en-AU"/>
        </w:rPr>
      </w:pPr>
      <w:r w:rsidRPr="001404A2">
        <w:rPr>
          <w:rFonts w:ascii="Arial" w:hAnsi="Arial" w:cs="Arial"/>
          <w:bCs/>
          <w:iCs/>
          <w:lang w:eastAsia="en-AU"/>
        </w:rPr>
        <w:t>The matters required to be considered include:</w:t>
      </w:r>
    </w:p>
    <w:p w14:paraId="1AC22D4F" w14:textId="77777777" w:rsidR="004D70FE" w:rsidRPr="001404A2" w:rsidRDefault="004D70FE" w:rsidP="001F37A3">
      <w:pPr>
        <w:widowControl w:val="0"/>
        <w:tabs>
          <w:tab w:val="left" w:pos="709"/>
          <w:tab w:val="left" w:pos="1560"/>
        </w:tabs>
        <w:spacing w:after="0" w:line="240" w:lineRule="auto"/>
        <w:ind w:right="23"/>
        <w:jc w:val="both"/>
        <w:rPr>
          <w:rFonts w:ascii="Arial" w:hAnsi="Arial" w:cs="Arial"/>
          <w:bCs/>
          <w:iCs/>
          <w:lang w:eastAsia="en-AU"/>
        </w:rPr>
      </w:pPr>
    </w:p>
    <w:p w14:paraId="1564FA84" w14:textId="5DEB5CB6" w:rsidR="00C46F32" w:rsidRPr="001404A2" w:rsidRDefault="004D70FE" w:rsidP="00D157AF">
      <w:pPr>
        <w:pStyle w:val="ListParagraph"/>
        <w:widowControl w:val="0"/>
        <w:numPr>
          <w:ilvl w:val="0"/>
          <w:numId w:val="15"/>
        </w:numPr>
        <w:tabs>
          <w:tab w:val="left" w:pos="709"/>
          <w:tab w:val="left" w:pos="1560"/>
        </w:tabs>
        <w:spacing w:after="0" w:line="240" w:lineRule="auto"/>
        <w:ind w:left="1069" w:right="23"/>
        <w:jc w:val="both"/>
        <w:rPr>
          <w:rFonts w:ascii="Arial" w:hAnsi="Arial" w:cs="Arial"/>
          <w:bCs/>
          <w:iCs/>
          <w:lang w:eastAsia="en-AU"/>
        </w:rPr>
      </w:pPr>
      <w:r w:rsidRPr="001404A2">
        <w:rPr>
          <w:rFonts w:ascii="Arial" w:hAnsi="Arial" w:cs="Arial"/>
          <w:bCs/>
          <w:iCs/>
          <w:lang w:eastAsia="en-AU"/>
        </w:rPr>
        <w:t>Matters for consideration pursuant to Section 4.15(1) of the EP&amp;A Act – these matters are considered below in Section 3.2 of this report; and</w:t>
      </w:r>
    </w:p>
    <w:p w14:paraId="2950AC41" w14:textId="77777777" w:rsidR="00C46F32" w:rsidRPr="001404A2" w:rsidRDefault="00C46F32" w:rsidP="001F37A3">
      <w:pPr>
        <w:pStyle w:val="ListParagraph"/>
        <w:widowControl w:val="0"/>
        <w:tabs>
          <w:tab w:val="left" w:pos="709"/>
          <w:tab w:val="left" w:pos="1560"/>
        </w:tabs>
        <w:spacing w:after="0" w:line="240" w:lineRule="auto"/>
        <w:ind w:left="1069" w:right="23"/>
        <w:jc w:val="both"/>
        <w:rPr>
          <w:rFonts w:ascii="Arial" w:hAnsi="Arial" w:cs="Arial"/>
          <w:bCs/>
          <w:iCs/>
          <w:lang w:eastAsia="en-AU"/>
        </w:rPr>
      </w:pPr>
    </w:p>
    <w:p w14:paraId="1B32EC80" w14:textId="23FF54CD" w:rsidR="004D70FE" w:rsidRPr="001404A2" w:rsidRDefault="004D70FE" w:rsidP="00D157AF">
      <w:pPr>
        <w:pStyle w:val="ListParagraph"/>
        <w:widowControl w:val="0"/>
        <w:numPr>
          <w:ilvl w:val="0"/>
          <w:numId w:val="15"/>
        </w:numPr>
        <w:tabs>
          <w:tab w:val="left" w:pos="709"/>
          <w:tab w:val="left" w:pos="1560"/>
        </w:tabs>
        <w:spacing w:after="0" w:line="240" w:lineRule="auto"/>
        <w:ind w:left="1069" w:right="23"/>
        <w:jc w:val="both"/>
        <w:rPr>
          <w:rFonts w:ascii="Arial" w:hAnsi="Arial" w:cs="Arial"/>
          <w:bCs/>
          <w:iCs/>
          <w:lang w:eastAsia="en-AU"/>
        </w:rPr>
      </w:pPr>
      <w:r w:rsidRPr="001404A2">
        <w:rPr>
          <w:rFonts w:ascii="Arial" w:hAnsi="Arial" w:cs="Arial"/>
          <w:bCs/>
          <w:iCs/>
          <w:lang w:eastAsia="en-AU"/>
        </w:rPr>
        <w:t>Reasons given by the consent authority for the grant of the consent that is sought to be modified – outlined below.</w:t>
      </w:r>
    </w:p>
    <w:p w14:paraId="1E96FF5F" w14:textId="4C71A199" w:rsidR="004D70FE" w:rsidRPr="001404A2" w:rsidRDefault="004D70FE" w:rsidP="001F37A3">
      <w:pPr>
        <w:widowControl w:val="0"/>
        <w:tabs>
          <w:tab w:val="left" w:pos="709"/>
          <w:tab w:val="left" w:pos="1560"/>
        </w:tabs>
        <w:spacing w:after="0" w:line="240" w:lineRule="auto"/>
        <w:ind w:right="23"/>
        <w:jc w:val="both"/>
        <w:rPr>
          <w:rFonts w:ascii="Arial" w:hAnsi="Arial" w:cs="Arial"/>
          <w:bCs/>
          <w:iCs/>
          <w:lang w:eastAsia="en-AU"/>
        </w:rPr>
      </w:pPr>
    </w:p>
    <w:p w14:paraId="3E514DF0" w14:textId="769F08D4" w:rsidR="004D70FE" w:rsidRPr="001404A2" w:rsidRDefault="004D70FE" w:rsidP="001F37A3">
      <w:pPr>
        <w:widowControl w:val="0"/>
        <w:tabs>
          <w:tab w:val="left" w:pos="709"/>
          <w:tab w:val="left" w:pos="1560"/>
        </w:tabs>
        <w:spacing w:after="0" w:line="240" w:lineRule="auto"/>
        <w:ind w:right="23"/>
        <w:jc w:val="both"/>
        <w:rPr>
          <w:rFonts w:ascii="Arial" w:hAnsi="Arial" w:cs="Arial"/>
          <w:bCs/>
          <w:i/>
          <w:u w:val="single"/>
          <w:lang w:eastAsia="en-AU"/>
        </w:rPr>
      </w:pPr>
      <w:r w:rsidRPr="001404A2">
        <w:rPr>
          <w:rFonts w:ascii="Arial" w:hAnsi="Arial" w:cs="Arial"/>
          <w:bCs/>
          <w:i/>
          <w:u w:val="single"/>
          <w:lang w:eastAsia="en-AU"/>
        </w:rPr>
        <w:t xml:space="preserve">Reasons for </w:t>
      </w:r>
      <w:r w:rsidR="002E48B2" w:rsidRPr="001404A2">
        <w:rPr>
          <w:rFonts w:ascii="Arial" w:hAnsi="Arial" w:cs="Arial"/>
          <w:bCs/>
          <w:i/>
          <w:u w:val="single"/>
          <w:lang w:eastAsia="en-AU"/>
        </w:rPr>
        <w:t>Grant of Consent</w:t>
      </w:r>
    </w:p>
    <w:p w14:paraId="4E22A8B9" w14:textId="22AF96DA" w:rsidR="002E48B2" w:rsidRPr="001404A2" w:rsidRDefault="002E48B2" w:rsidP="001F37A3">
      <w:pPr>
        <w:widowControl w:val="0"/>
        <w:tabs>
          <w:tab w:val="left" w:pos="709"/>
          <w:tab w:val="left" w:pos="1560"/>
        </w:tabs>
        <w:spacing w:after="0" w:line="240" w:lineRule="auto"/>
        <w:ind w:right="23"/>
        <w:jc w:val="both"/>
        <w:rPr>
          <w:rFonts w:ascii="Arial" w:hAnsi="Arial" w:cs="Arial"/>
          <w:bCs/>
          <w:iCs/>
          <w:lang w:eastAsia="en-AU"/>
        </w:rPr>
      </w:pPr>
    </w:p>
    <w:p w14:paraId="2C1614B1" w14:textId="3963D3DC" w:rsidR="00EF299E" w:rsidRPr="001404A2" w:rsidRDefault="002E48B2" w:rsidP="001F37A3">
      <w:pPr>
        <w:widowControl w:val="0"/>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 xml:space="preserve">The </w:t>
      </w:r>
      <w:sdt>
        <w:sdtPr>
          <w:rPr>
            <w:rFonts w:ascii="Arial" w:eastAsia="Times New Roman" w:hAnsi="Arial" w:cs="Arial"/>
            <w:lang w:eastAsia="en-AU"/>
          </w:rPr>
          <w:id w:val="657195842"/>
          <w:placeholder>
            <w:docPart w:val="85D5B772CB6744308D32ECF4D93609D0"/>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54797F" w:rsidRPr="001404A2">
            <w:rPr>
              <w:rFonts w:ascii="Arial" w:eastAsia="Times New Roman" w:hAnsi="Arial" w:cs="Arial"/>
              <w:lang w:eastAsia="en-AU"/>
            </w:rPr>
            <w:t>NORTHERN REGIONAL</w:t>
          </w:r>
        </w:sdtContent>
      </w:sdt>
      <w:r w:rsidRPr="001404A2">
        <w:rPr>
          <w:rFonts w:ascii="Arial" w:eastAsia="Times New Roman" w:hAnsi="Arial" w:cs="Arial"/>
          <w:lang w:eastAsia="en-AU"/>
        </w:rPr>
        <w:t xml:space="preserve"> Planning Panel granted consent to the original development in a notice of determination dated </w:t>
      </w:r>
      <w:sdt>
        <w:sdtPr>
          <w:rPr>
            <w:rFonts w:ascii="Arial" w:hAnsi="Arial" w:cs="Arial"/>
          </w:rPr>
          <w:id w:val="-152368573"/>
          <w:placeholder>
            <w:docPart w:val="7422468ADC30447CA65650D6862E4228"/>
          </w:placeholder>
          <w:date w:fullDate="2023-10-16T00:00:00Z">
            <w:dateFormat w:val="d MMMM yyyy"/>
            <w:lid w:val="en-AU"/>
            <w:storeMappedDataAs w:val="dateTime"/>
            <w:calendar w:val="gregorian"/>
          </w:date>
        </w:sdtPr>
        <w:sdtEndPr/>
        <w:sdtContent>
          <w:r w:rsidR="00E62C95" w:rsidRPr="001404A2">
            <w:rPr>
              <w:rFonts w:ascii="Arial" w:hAnsi="Arial" w:cs="Arial"/>
            </w:rPr>
            <w:t>16 October 2023</w:t>
          </w:r>
        </w:sdtContent>
      </w:sdt>
      <w:r w:rsidRPr="001404A2">
        <w:rPr>
          <w:rFonts w:ascii="Arial" w:hAnsi="Arial" w:cs="Arial"/>
          <w:bCs/>
          <w:iCs/>
          <w:lang w:eastAsia="en-AU"/>
        </w:rPr>
        <w:t xml:space="preserve"> The reasons outlined in the Statement of reasons for this decision included the following:</w:t>
      </w:r>
    </w:p>
    <w:p w14:paraId="4847172C" w14:textId="77777777" w:rsidR="0070677C" w:rsidRPr="001404A2" w:rsidRDefault="0070677C" w:rsidP="001F37A3">
      <w:pPr>
        <w:widowControl w:val="0"/>
        <w:tabs>
          <w:tab w:val="left" w:pos="709"/>
          <w:tab w:val="left" w:pos="1560"/>
        </w:tabs>
        <w:spacing w:after="0" w:line="240" w:lineRule="auto"/>
        <w:ind w:right="23"/>
        <w:jc w:val="both"/>
        <w:rPr>
          <w:rFonts w:ascii="Arial" w:hAnsi="Arial" w:cs="Arial"/>
          <w:bCs/>
          <w:iCs/>
          <w:lang w:eastAsia="en-AU"/>
        </w:rPr>
      </w:pPr>
    </w:p>
    <w:p w14:paraId="5B6BF054" w14:textId="7C3470F5" w:rsidR="0070677C" w:rsidRPr="001404A2" w:rsidRDefault="0070677C" w:rsidP="0070677C">
      <w:pPr>
        <w:widowControl w:val="0"/>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REASONS FOR THE DECISION</w:t>
      </w:r>
    </w:p>
    <w:p w14:paraId="27782175" w14:textId="77777777" w:rsidR="0070677C" w:rsidRPr="001404A2" w:rsidRDefault="0070677C" w:rsidP="0070677C">
      <w:pPr>
        <w:widowControl w:val="0"/>
        <w:tabs>
          <w:tab w:val="left" w:pos="709"/>
          <w:tab w:val="left" w:pos="1560"/>
        </w:tabs>
        <w:spacing w:after="0" w:line="240" w:lineRule="auto"/>
        <w:ind w:right="23"/>
        <w:jc w:val="both"/>
        <w:rPr>
          <w:rFonts w:ascii="Arial" w:hAnsi="Arial" w:cs="Arial"/>
          <w:bCs/>
          <w:iCs/>
          <w:lang w:eastAsia="en-AU"/>
        </w:rPr>
      </w:pPr>
    </w:p>
    <w:p w14:paraId="56EFBD5A" w14:textId="3FD27005" w:rsidR="0070677C" w:rsidRPr="001404A2" w:rsidRDefault="0070677C" w:rsidP="0070677C">
      <w:pPr>
        <w:widowControl w:val="0"/>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The Panel agreed with Council's assessment that:</w:t>
      </w:r>
    </w:p>
    <w:p w14:paraId="464002AE" w14:textId="3004518C" w:rsidR="0070677C" w:rsidRPr="001404A2" w:rsidRDefault="0070677C" w:rsidP="00D157AF">
      <w:pPr>
        <w:pStyle w:val="ListParagraph"/>
        <w:widowControl w:val="0"/>
        <w:numPr>
          <w:ilvl w:val="0"/>
          <w:numId w:val="25"/>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the development is permissible with consent in both relevant zones: namely R3 Medium Density</w:t>
      </w:r>
    </w:p>
    <w:p w14:paraId="20B3B703" w14:textId="77777777" w:rsidR="0070677C" w:rsidRPr="001404A2" w:rsidRDefault="0070677C" w:rsidP="00D157AF">
      <w:pPr>
        <w:pStyle w:val="ListParagraph"/>
        <w:widowControl w:val="0"/>
        <w:numPr>
          <w:ilvl w:val="0"/>
          <w:numId w:val="25"/>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under BLEP 2014 and the 7(f2) Urban Coastal Land zone under BLEP 1988,</w:t>
      </w:r>
    </w:p>
    <w:p w14:paraId="498069CB" w14:textId="16D71E42" w:rsidR="0070677C" w:rsidRPr="001404A2" w:rsidRDefault="0070677C" w:rsidP="00D157AF">
      <w:pPr>
        <w:pStyle w:val="ListParagraph"/>
        <w:widowControl w:val="0"/>
        <w:numPr>
          <w:ilvl w:val="0"/>
          <w:numId w:val="25"/>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the proposal is generally consistent with the SEPP 65 Design Quality Principles and satisfies the requirements and objectives of the relevant controls,</w:t>
      </w:r>
    </w:p>
    <w:p w14:paraId="3F291CE8" w14:textId="47A17105" w:rsidR="0070677C" w:rsidRPr="001404A2" w:rsidRDefault="0070677C" w:rsidP="00D157AF">
      <w:pPr>
        <w:pStyle w:val="ListParagraph"/>
        <w:widowControl w:val="0"/>
        <w:numPr>
          <w:ilvl w:val="0"/>
          <w:numId w:val="25"/>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the development, subject to the recommended conditions, will not result in unacceptable adverse</w:t>
      </w:r>
      <w:r w:rsidR="00260FAC" w:rsidRPr="001404A2">
        <w:rPr>
          <w:rFonts w:ascii="Arial" w:hAnsi="Arial" w:cs="Arial"/>
          <w:bCs/>
          <w:iCs/>
          <w:lang w:eastAsia="en-AU"/>
        </w:rPr>
        <w:t xml:space="preserve"> </w:t>
      </w:r>
      <w:r w:rsidRPr="001404A2">
        <w:rPr>
          <w:rFonts w:ascii="Arial" w:hAnsi="Arial" w:cs="Arial"/>
          <w:bCs/>
          <w:iCs/>
          <w:lang w:eastAsia="en-AU"/>
        </w:rPr>
        <w:t>impacts upon the natural or built environments, and</w:t>
      </w:r>
    </w:p>
    <w:p w14:paraId="631DC96A" w14:textId="0FE2DE76" w:rsidR="0070677C" w:rsidRPr="001404A2" w:rsidRDefault="0070677C" w:rsidP="00D157AF">
      <w:pPr>
        <w:pStyle w:val="ListParagraph"/>
        <w:widowControl w:val="0"/>
        <w:numPr>
          <w:ilvl w:val="0"/>
          <w:numId w:val="25"/>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the development is consistent with the objects of the Environmental Planning and Assessment Act</w:t>
      </w:r>
      <w:r w:rsidR="009A14FB" w:rsidRPr="001404A2">
        <w:rPr>
          <w:rFonts w:ascii="Arial" w:hAnsi="Arial" w:cs="Arial"/>
          <w:bCs/>
          <w:iCs/>
          <w:lang w:eastAsia="en-AU"/>
        </w:rPr>
        <w:t xml:space="preserve"> </w:t>
      </w:r>
      <w:r w:rsidRPr="001404A2">
        <w:rPr>
          <w:rFonts w:ascii="Arial" w:hAnsi="Arial" w:cs="Arial"/>
          <w:bCs/>
          <w:iCs/>
          <w:lang w:eastAsia="en-AU"/>
        </w:rPr>
        <w:t>1979.</w:t>
      </w:r>
    </w:p>
    <w:p w14:paraId="35AF8DF5" w14:textId="77777777" w:rsidR="0070677C" w:rsidRPr="001404A2" w:rsidRDefault="0070677C" w:rsidP="0070677C">
      <w:pPr>
        <w:pStyle w:val="ListParagraph"/>
        <w:widowControl w:val="0"/>
        <w:tabs>
          <w:tab w:val="left" w:pos="709"/>
          <w:tab w:val="left" w:pos="1560"/>
        </w:tabs>
        <w:spacing w:after="0" w:line="240" w:lineRule="auto"/>
        <w:ind w:right="23"/>
        <w:jc w:val="both"/>
        <w:rPr>
          <w:rFonts w:ascii="Arial" w:hAnsi="Arial" w:cs="Arial"/>
          <w:bCs/>
          <w:iCs/>
          <w:lang w:eastAsia="en-AU"/>
        </w:rPr>
      </w:pPr>
    </w:p>
    <w:p w14:paraId="08C4C519" w14:textId="77777777" w:rsidR="0070677C" w:rsidRPr="001404A2" w:rsidRDefault="0070677C" w:rsidP="0070677C">
      <w:pPr>
        <w:widowControl w:val="0"/>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In respect of the R3 Medium Density Residential land, the Panel agrees that:</w:t>
      </w:r>
    </w:p>
    <w:p w14:paraId="7FC9FE89" w14:textId="6C91D8A1" w:rsidR="0070677C" w:rsidRPr="001404A2" w:rsidRDefault="0070677C" w:rsidP="00D157AF">
      <w:pPr>
        <w:pStyle w:val="ListParagraph"/>
        <w:widowControl w:val="0"/>
        <w:numPr>
          <w:ilvl w:val="0"/>
          <w:numId w:val="25"/>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exceedance of the height and floor space ratio controls under BLEP 2014 are justified,</w:t>
      </w:r>
    </w:p>
    <w:p w14:paraId="6655348D" w14:textId="37CCF551" w:rsidR="0070677C" w:rsidRPr="001404A2" w:rsidRDefault="0070677C" w:rsidP="00D157AF">
      <w:pPr>
        <w:pStyle w:val="ListParagraph"/>
        <w:widowControl w:val="0"/>
        <w:numPr>
          <w:ilvl w:val="0"/>
          <w:numId w:val="25"/>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the proposed exceedances are minor and will enable additional dwellings consistent with the R3</w:t>
      </w:r>
      <w:r w:rsidR="00260FAC" w:rsidRPr="001404A2">
        <w:rPr>
          <w:rFonts w:ascii="Arial" w:hAnsi="Arial" w:cs="Arial"/>
          <w:bCs/>
          <w:iCs/>
          <w:lang w:eastAsia="en-AU"/>
        </w:rPr>
        <w:t xml:space="preserve"> </w:t>
      </w:r>
      <w:r w:rsidRPr="001404A2">
        <w:rPr>
          <w:rFonts w:ascii="Arial" w:hAnsi="Arial" w:cs="Arial"/>
          <w:bCs/>
          <w:iCs/>
          <w:lang w:eastAsia="en-AU"/>
        </w:rPr>
        <w:t>zoning and existing medium density character fronting the northern side of Shirley Street, and</w:t>
      </w:r>
    </w:p>
    <w:p w14:paraId="0F3DE29E" w14:textId="211FE1BF" w:rsidR="0070677C" w:rsidRPr="001404A2" w:rsidRDefault="0070677C" w:rsidP="00D157AF">
      <w:pPr>
        <w:pStyle w:val="ListParagraph"/>
        <w:widowControl w:val="0"/>
        <w:numPr>
          <w:ilvl w:val="0"/>
          <w:numId w:val="25"/>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The FSR exceedance is also justified as it enables improved landscape and communal open space outcomes across that portion of the site.</w:t>
      </w:r>
    </w:p>
    <w:p w14:paraId="064D79C7" w14:textId="77777777" w:rsidR="0070677C" w:rsidRPr="001404A2" w:rsidRDefault="0070677C" w:rsidP="0070677C">
      <w:pPr>
        <w:pStyle w:val="ListParagraph"/>
        <w:widowControl w:val="0"/>
        <w:tabs>
          <w:tab w:val="left" w:pos="709"/>
          <w:tab w:val="left" w:pos="1560"/>
        </w:tabs>
        <w:spacing w:after="0" w:line="240" w:lineRule="auto"/>
        <w:ind w:right="23"/>
        <w:jc w:val="both"/>
        <w:rPr>
          <w:rFonts w:ascii="Arial" w:hAnsi="Arial" w:cs="Arial"/>
          <w:bCs/>
          <w:iCs/>
          <w:lang w:eastAsia="en-AU"/>
        </w:rPr>
      </w:pPr>
    </w:p>
    <w:p w14:paraId="542B8A29" w14:textId="77777777" w:rsidR="0070677C" w:rsidRPr="001404A2" w:rsidRDefault="0070677C" w:rsidP="0070677C">
      <w:pPr>
        <w:widowControl w:val="0"/>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In respect of the Deferred Matter - 7(f2) Urban Coastal Land, the Panel:</w:t>
      </w:r>
    </w:p>
    <w:p w14:paraId="5A758B57" w14:textId="276D855F" w:rsidR="0070677C" w:rsidRPr="001404A2" w:rsidRDefault="0070677C" w:rsidP="00D157AF">
      <w:pPr>
        <w:pStyle w:val="ListParagraph"/>
        <w:widowControl w:val="0"/>
        <w:numPr>
          <w:ilvl w:val="0"/>
          <w:numId w:val="26"/>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agree</w:t>
      </w:r>
      <w:r w:rsidR="00362912" w:rsidRPr="001404A2">
        <w:rPr>
          <w:rFonts w:ascii="Arial" w:hAnsi="Arial" w:cs="Arial"/>
          <w:bCs/>
          <w:iCs/>
          <w:lang w:eastAsia="en-AU"/>
        </w:rPr>
        <w:t>d</w:t>
      </w:r>
      <w:r w:rsidRPr="001404A2">
        <w:rPr>
          <w:rFonts w:ascii="Arial" w:hAnsi="Arial" w:cs="Arial"/>
          <w:bCs/>
          <w:iCs/>
          <w:lang w:eastAsia="en-AU"/>
        </w:rPr>
        <w:t xml:space="preserve"> that the provision of 10 dwellings across two floors is acceptable, noting this is a minor exceedance of the minimum site area per dwelling ratio of 300m2 of site area for each dwelling</w:t>
      </w:r>
      <w:r w:rsidR="00586287" w:rsidRPr="001404A2">
        <w:rPr>
          <w:rFonts w:ascii="Arial" w:hAnsi="Arial" w:cs="Arial"/>
          <w:bCs/>
          <w:iCs/>
          <w:lang w:eastAsia="en-AU"/>
        </w:rPr>
        <w:t xml:space="preserve"> </w:t>
      </w:r>
      <w:r w:rsidRPr="001404A2">
        <w:rPr>
          <w:rFonts w:ascii="Arial" w:hAnsi="Arial" w:cs="Arial"/>
          <w:bCs/>
          <w:iCs/>
          <w:lang w:eastAsia="en-AU"/>
        </w:rPr>
        <w:t>greater than 85m2 in floor area under BDCP 2010 Chapter 1 Part C.7.2 for residential flat buildings.</w:t>
      </w:r>
    </w:p>
    <w:p w14:paraId="4EF72A0E" w14:textId="1297DA76" w:rsidR="0070677C" w:rsidRPr="001404A2" w:rsidRDefault="0070677C" w:rsidP="00D157AF">
      <w:pPr>
        <w:pStyle w:val="ListParagraph"/>
        <w:widowControl w:val="0"/>
        <w:numPr>
          <w:ilvl w:val="0"/>
          <w:numId w:val="26"/>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The proposed density (resulting in 10 dwellings vs 8.2 dwellings under the DCP control) is</w:t>
      </w:r>
      <w:r w:rsidR="00586287" w:rsidRPr="001404A2">
        <w:rPr>
          <w:rFonts w:ascii="Arial" w:hAnsi="Arial" w:cs="Arial"/>
          <w:bCs/>
          <w:iCs/>
          <w:lang w:eastAsia="en-AU"/>
        </w:rPr>
        <w:t xml:space="preserve"> </w:t>
      </w:r>
      <w:r w:rsidRPr="001404A2">
        <w:rPr>
          <w:rFonts w:ascii="Arial" w:hAnsi="Arial" w:cs="Arial"/>
          <w:bCs/>
          <w:iCs/>
          <w:lang w:eastAsia="en-AU"/>
        </w:rPr>
        <w:t>considered acceptable because the building mass is contained in one uniform level structure</w:t>
      </w:r>
      <w:r w:rsidR="00586287" w:rsidRPr="001404A2">
        <w:rPr>
          <w:rFonts w:ascii="Arial" w:hAnsi="Arial" w:cs="Arial"/>
          <w:bCs/>
          <w:iCs/>
          <w:lang w:eastAsia="en-AU"/>
        </w:rPr>
        <w:t xml:space="preserve"> </w:t>
      </w:r>
      <w:r w:rsidRPr="001404A2">
        <w:rPr>
          <w:rFonts w:ascii="Arial" w:hAnsi="Arial" w:cs="Arial"/>
          <w:bCs/>
          <w:iCs/>
          <w:lang w:eastAsia="en-AU"/>
        </w:rPr>
        <w:t>surrounded by generous landscaping and open space and subject to the height control issue (see</w:t>
      </w:r>
      <w:r w:rsidR="00586287" w:rsidRPr="001404A2">
        <w:rPr>
          <w:rFonts w:ascii="Arial" w:hAnsi="Arial" w:cs="Arial"/>
          <w:bCs/>
          <w:iCs/>
          <w:lang w:eastAsia="en-AU"/>
        </w:rPr>
        <w:t xml:space="preserve"> </w:t>
      </w:r>
      <w:r w:rsidRPr="001404A2">
        <w:rPr>
          <w:rFonts w:ascii="Arial" w:hAnsi="Arial" w:cs="Arial"/>
          <w:bCs/>
          <w:iCs/>
          <w:lang w:eastAsia="en-AU"/>
        </w:rPr>
        <w:t>below) will result in a development not out of character with the typical lower form, bulk and</w:t>
      </w:r>
      <w:r w:rsidR="00586287" w:rsidRPr="001404A2">
        <w:rPr>
          <w:rFonts w:ascii="Arial" w:hAnsi="Arial" w:cs="Arial"/>
          <w:bCs/>
          <w:iCs/>
          <w:lang w:eastAsia="en-AU"/>
        </w:rPr>
        <w:t xml:space="preserve"> </w:t>
      </w:r>
      <w:r w:rsidRPr="001404A2">
        <w:rPr>
          <w:rFonts w:ascii="Arial" w:hAnsi="Arial" w:cs="Arial"/>
          <w:bCs/>
          <w:iCs/>
          <w:lang w:eastAsia="en-AU"/>
        </w:rPr>
        <w:t>amenity of development on adjoining 7(f2) Urban Coastal Land, and</w:t>
      </w:r>
    </w:p>
    <w:p w14:paraId="4F61A7C5" w14:textId="53AA8233" w:rsidR="0070677C" w:rsidRPr="001404A2" w:rsidRDefault="0070677C" w:rsidP="00D157AF">
      <w:pPr>
        <w:pStyle w:val="ListParagraph"/>
        <w:widowControl w:val="0"/>
        <w:numPr>
          <w:ilvl w:val="0"/>
          <w:numId w:val="26"/>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 xml:space="preserve"> is not satisfied the request to exceed the cI. 40 (2)(b)(ii) height control is justified. The </w:t>
      </w:r>
      <w:r w:rsidRPr="001404A2">
        <w:rPr>
          <w:rFonts w:ascii="Arial" w:hAnsi="Arial" w:cs="Arial"/>
          <w:bCs/>
          <w:iCs/>
          <w:lang w:eastAsia="en-AU"/>
        </w:rPr>
        <w:lastRenderedPageBreak/>
        <w:t>Panel agrees</w:t>
      </w:r>
      <w:r w:rsidR="00586287" w:rsidRPr="001404A2">
        <w:rPr>
          <w:rFonts w:ascii="Arial" w:hAnsi="Arial" w:cs="Arial"/>
          <w:bCs/>
          <w:iCs/>
          <w:lang w:eastAsia="en-AU"/>
        </w:rPr>
        <w:t xml:space="preserve"> </w:t>
      </w:r>
      <w:r w:rsidRPr="001404A2">
        <w:rPr>
          <w:rFonts w:ascii="Arial" w:hAnsi="Arial" w:cs="Arial"/>
          <w:bCs/>
          <w:iCs/>
          <w:lang w:eastAsia="en-AU"/>
        </w:rPr>
        <w:t>with Council that the 4m floor to ceiling heights proposed for the residential floors could be</w:t>
      </w:r>
      <w:r w:rsidR="00586287" w:rsidRPr="001404A2">
        <w:rPr>
          <w:rFonts w:ascii="Arial" w:hAnsi="Arial" w:cs="Arial"/>
          <w:bCs/>
          <w:iCs/>
          <w:lang w:eastAsia="en-AU"/>
        </w:rPr>
        <w:t xml:space="preserve"> </w:t>
      </w:r>
      <w:r w:rsidRPr="001404A2">
        <w:rPr>
          <w:rFonts w:ascii="Arial" w:hAnsi="Arial" w:cs="Arial"/>
          <w:bCs/>
          <w:iCs/>
          <w:lang w:eastAsia="en-AU"/>
        </w:rPr>
        <w:t>reduced to have the uppermost roof level (including parapets and balustrades) conform with the</w:t>
      </w:r>
      <w:r w:rsidR="00586287" w:rsidRPr="001404A2">
        <w:rPr>
          <w:rFonts w:ascii="Arial" w:hAnsi="Arial" w:cs="Arial"/>
          <w:bCs/>
          <w:iCs/>
          <w:lang w:eastAsia="en-AU"/>
        </w:rPr>
        <w:t xml:space="preserve"> </w:t>
      </w:r>
      <w:r w:rsidRPr="001404A2">
        <w:rPr>
          <w:rFonts w:ascii="Arial" w:hAnsi="Arial" w:cs="Arial"/>
          <w:bCs/>
          <w:iCs/>
          <w:lang w:eastAsia="en-AU"/>
        </w:rPr>
        <w:t>height control and still provide adequate internal spaces, and</w:t>
      </w:r>
    </w:p>
    <w:p w14:paraId="392A8830" w14:textId="4E00B6A7" w:rsidR="0070677C" w:rsidRPr="001404A2" w:rsidRDefault="0070677C" w:rsidP="00D157AF">
      <w:pPr>
        <w:pStyle w:val="ListParagraph"/>
        <w:widowControl w:val="0"/>
        <w:numPr>
          <w:ilvl w:val="0"/>
          <w:numId w:val="26"/>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concluded that, subject to all building elements including balustrading conforming with the 9m</w:t>
      </w:r>
      <w:r w:rsidR="00586287" w:rsidRPr="001404A2">
        <w:rPr>
          <w:rFonts w:ascii="Arial" w:hAnsi="Arial" w:cs="Arial"/>
          <w:bCs/>
          <w:iCs/>
          <w:lang w:eastAsia="en-AU"/>
        </w:rPr>
        <w:t xml:space="preserve"> </w:t>
      </w:r>
      <w:r w:rsidRPr="001404A2">
        <w:rPr>
          <w:rFonts w:ascii="Arial" w:hAnsi="Arial" w:cs="Arial"/>
          <w:bCs/>
          <w:iCs/>
          <w:lang w:eastAsia="en-AU"/>
        </w:rPr>
        <w:t>height control, and submission of adequate landscape designs, accessible rooftop gardens with</w:t>
      </w:r>
      <w:r w:rsidR="00406A5A" w:rsidRPr="001404A2">
        <w:rPr>
          <w:rFonts w:ascii="Arial" w:hAnsi="Arial" w:cs="Arial"/>
          <w:bCs/>
          <w:iCs/>
          <w:lang w:eastAsia="en-AU"/>
        </w:rPr>
        <w:t xml:space="preserve"> </w:t>
      </w:r>
      <w:r w:rsidRPr="001404A2">
        <w:rPr>
          <w:rFonts w:ascii="Arial" w:hAnsi="Arial" w:cs="Arial"/>
          <w:bCs/>
          <w:iCs/>
          <w:lang w:eastAsia="en-AU"/>
        </w:rPr>
        <w:t>modest trafficable areas are acceptable and will have insignificant adverse amenity or</w:t>
      </w:r>
      <w:r w:rsidR="00406A5A" w:rsidRPr="001404A2">
        <w:rPr>
          <w:rFonts w:ascii="Arial" w:hAnsi="Arial" w:cs="Arial"/>
          <w:bCs/>
          <w:iCs/>
          <w:lang w:eastAsia="en-AU"/>
        </w:rPr>
        <w:t xml:space="preserve"> </w:t>
      </w:r>
      <w:r w:rsidRPr="001404A2">
        <w:rPr>
          <w:rFonts w:ascii="Arial" w:hAnsi="Arial" w:cs="Arial"/>
          <w:bCs/>
          <w:iCs/>
          <w:lang w:eastAsia="en-AU"/>
        </w:rPr>
        <w:t>environmental impacts.</w:t>
      </w:r>
    </w:p>
    <w:p w14:paraId="2F21DAFA" w14:textId="77FCB029" w:rsidR="00B9552D" w:rsidRPr="001404A2" w:rsidRDefault="00B9552D" w:rsidP="001F37A3">
      <w:pPr>
        <w:widowControl w:val="0"/>
        <w:tabs>
          <w:tab w:val="left" w:pos="709"/>
          <w:tab w:val="left" w:pos="1560"/>
        </w:tabs>
        <w:spacing w:after="0" w:line="240" w:lineRule="auto"/>
        <w:ind w:right="23"/>
        <w:jc w:val="both"/>
        <w:rPr>
          <w:rFonts w:ascii="Arial" w:hAnsi="Arial" w:cs="Arial"/>
          <w:b/>
          <w:lang w:eastAsia="en-AU"/>
        </w:rPr>
      </w:pPr>
    </w:p>
    <w:p w14:paraId="7D3FCACF" w14:textId="1354562C" w:rsidR="002E48B2" w:rsidRPr="001404A2" w:rsidRDefault="002E48B2" w:rsidP="001F37A3">
      <w:pPr>
        <w:widowControl w:val="0"/>
        <w:tabs>
          <w:tab w:val="left" w:pos="709"/>
          <w:tab w:val="left" w:pos="1560"/>
        </w:tabs>
        <w:spacing w:after="0" w:line="240" w:lineRule="auto"/>
        <w:ind w:right="23"/>
        <w:jc w:val="both"/>
        <w:rPr>
          <w:rFonts w:ascii="Arial" w:hAnsi="Arial" w:cs="Arial"/>
          <w:bCs/>
          <w:lang w:eastAsia="en-AU"/>
        </w:rPr>
      </w:pPr>
    </w:p>
    <w:p w14:paraId="28320E40" w14:textId="2574501A" w:rsidR="002E48B2" w:rsidRPr="001404A2" w:rsidRDefault="002E48B2" w:rsidP="0068730B">
      <w:pPr>
        <w:widowControl w:val="0"/>
        <w:tabs>
          <w:tab w:val="left" w:pos="709"/>
          <w:tab w:val="left" w:pos="1560"/>
        </w:tabs>
        <w:spacing w:after="0" w:line="240" w:lineRule="auto"/>
        <w:ind w:right="23"/>
        <w:jc w:val="both"/>
        <w:rPr>
          <w:rFonts w:ascii="Arial" w:hAnsi="Arial" w:cs="Arial"/>
          <w:b/>
          <w:lang w:eastAsia="en-AU"/>
        </w:rPr>
      </w:pPr>
      <w:r w:rsidRPr="001404A2">
        <w:rPr>
          <w:rFonts w:ascii="Arial" w:hAnsi="Arial" w:cs="Arial"/>
          <w:bCs/>
          <w:lang w:eastAsia="en-AU"/>
        </w:rPr>
        <w:t>The proposed</w:t>
      </w:r>
      <w:r w:rsidR="009A14FB" w:rsidRPr="001404A2">
        <w:rPr>
          <w:rFonts w:ascii="Arial" w:hAnsi="Arial" w:cs="Arial"/>
          <w:bCs/>
          <w:lang w:eastAsia="en-AU"/>
        </w:rPr>
        <w:t xml:space="preserve"> supported</w:t>
      </w:r>
      <w:r w:rsidRPr="001404A2">
        <w:rPr>
          <w:rFonts w:ascii="Arial" w:hAnsi="Arial" w:cs="Arial"/>
          <w:bCs/>
          <w:lang w:eastAsia="en-AU"/>
        </w:rPr>
        <w:t xml:space="preserve"> modification</w:t>
      </w:r>
      <w:r w:rsidR="0068730B" w:rsidRPr="001404A2">
        <w:rPr>
          <w:rFonts w:ascii="Arial" w:hAnsi="Arial" w:cs="Arial"/>
          <w:bCs/>
          <w:lang w:eastAsia="en-AU"/>
        </w:rPr>
        <w:t xml:space="preserve">, as </w:t>
      </w:r>
      <w:r w:rsidR="009A14FB" w:rsidRPr="001404A2">
        <w:rPr>
          <w:rFonts w:ascii="Arial" w:hAnsi="Arial" w:cs="Arial"/>
          <w:bCs/>
          <w:lang w:eastAsia="en-AU"/>
        </w:rPr>
        <w:t xml:space="preserve">detailed in Council’s 2 part recommendation will </w:t>
      </w:r>
      <w:r w:rsidR="0068730B" w:rsidRPr="001404A2">
        <w:rPr>
          <w:rFonts w:ascii="Arial" w:hAnsi="Arial" w:cs="Arial"/>
          <w:bCs/>
          <w:lang w:eastAsia="en-AU"/>
        </w:rPr>
        <w:t xml:space="preserve">remain </w:t>
      </w:r>
      <w:r w:rsidRPr="001404A2">
        <w:rPr>
          <w:rFonts w:ascii="Arial" w:hAnsi="Arial" w:cs="Arial"/>
          <w:bCs/>
          <w:lang w:eastAsia="en-AU"/>
        </w:rPr>
        <w:t>consistent with these reasons for the decision</w:t>
      </w:r>
      <w:r w:rsidR="0068730B" w:rsidRPr="001404A2">
        <w:rPr>
          <w:rFonts w:ascii="Arial" w:hAnsi="Arial" w:cs="Arial"/>
          <w:bCs/>
          <w:lang w:eastAsia="en-AU"/>
        </w:rPr>
        <w:t xml:space="preserve">. </w:t>
      </w:r>
    </w:p>
    <w:p w14:paraId="11D9C989" w14:textId="77777777" w:rsidR="009325E4" w:rsidRPr="001404A2" w:rsidRDefault="009325E4" w:rsidP="009325E4">
      <w:pPr>
        <w:tabs>
          <w:tab w:val="left" w:pos="709"/>
          <w:tab w:val="left" w:pos="1560"/>
        </w:tabs>
        <w:spacing w:after="0" w:line="240" w:lineRule="auto"/>
        <w:ind w:right="23"/>
        <w:jc w:val="both"/>
        <w:rPr>
          <w:rFonts w:ascii="Arial" w:hAnsi="Arial" w:cs="Arial"/>
          <w:bCs/>
          <w:iCs/>
          <w:lang w:eastAsia="en-AU"/>
        </w:rPr>
      </w:pPr>
    </w:p>
    <w:p w14:paraId="5DA16C6C" w14:textId="77777777" w:rsidR="00E96D79" w:rsidRPr="001404A2" w:rsidRDefault="00E96D79" w:rsidP="00E96D79">
      <w:pPr>
        <w:pStyle w:val="ListParagraph"/>
        <w:tabs>
          <w:tab w:val="left" w:pos="7485"/>
        </w:tabs>
        <w:spacing w:after="0" w:line="240" w:lineRule="auto"/>
        <w:ind w:left="709" w:right="23"/>
        <w:rPr>
          <w:rFonts w:ascii="Arial" w:hAnsi="Arial" w:cs="Arial"/>
          <w:b/>
          <w:lang w:eastAsia="en-AU"/>
        </w:rPr>
      </w:pPr>
    </w:p>
    <w:p w14:paraId="14C9612D" w14:textId="77777777" w:rsidR="00E96D79" w:rsidRPr="001404A2" w:rsidRDefault="00E96D79" w:rsidP="00A31B6E">
      <w:pPr>
        <w:pStyle w:val="ListParagraph"/>
        <w:numPr>
          <w:ilvl w:val="1"/>
          <w:numId w:val="1"/>
        </w:numPr>
        <w:tabs>
          <w:tab w:val="left" w:pos="7485"/>
        </w:tabs>
        <w:spacing w:after="0" w:line="240" w:lineRule="auto"/>
        <w:ind w:left="709" w:right="23" w:hanging="709"/>
        <w:rPr>
          <w:rFonts w:ascii="Arial" w:hAnsi="Arial" w:cs="Arial"/>
          <w:b/>
          <w:lang w:eastAsia="en-AU"/>
        </w:rPr>
      </w:pPr>
      <w:r w:rsidRPr="001404A2">
        <w:rPr>
          <w:rFonts w:ascii="Arial" w:hAnsi="Arial" w:cs="Arial"/>
          <w:b/>
          <w:lang w:eastAsia="en-AU"/>
        </w:rPr>
        <w:t>Section 4.15(1) of the EP&amp;A Act</w:t>
      </w:r>
    </w:p>
    <w:p w14:paraId="312CECCB" w14:textId="2585886F" w:rsidR="00E96D79" w:rsidRPr="001404A2" w:rsidRDefault="00E96D79" w:rsidP="00E96D79">
      <w:pPr>
        <w:tabs>
          <w:tab w:val="left" w:pos="7485"/>
        </w:tabs>
        <w:spacing w:after="0" w:line="240" w:lineRule="auto"/>
        <w:ind w:right="23"/>
        <w:rPr>
          <w:rFonts w:ascii="Arial" w:hAnsi="Arial" w:cs="Arial"/>
          <w:b/>
          <w:lang w:eastAsia="en-AU"/>
        </w:rPr>
      </w:pPr>
    </w:p>
    <w:p w14:paraId="69997827" w14:textId="2913FB92" w:rsidR="00F52F59" w:rsidRPr="001404A2" w:rsidRDefault="00B11806" w:rsidP="00365439">
      <w:p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lang w:eastAsia="en-AU"/>
        </w:rPr>
        <w:t xml:space="preserve">Section 4.15(1) </w:t>
      </w:r>
      <w:r w:rsidR="00B51F00" w:rsidRPr="001404A2">
        <w:rPr>
          <w:rFonts w:ascii="Arial" w:hAnsi="Arial" w:cs="Arial"/>
          <w:bCs/>
          <w:lang w:eastAsia="en-AU"/>
        </w:rPr>
        <w:t xml:space="preserve">of the </w:t>
      </w:r>
      <w:r w:rsidR="000208C1" w:rsidRPr="001404A2">
        <w:rPr>
          <w:rFonts w:ascii="Arial" w:hAnsi="Arial" w:cs="Arial"/>
          <w:bCs/>
          <w:lang w:eastAsia="en-AU"/>
        </w:rPr>
        <w:t>EP&amp;A Act</w:t>
      </w:r>
      <w:r w:rsidR="00BC7AD9" w:rsidRPr="001404A2">
        <w:rPr>
          <w:rFonts w:ascii="Arial" w:hAnsi="Arial" w:cs="Arial"/>
          <w:bCs/>
          <w:lang w:eastAsia="en-AU"/>
        </w:rPr>
        <w:t xml:space="preserve"> contains </w:t>
      </w:r>
      <w:r w:rsidR="00365439" w:rsidRPr="001404A2">
        <w:rPr>
          <w:rFonts w:ascii="Arial" w:hAnsi="Arial" w:cs="Arial"/>
          <w:bCs/>
          <w:lang w:eastAsia="en-AU"/>
        </w:rPr>
        <w:t xml:space="preserve">matters </w:t>
      </w:r>
      <w:r w:rsidR="00BC7AD9" w:rsidRPr="001404A2">
        <w:rPr>
          <w:rFonts w:ascii="Arial" w:hAnsi="Arial" w:cs="Arial"/>
          <w:bCs/>
          <w:iCs/>
          <w:lang w:eastAsia="en-AU"/>
        </w:rPr>
        <w:t>which the consent authority must take into consideration in determining a development application and modification applications pursuant to Section 4.55(3)</w:t>
      </w:r>
      <w:r w:rsidR="00E021DF" w:rsidRPr="001404A2">
        <w:rPr>
          <w:rFonts w:ascii="Arial" w:hAnsi="Arial" w:cs="Arial"/>
          <w:bCs/>
          <w:iCs/>
          <w:lang w:eastAsia="en-AU"/>
        </w:rPr>
        <w:t xml:space="preserve"> </w:t>
      </w:r>
      <w:r w:rsidR="00BC7AD9" w:rsidRPr="001404A2">
        <w:rPr>
          <w:rFonts w:ascii="Arial" w:hAnsi="Arial" w:cs="Arial"/>
          <w:bCs/>
          <w:iCs/>
          <w:lang w:eastAsia="en-AU"/>
        </w:rPr>
        <w:t xml:space="preserve">which are of relevance to the </w:t>
      </w:r>
      <w:r w:rsidR="00F52F59" w:rsidRPr="001404A2">
        <w:rPr>
          <w:rFonts w:ascii="Arial" w:hAnsi="Arial" w:cs="Arial"/>
          <w:bCs/>
          <w:iCs/>
          <w:lang w:eastAsia="en-AU"/>
        </w:rPr>
        <w:t>application</w:t>
      </w:r>
      <w:r w:rsidR="00BC7AD9" w:rsidRPr="001404A2">
        <w:rPr>
          <w:rFonts w:ascii="Arial" w:hAnsi="Arial" w:cs="Arial"/>
          <w:bCs/>
          <w:iCs/>
          <w:lang w:eastAsia="en-AU"/>
        </w:rPr>
        <w:t xml:space="preserve">. </w:t>
      </w:r>
    </w:p>
    <w:p w14:paraId="7A3ACAC8" w14:textId="77777777" w:rsidR="00F52F59" w:rsidRPr="001404A2" w:rsidRDefault="00F52F59" w:rsidP="00365439">
      <w:pPr>
        <w:tabs>
          <w:tab w:val="left" w:pos="709"/>
          <w:tab w:val="left" w:pos="1560"/>
        </w:tabs>
        <w:spacing w:after="0" w:line="240" w:lineRule="auto"/>
        <w:ind w:right="23"/>
        <w:jc w:val="both"/>
        <w:rPr>
          <w:rFonts w:ascii="Arial" w:hAnsi="Arial" w:cs="Arial"/>
          <w:bCs/>
          <w:iCs/>
          <w:lang w:eastAsia="en-AU"/>
        </w:rPr>
      </w:pPr>
    </w:p>
    <w:p w14:paraId="05EA3C8E" w14:textId="69376326" w:rsidR="00365439" w:rsidRPr="001404A2" w:rsidRDefault="00BC7AD9" w:rsidP="00365439">
      <w:p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These matters include</w:t>
      </w:r>
      <w:r w:rsidR="00F52F59" w:rsidRPr="001404A2">
        <w:rPr>
          <w:rFonts w:ascii="Arial" w:hAnsi="Arial" w:cs="Arial"/>
          <w:bCs/>
          <w:iCs/>
          <w:lang w:eastAsia="en-AU"/>
        </w:rPr>
        <w:t xml:space="preserve"> the following, which are considered in detail below</w:t>
      </w:r>
      <w:r w:rsidRPr="001404A2">
        <w:rPr>
          <w:rFonts w:ascii="Arial" w:hAnsi="Arial" w:cs="Arial"/>
          <w:bCs/>
          <w:iCs/>
          <w:lang w:eastAsia="en-AU"/>
        </w:rPr>
        <w:t>:</w:t>
      </w:r>
    </w:p>
    <w:p w14:paraId="1CCFC73E" w14:textId="77777777" w:rsidR="00BC7AD9" w:rsidRPr="001404A2" w:rsidRDefault="00BC7AD9" w:rsidP="00365439">
      <w:pPr>
        <w:tabs>
          <w:tab w:val="left" w:pos="709"/>
          <w:tab w:val="left" w:pos="1560"/>
        </w:tabs>
        <w:spacing w:after="0" w:line="240" w:lineRule="auto"/>
        <w:ind w:right="23"/>
        <w:jc w:val="both"/>
        <w:rPr>
          <w:rFonts w:ascii="Arial" w:hAnsi="Arial" w:cs="Arial"/>
          <w:bCs/>
          <w:i/>
          <w:lang w:eastAsia="en-AU"/>
        </w:rPr>
      </w:pPr>
    </w:p>
    <w:p w14:paraId="22F341AF" w14:textId="2704B580" w:rsidR="00F52F59" w:rsidRPr="001404A2" w:rsidRDefault="00F52F59" w:rsidP="006E10D3">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1404A2">
        <w:rPr>
          <w:rFonts w:ascii="Arial" w:hAnsi="Arial" w:cs="Arial"/>
          <w:bCs/>
          <w:i/>
          <w:lang w:eastAsia="en-AU"/>
        </w:rPr>
        <w:t>the provisions of—</w:t>
      </w:r>
    </w:p>
    <w:p w14:paraId="11415D21" w14:textId="77777777" w:rsidR="00616494" w:rsidRPr="001404A2" w:rsidRDefault="00F52F59" w:rsidP="00D157AF">
      <w:pPr>
        <w:pStyle w:val="ListParagraph"/>
        <w:numPr>
          <w:ilvl w:val="0"/>
          <w:numId w:val="13"/>
        </w:numPr>
        <w:tabs>
          <w:tab w:val="left" w:pos="709"/>
          <w:tab w:val="left" w:pos="1560"/>
        </w:tabs>
        <w:spacing w:after="0"/>
        <w:ind w:left="1985" w:right="23" w:hanging="425"/>
        <w:jc w:val="both"/>
        <w:rPr>
          <w:rFonts w:ascii="Arial" w:hAnsi="Arial" w:cs="Arial"/>
          <w:bCs/>
          <w:i/>
          <w:lang w:eastAsia="en-AU"/>
        </w:rPr>
      </w:pPr>
      <w:r w:rsidRPr="001404A2">
        <w:rPr>
          <w:rFonts w:ascii="Arial" w:hAnsi="Arial" w:cs="Arial"/>
          <w:bCs/>
          <w:i/>
          <w:lang w:eastAsia="en-AU"/>
        </w:rPr>
        <w:t>any environmental planning instrument, and</w:t>
      </w:r>
    </w:p>
    <w:p w14:paraId="0E61F919" w14:textId="77777777" w:rsidR="00616494" w:rsidRPr="001404A2" w:rsidRDefault="00F52F59" w:rsidP="00D157AF">
      <w:pPr>
        <w:pStyle w:val="ListParagraph"/>
        <w:numPr>
          <w:ilvl w:val="0"/>
          <w:numId w:val="13"/>
        </w:numPr>
        <w:tabs>
          <w:tab w:val="left" w:pos="709"/>
          <w:tab w:val="left" w:pos="1560"/>
        </w:tabs>
        <w:spacing w:after="0"/>
        <w:ind w:left="1985" w:right="23" w:hanging="425"/>
        <w:jc w:val="both"/>
        <w:rPr>
          <w:rFonts w:ascii="Arial" w:hAnsi="Arial" w:cs="Arial"/>
          <w:bCs/>
          <w:i/>
          <w:lang w:eastAsia="en-AU"/>
        </w:rPr>
      </w:pPr>
      <w:r w:rsidRPr="001404A2">
        <w:rPr>
          <w:rFonts w:ascii="Arial" w:hAnsi="Arial" w:cs="Arial"/>
          <w:bCs/>
          <w:i/>
          <w:lang w:eastAsia="en-AU"/>
        </w:rPr>
        <w:t>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5D77104F" w14:textId="77777777" w:rsidR="00616494" w:rsidRPr="001404A2" w:rsidRDefault="00F52F59" w:rsidP="00D157AF">
      <w:pPr>
        <w:pStyle w:val="ListParagraph"/>
        <w:numPr>
          <w:ilvl w:val="0"/>
          <w:numId w:val="13"/>
        </w:numPr>
        <w:tabs>
          <w:tab w:val="left" w:pos="709"/>
          <w:tab w:val="left" w:pos="1560"/>
        </w:tabs>
        <w:spacing w:after="0"/>
        <w:ind w:left="1985" w:right="23" w:hanging="425"/>
        <w:jc w:val="both"/>
        <w:rPr>
          <w:rFonts w:ascii="Arial" w:hAnsi="Arial" w:cs="Arial"/>
          <w:bCs/>
          <w:i/>
          <w:lang w:eastAsia="en-AU"/>
        </w:rPr>
      </w:pPr>
      <w:r w:rsidRPr="001404A2">
        <w:rPr>
          <w:rFonts w:ascii="Arial" w:hAnsi="Arial" w:cs="Arial"/>
          <w:bCs/>
          <w:i/>
          <w:lang w:eastAsia="en-AU"/>
        </w:rPr>
        <w:t>any development control plan, and</w:t>
      </w:r>
    </w:p>
    <w:p w14:paraId="5382424B" w14:textId="2FDF6F2D" w:rsidR="00616494" w:rsidRPr="001404A2" w:rsidRDefault="00616494" w:rsidP="00616494">
      <w:pPr>
        <w:pStyle w:val="ListParagraph"/>
        <w:tabs>
          <w:tab w:val="left" w:pos="709"/>
          <w:tab w:val="left" w:pos="1560"/>
        </w:tabs>
        <w:spacing w:after="0"/>
        <w:ind w:left="1985" w:right="23" w:hanging="425"/>
        <w:jc w:val="both"/>
        <w:rPr>
          <w:rFonts w:ascii="Arial" w:hAnsi="Arial" w:cs="Arial"/>
          <w:bCs/>
          <w:i/>
          <w:lang w:eastAsia="en-AU"/>
        </w:rPr>
      </w:pPr>
      <w:r w:rsidRPr="001404A2">
        <w:rPr>
          <w:rFonts w:ascii="Arial" w:hAnsi="Arial" w:cs="Arial"/>
          <w:bCs/>
          <w:i/>
          <w:lang w:eastAsia="en-AU"/>
        </w:rPr>
        <w:t xml:space="preserve">(iiia) </w:t>
      </w:r>
      <w:r w:rsidR="00F52F59" w:rsidRPr="001404A2">
        <w:rPr>
          <w:rFonts w:ascii="Arial" w:hAnsi="Arial" w:cs="Arial"/>
          <w:bCs/>
          <w:i/>
          <w:lang w:eastAsia="en-AU"/>
        </w:rPr>
        <w:t>any planning agreement that has been entered into under section 7.4, or any draft planning agreement that a developer has offered to enter into under section 7.4, and</w:t>
      </w:r>
    </w:p>
    <w:p w14:paraId="55A62A1E" w14:textId="2443AE4B" w:rsidR="00F52F59" w:rsidRPr="001404A2" w:rsidRDefault="00F52F59" w:rsidP="00D157AF">
      <w:pPr>
        <w:pStyle w:val="ListParagraph"/>
        <w:numPr>
          <w:ilvl w:val="0"/>
          <w:numId w:val="13"/>
        </w:numPr>
        <w:tabs>
          <w:tab w:val="left" w:pos="709"/>
          <w:tab w:val="left" w:pos="1560"/>
        </w:tabs>
        <w:spacing w:after="120"/>
        <w:ind w:left="1984" w:right="23" w:hanging="425"/>
        <w:contextualSpacing w:val="0"/>
        <w:jc w:val="both"/>
        <w:rPr>
          <w:rFonts w:ascii="Arial" w:hAnsi="Arial" w:cs="Arial"/>
          <w:bCs/>
          <w:i/>
          <w:lang w:eastAsia="en-AU"/>
        </w:rPr>
      </w:pPr>
      <w:r w:rsidRPr="001404A2">
        <w:rPr>
          <w:rFonts w:ascii="Arial" w:hAnsi="Arial" w:cs="Arial"/>
          <w:bCs/>
          <w:i/>
          <w:lang w:eastAsia="en-AU"/>
        </w:rPr>
        <w:t>the regulations (to the extent that they prescribe matters for the purposes of this paragraph),</w:t>
      </w:r>
    </w:p>
    <w:p w14:paraId="048A53BC" w14:textId="48971875" w:rsidR="00F52F59" w:rsidRPr="001404A2" w:rsidRDefault="00F52F59" w:rsidP="00F52F59">
      <w:pPr>
        <w:pStyle w:val="ListParagraph"/>
        <w:tabs>
          <w:tab w:val="left" w:pos="709"/>
          <w:tab w:val="left" w:pos="1560"/>
        </w:tabs>
        <w:spacing w:after="0" w:line="240" w:lineRule="auto"/>
        <w:ind w:left="1560" w:right="23"/>
        <w:jc w:val="both"/>
        <w:rPr>
          <w:rFonts w:ascii="Arial" w:hAnsi="Arial" w:cs="Arial"/>
          <w:bCs/>
          <w:i/>
          <w:lang w:eastAsia="en-AU"/>
        </w:rPr>
      </w:pPr>
      <w:r w:rsidRPr="001404A2">
        <w:rPr>
          <w:rFonts w:ascii="Arial" w:hAnsi="Arial" w:cs="Arial"/>
          <w:bCs/>
          <w:i/>
          <w:lang w:eastAsia="en-AU"/>
        </w:rPr>
        <w:t>that apply to the land to which the development application relates,</w:t>
      </w:r>
    </w:p>
    <w:p w14:paraId="44F95974" w14:textId="77777777" w:rsidR="002F2B41" w:rsidRPr="001404A2" w:rsidRDefault="002117C9" w:rsidP="006E10D3">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1404A2">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1404A2" w:rsidRDefault="002117C9" w:rsidP="006E10D3">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1404A2">
        <w:rPr>
          <w:rFonts w:ascii="Arial" w:hAnsi="Arial" w:cs="Arial"/>
          <w:bCs/>
          <w:i/>
          <w:lang w:eastAsia="en-AU"/>
        </w:rPr>
        <w:t>the suitability of the site for the development,</w:t>
      </w:r>
    </w:p>
    <w:p w14:paraId="4C85DDFB" w14:textId="77777777" w:rsidR="002F2B41" w:rsidRPr="001404A2" w:rsidRDefault="002117C9" w:rsidP="006E10D3">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1404A2">
        <w:rPr>
          <w:rFonts w:ascii="Arial" w:hAnsi="Arial" w:cs="Arial"/>
          <w:bCs/>
          <w:i/>
          <w:lang w:eastAsia="en-AU"/>
        </w:rPr>
        <w:t>any submissions made in accordance with this Act or the regulations,</w:t>
      </w:r>
    </w:p>
    <w:p w14:paraId="7767400C" w14:textId="22FE9ADE" w:rsidR="002117C9" w:rsidRPr="001404A2" w:rsidRDefault="00D67922" w:rsidP="006E10D3">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1404A2">
        <w:rPr>
          <w:rFonts w:ascii="Arial" w:hAnsi="Arial" w:cs="Arial"/>
          <w:bCs/>
          <w:i/>
          <w:lang w:eastAsia="en-AU"/>
        </w:rPr>
        <w:t>t</w:t>
      </w:r>
      <w:r w:rsidR="002117C9" w:rsidRPr="001404A2">
        <w:rPr>
          <w:rFonts w:ascii="Arial" w:hAnsi="Arial" w:cs="Arial"/>
          <w:bCs/>
          <w:i/>
          <w:lang w:eastAsia="en-AU"/>
        </w:rPr>
        <w:t>he public interest.</w:t>
      </w:r>
    </w:p>
    <w:p w14:paraId="580F8BCB" w14:textId="32E28DE6" w:rsidR="00365439" w:rsidRPr="001404A2" w:rsidRDefault="00365439" w:rsidP="00365439">
      <w:pPr>
        <w:tabs>
          <w:tab w:val="left" w:pos="709"/>
          <w:tab w:val="left" w:pos="1560"/>
        </w:tabs>
        <w:spacing w:after="0" w:line="240" w:lineRule="auto"/>
        <w:ind w:right="23"/>
        <w:jc w:val="both"/>
        <w:rPr>
          <w:rFonts w:ascii="Arial" w:hAnsi="Arial" w:cs="Arial"/>
          <w:bCs/>
          <w:lang w:eastAsia="en-AU"/>
        </w:rPr>
      </w:pPr>
    </w:p>
    <w:p w14:paraId="386A8EE4" w14:textId="77777777" w:rsidR="005C4763" w:rsidRPr="001404A2" w:rsidRDefault="005C4763" w:rsidP="00365439">
      <w:pPr>
        <w:tabs>
          <w:tab w:val="left" w:pos="709"/>
          <w:tab w:val="left" w:pos="1560"/>
        </w:tabs>
        <w:spacing w:after="0" w:line="240" w:lineRule="auto"/>
        <w:ind w:right="23"/>
        <w:jc w:val="both"/>
        <w:rPr>
          <w:rFonts w:ascii="Arial" w:hAnsi="Arial" w:cs="Arial"/>
          <w:bCs/>
          <w:lang w:eastAsia="en-AU"/>
        </w:rPr>
      </w:pPr>
    </w:p>
    <w:p w14:paraId="5724B973" w14:textId="4FDB1BCE" w:rsidR="00B11806" w:rsidRPr="001404A2" w:rsidRDefault="00B11806" w:rsidP="00A31B6E">
      <w:pPr>
        <w:pStyle w:val="ListParagraph"/>
        <w:numPr>
          <w:ilvl w:val="2"/>
          <w:numId w:val="1"/>
        </w:numPr>
        <w:tabs>
          <w:tab w:val="left" w:pos="709"/>
          <w:tab w:val="left" w:pos="1560"/>
        </w:tabs>
        <w:spacing w:after="0" w:line="240" w:lineRule="auto"/>
        <w:ind w:left="709" w:right="23" w:hanging="709"/>
        <w:jc w:val="both"/>
        <w:rPr>
          <w:rFonts w:ascii="Arial" w:hAnsi="Arial" w:cs="Arial"/>
          <w:b/>
          <w:u w:val="single"/>
          <w:lang w:eastAsia="en-AU"/>
        </w:rPr>
      </w:pPr>
      <w:r w:rsidRPr="001404A2">
        <w:rPr>
          <w:rFonts w:ascii="Arial" w:hAnsi="Arial" w:cs="Arial"/>
          <w:b/>
          <w:u w:val="single"/>
          <w:lang w:eastAsia="en-AU"/>
        </w:rPr>
        <w:t>S</w:t>
      </w:r>
      <w:r w:rsidR="00C9463A" w:rsidRPr="001404A2">
        <w:rPr>
          <w:rFonts w:ascii="Arial" w:hAnsi="Arial" w:cs="Arial"/>
          <w:b/>
          <w:u w:val="single"/>
          <w:lang w:eastAsia="en-AU"/>
        </w:rPr>
        <w:t xml:space="preserve">ection </w:t>
      </w:r>
      <w:r w:rsidRPr="001404A2">
        <w:rPr>
          <w:rFonts w:ascii="Arial" w:hAnsi="Arial" w:cs="Arial"/>
          <w:b/>
          <w:u w:val="single"/>
          <w:lang w:eastAsia="en-AU"/>
        </w:rPr>
        <w:t>4.15(1)(a) - Provisions of Environmental Planning Instruments</w:t>
      </w:r>
      <w:r w:rsidR="00C43D74" w:rsidRPr="001404A2">
        <w:rPr>
          <w:rFonts w:ascii="Arial" w:hAnsi="Arial" w:cs="Arial"/>
          <w:b/>
          <w:u w:val="single"/>
          <w:lang w:eastAsia="en-AU"/>
        </w:rPr>
        <w:t xml:space="preserve">, Proposed Instruments, DCPs, Planning Agreements and the Regulations </w:t>
      </w:r>
    </w:p>
    <w:p w14:paraId="019E3262" w14:textId="4029F295" w:rsidR="00F52F59" w:rsidRPr="001404A2" w:rsidRDefault="00F52F59" w:rsidP="008E0000">
      <w:pPr>
        <w:tabs>
          <w:tab w:val="left" w:pos="709"/>
          <w:tab w:val="left" w:pos="1560"/>
        </w:tabs>
        <w:spacing w:after="0" w:line="240" w:lineRule="auto"/>
        <w:ind w:right="23"/>
        <w:rPr>
          <w:rFonts w:ascii="Arial" w:hAnsi="Arial" w:cs="Arial"/>
          <w:b/>
          <w:lang w:eastAsia="en-AU"/>
        </w:rPr>
      </w:pPr>
    </w:p>
    <w:p w14:paraId="244C2349" w14:textId="7C14468F" w:rsidR="008E0000" w:rsidRPr="001404A2" w:rsidRDefault="008E0000" w:rsidP="008E0000">
      <w:pPr>
        <w:tabs>
          <w:tab w:val="left" w:pos="709"/>
          <w:tab w:val="left" w:pos="1560"/>
        </w:tabs>
        <w:spacing w:after="0" w:line="240" w:lineRule="auto"/>
        <w:ind w:right="23"/>
        <w:rPr>
          <w:rFonts w:ascii="Arial" w:hAnsi="Arial" w:cs="Arial"/>
          <w:bCs/>
          <w:lang w:eastAsia="en-AU"/>
        </w:rPr>
      </w:pPr>
      <w:r w:rsidRPr="001404A2">
        <w:rPr>
          <w:rFonts w:ascii="Arial" w:hAnsi="Arial" w:cs="Arial"/>
          <w:bCs/>
          <w:lang w:eastAsia="en-AU"/>
        </w:rPr>
        <w:t>The relevant provisions under s4.15(1)(a)</w:t>
      </w:r>
      <w:r w:rsidR="00534AF8" w:rsidRPr="001404A2">
        <w:rPr>
          <w:rFonts w:ascii="Arial" w:hAnsi="Arial" w:cs="Arial"/>
          <w:bCs/>
          <w:lang w:eastAsia="en-AU"/>
        </w:rPr>
        <w:t xml:space="preserve"> are considered below.</w:t>
      </w:r>
    </w:p>
    <w:p w14:paraId="1ED36197" w14:textId="63A8F62A" w:rsidR="008E0000" w:rsidRPr="001404A2" w:rsidRDefault="008E0000" w:rsidP="008E0000">
      <w:pPr>
        <w:tabs>
          <w:tab w:val="left" w:pos="7485"/>
        </w:tabs>
        <w:spacing w:after="0" w:line="240" w:lineRule="auto"/>
        <w:ind w:right="23"/>
        <w:jc w:val="both"/>
        <w:rPr>
          <w:rFonts w:ascii="Arial" w:hAnsi="Arial" w:cs="Arial"/>
          <w:bCs/>
          <w:lang w:eastAsia="en-AU"/>
        </w:rPr>
      </w:pPr>
    </w:p>
    <w:p w14:paraId="63F88BB6" w14:textId="2EDC0B58" w:rsidR="00534AF8" w:rsidRPr="001404A2" w:rsidRDefault="00534AF8" w:rsidP="00D157AF">
      <w:pPr>
        <w:pStyle w:val="ListParagraph"/>
        <w:numPr>
          <w:ilvl w:val="0"/>
          <w:numId w:val="14"/>
        </w:numPr>
        <w:tabs>
          <w:tab w:val="left" w:pos="7485"/>
        </w:tabs>
        <w:spacing w:before="120" w:after="0" w:line="240" w:lineRule="auto"/>
        <w:ind w:right="23" w:hanging="720"/>
        <w:jc w:val="both"/>
        <w:rPr>
          <w:rFonts w:ascii="Arial" w:hAnsi="Arial" w:cs="Arial"/>
          <w:b/>
          <w:i/>
          <w:u w:val="single"/>
          <w:lang w:eastAsia="en-AU"/>
        </w:rPr>
      </w:pPr>
      <w:r w:rsidRPr="001404A2">
        <w:rPr>
          <w:rFonts w:ascii="Arial" w:hAnsi="Arial" w:cs="Arial"/>
          <w:b/>
          <w:i/>
          <w:u w:val="single"/>
          <w:lang w:eastAsia="en-AU"/>
        </w:rPr>
        <w:t>Environmental planning instruments (s4.15(1)(a)</w:t>
      </w:r>
      <w:r w:rsidR="00AF10CC" w:rsidRPr="001404A2">
        <w:rPr>
          <w:rFonts w:ascii="Arial" w:hAnsi="Arial" w:cs="Arial"/>
          <w:b/>
          <w:i/>
          <w:u w:val="single"/>
          <w:lang w:eastAsia="en-AU"/>
        </w:rPr>
        <w:t>(i)</w:t>
      </w:r>
      <w:r w:rsidRPr="001404A2">
        <w:rPr>
          <w:rFonts w:ascii="Arial" w:hAnsi="Arial" w:cs="Arial"/>
          <w:b/>
          <w:i/>
          <w:u w:val="single"/>
          <w:lang w:eastAsia="en-AU"/>
        </w:rPr>
        <w:t>)</w:t>
      </w:r>
    </w:p>
    <w:p w14:paraId="25565A69" w14:textId="77777777" w:rsidR="00534AF8" w:rsidRPr="001404A2" w:rsidRDefault="00534AF8" w:rsidP="008E0000">
      <w:pPr>
        <w:tabs>
          <w:tab w:val="left" w:pos="7485"/>
        </w:tabs>
        <w:spacing w:after="0" w:line="240" w:lineRule="auto"/>
        <w:ind w:right="23"/>
        <w:jc w:val="both"/>
        <w:rPr>
          <w:rFonts w:ascii="Arial" w:hAnsi="Arial" w:cs="Arial"/>
          <w:bCs/>
          <w:lang w:eastAsia="en-AU"/>
        </w:rPr>
      </w:pPr>
    </w:p>
    <w:p w14:paraId="753D55EA" w14:textId="54BC43EF" w:rsidR="00F52F59" w:rsidRPr="001404A2" w:rsidRDefault="00F52F59" w:rsidP="008E0000">
      <w:pPr>
        <w:tabs>
          <w:tab w:val="left" w:pos="7485"/>
        </w:tabs>
        <w:spacing w:after="0" w:line="240" w:lineRule="auto"/>
        <w:ind w:right="23"/>
        <w:jc w:val="both"/>
        <w:rPr>
          <w:rFonts w:ascii="Arial" w:hAnsi="Arial" w:cs="Arial"/>
          <w:bCs/>
          <w:lang w:eastAsia="en-AU"/>
        </w:rPr>
      </w:pPr>
      <w:r w:rsidRPr="001404A2">
        <w:rPr>
          <w:rFonts w:ascii="Arial" w:hAnsi="Arial" w:cs="Arial"/>
          <w:bCs/>
          <w:lang w:eastAsia="en-AU"/>
        </w:rPr>
        <w:t xml:space="preserve">The following Environmental Planning Instruments are relevant to this application </w:t>
      </w:r>
    </w:p>
    <w:p w14:paraId="37A4CA5C" w14:textId="77777777" w:rsidR="0008716B" w:rsidRPr="001404A2" w:rsidRDefault="0008716B" w:rsidP="008E0000">
      <w:pPr>
        <w:tabs>
          <w:tab w:val="left" w:pos="7485"/>
        </w:tabs>
        <w:spacing w:after="0" w:line="240" w:lineRule="auto"/>
        <w:ind w:right="23"/>
        <w:jc w:val="both"/>
        <w:rPr>
          <w:rFonts w:ascii="Arial" w:hAnsi="Arial" w:cs="Arial"/>
          <w:bCs/>
          <w:lang w:eastAsia="en-AU"/>
        </w:rPr>
      </w:pPr>
    </w:p>
    <w:p w14:paraId="3665416B" w14:textId="77777777" w:rsidR="0008716B" w:rsidRPr="001404A2" w:rsidRDefault="0076743C" w:rsidP="00D157AF">
      <w:pPr>
        <w:pStyle w:val="ListParagraph"/>
        <w:numPr>
          <w:ilvl w:val="0"/>
          <w:numId w:val="17"/>
        </w:numPr>
        <w:spacing w:after="0" w:line="240" w:lineRule="auto"/>
        <w:ind w:left="644"/>
        <w:rPr>
          <w:rFonts w:ascii="Arial" w:hAnsi="Arial" w:cs="Arial"/>
          <w:i/>
          <w:iCs/>
        </w:rPr>
      </w:pPr>
      <w:hyperlink r:id="rId25" w:history="1">
        <w:r w:rsidR="0008716B" w:rsidRPr="001404A2">
          <w:rPr>
            <w:rFonts w:ascii="Arial" w:hAnsi="Arial" w:cs="Arial"/>
            <w:i/>
            <w:iCs/>
          </w:rPr>
          <w:t>State Environmental Planning Policy (Building Sustainability Index: BASIX) 2004</w:t>
        </w:r>
      </w:hyperlink>
    </w:p>
    <w:p w14:paraId="658B66AF" w14:textId="07F63864" w:rsidR="0008716B" w:rsidRPr="001404A2" w:rsidRDefault="00F16A08" w:rsidP="00D157AF">
      <w:pPr>
        <w:pStyle w:val="ListParagraph"/>
        <w:numPr>
          <w:ilvl w:val="0"/>
          <w:numId w:val="17"/>
        </w:numPr>
        <w:spacing w:after="0" w:line="240" w:lineRule="auto"/>
        <w:ind w:left="644"/>
        <w:rPr>
          <w:rFonts w:ascii="Arial" w:hAnsi="Arial" w:cs="Arial"/>
          <w:i/>
          <w:iCs/>
        </w:rPr>
      </w:pPr>
      <w:r w:rsidRPr="001404A2">
        <w:rPr>
          <w:rFonts w:ascii="Arial" w:hAnsi="Arial" w:cs="Arial"/>
          <w:bCs/>
        </w:rPr>
        <w:t>State Environmental Planning Policy (Housing) 2021 (Previously SEPP 65)</w:t>
      </w:r>
    </w:p>
    <w:p w14:paraId="2FEF25FC" w14:textId="77777777" w:rsidR="0008716B" w:rsidRPr="001404A2" w:rsidRDefault="0076743C" w:rsidP="00D157AF">
      <w:pPr>
        <w:pStyle w:val="ListParagraph"/>
        <w:numPr>
          <w:ilvl w:val="0"/>
          <w:numId w:val="17"/>
        </w:numPr>
        <w:spacing w:after="0" w:line="240" w:lineRule="auto"/>
        <w:ind w:left="644"/>
        <w:rPr>
          <w:rFonts w:ascii="Arial" w:hAnsi="Arial" w:cs="Arial"/>
          <w:i/>
          <w:iCs/>
        </w:rPr>
      </w:pPr>
      <w:hyperlink r:id="rId26" w:history="1">
        <w:r w:rsidR="0008716B" w:rsidRPr="001404A2">
          <w:rPr>
            <w:rFonts w:ascii="Arial" w:hAnsi="Arial" w:cs="Arial"/>
            <w:i/>
            <w:iCs/>
          </w:rPr>
          <w:t>State Environmental Planning Policy (Planning Systems) 2021</w:t>
        </w:r>
      </w:hyperlink>
    </w:p>
    <w:p w14:paraId="0491094B" w14:textId="77777777" w:rsidR="0008716B" w:rsidRPr="001404A2" w:rsidRDefault="0076743C" w:rsidP="00D157AF">
      <w:pPr>
        <w:pStyle w:val="ListParagraph"/>
        <w:numPr>
          <w:ilvl w:val="0"/>
          <w:numId w:val="17"/>
        </w:numPr>
        <w:spacing w:after="0" w:line="240" w:lineRule="auto"/>
        <w:ind w:left="644"/>
        <w:rPr>
          <w:rFonts w:ascii="Arial" w:hAnsi="Arial" w:cs="Arial"/>
          <w:i/>
          <w:iCs/>
        </w:rPr>
      </w:pPr>
      <w:hyperlink r:id="rId27" w:history="1">
        <w:r w:rsidR="0008716B" w:rsidRPr="001404A2">
          <w:rPr>
            <w:rFonts w:ascii="Arial" w:hAnsi="Arial" w:cs="Arial"/>
            <w:i/>
            <w:iCs/>
          </w:rPr>
          <w:t>State Environmental Planning Policy (Resilience and Hazards) 2021</w:t>
        </w:r>
      </w:hyperlink>
    </w:p>
    <w:p w14:paraId="4B1E466E" w14:textId="77777777" w:rsidR="0008716B" w:rsidRPr="001404A2" w:rsidRDefault="0076743C" w:rsidP="00D157AF">
      <w:pPr>
        <w:pStyle w:val="ListParagraph"/>
        <w:numPr>
          <w:ilvl w:val="0"/>
          <w:numId w:val="17"/>
        </w:numPr>
        <w:spacing w:after="0" w:line="240" w:lineRule="auto"/>
        <w:ind w:left="644"/>
        <w:rPr>
          <w:rFonts w:ascii="Arial" w:hAnsi="Arial" w:cs="Arial"/>
          <w:i/>
          <w:iCs/>
        </w:rPr>
      </w:pPr>
      <w:hyperlink r:id="rId28" w:history="1">
        <w:r w:rsidR="0008716B" w:rsidRPr="001404A2">
          <w:rPr>
            <w:rFonts w:ascii="Arial" w:hAnsi="Arial" w:cs="Arial"/>
            <w:i/>
            <w:iCs/>
          </w:rPr>
          <w:t>State Environmental Planning Policy (Transport and Infrastructure) 2021</w:t>
        </w:r>
      </w:hyperlink>
    </w:p>
    <w:p w14:paraId="6380CF0A" w14:textId="77777777" w:rsidR="0008716B" w:rsidRPr="001404A2" w:rsidRDefault="0008716B" w:rsidP="00D157AF">
      <w:pPr>
        <w:pStyle w:val="ListParagraph"/>
        <w:numPr>
          <w:ilvl w:val="0"/>
          <w:numId w:val="17"/>
        </w:numPr>
        <w:spacing w:after="0" w:line="240" w:lineRule="auto"/>
        <w:ind w:left="644"/>
        <w:rPr>
          <w:rFonts w:ascii="Arial" w:hAnsi="Arial" w:cs="Arial"/>
          <w:i/>
          <w:iCs/>
        </w:rPr>
      </w:pPr>
      <w:r w:rsidRPr="001404A2">
        <w:rPr>
          <w:rFonts w:ascii="Arial" w:hAnsi="Arial" w:cs="Arial"/>
          <w:bCs/>
          <w:i/>
          <w:lang w:val="en-US" w:eastAsia="en-AU"/>
        </w:rPr>
        <w:t>Byron Local Environmental Plan 2014</w:t>
      </w:r>
    </w:p>
    <w:p w14:paraId="5F938DBE" w14:textId="77777777" w:rsidR="0008716B" w:rsidRPr="001404A2" w:rsidRDefault="0008716B" w:rsidP="00D157AF">
      <w:pPr>
        <w:pStyle w:val="ListParagraph"/>
        <w:numPr>
          <w:ilvl w:val="0"/>
          <w:numId w:val="17"/>
        </w:numPr>
        <w:spacing w:after="0" w:line="240" w:lineRule="auto"/>
        <w:ind w:left="644"/>
        <w:rPr>
          <w:rFonts w:ascii="Arial" w:hAnsi="Arial" w:cs="Arial"/>
          <w:i/>
          <w:iCs/>
        </w:rPr>
      </w:pPr>
      <w:r w:rsidRPr="001404A2">
        <w:rPr>
          <w:rFonts w:ascii="Arial" w:hAnsi="Arial" w:cs="Arial"/>
          <w:bCs/>
          <w:i/>
          <w:lang w:val="en-US" w:eastAsia="en-AU"/>
        </w:rPr>
        <w:t xml:space="preserve">Byron Local Environment Plan 1988 </w:t>
      </w:r>
    </w:p>
    <w:p w14:paraId="7D4EEAA1" w14:textId="77777777" w:rsidR="004645CC" w:rsidRPr="001404A2" w:rsidRDefault="004645CC" w:rsidP="006E10D3">
      <w:pPr>
        <w:numPr>
          <w:ilvl w:val="0"/>
          <w:numId w:val="2"/>
        </w:numPr>
        <w:tabs>
          <w:tab w:val="left" w:pos="7485"/>
        </w:tabs>
        <w:spacing w:after="0" w:line="240" w:lineRule="auto"/>
        <w:ind w:left="709" w:right="23" w:hanging="425"/>
        <w:jc w:val="both"/>
        <w:rPr>
          <w:rFonts w:ascii="Arial" w:hAnsi="Arial" w:cs="Arial"/>
          <w:bCs/>
          <w:i/>
          <w:lang w:val="en-US" w:eastAsia="en-AU"/>
        </w:rPr>
      </w:pPr>
      <w:r w:rsidRPr="001404A2">
        <w:rPr>
          <w:rFonts w:ascii="Arial" w:hAnsi="Arial" w:cs="Arial"/>
          <w:bCs/>
          <w:i/>
          <w:lang w:val="en-US" w:eastAsia="en-AU"/>
        </w:rPr>
        <w:t>Byron DCP 2014</w:t>
      </w:r>
    </w:p>
    <w:p w14:paraId="31FEED4E" w14:textId="5BBB4F70" w:rsidR="00A41923" w:rsidRPr="001404A2" w:rsidRDefault="004645CC" w:rsidP="006E10D3">
      <w:pPr>
        <w:numPr>
          <w:ilvl w:val="0"/>
          <w:numId w:val="2"/>
        </w:numPr>
        <w:tabs>
          <w:tab w:val="left" w:pos="7485"/>
        </w:tabs>
        <w:spacing w:after="0" w:line="240" w:lineRule="auto"/>
        <w:ind w:left="714" w:right="23" w:hanging="430"/>
        <w:jc w:val="both"/>
        <w:rPr>
          <w:rFonts w:ascii="Arial" w:hAnsi="Arial" w:cs="Arial"/>
          <w:bCs/>
          <w:i/>
          <w:lang w:val="en-US" w:eastAsia="en-AU"/>
        </w:rPr>
      </w:pPr>
      <w:r w:rsidRPr="001404A2">
        <w:rPr>
          <w:rFonts w:ascii="Arial" w:hAnsi="Arial" w:cs="Arial"/>
          <w:bCs/>
          <w:i/>
          <w:lang w:val="en-US" w:eastAsia="en-AU"/>
        </w:rPr>
        <w:t>Byron DCP 2010</w:t>
      </w:r>
      <w:r w:rsidR="00A41923" w:rsidRPr="001404A2">
        <w:rPr>
          <w:rFonts w:ascii="Arial" w:hAnsi="Arial" w:cs="Arial"/>
          <w:bCs/>
          <w:i/>
          <w:lang w:val="en-US" w:eastAsia="en-AU"/>
        </w:rPr>
        <w:t xml:space="preserve">; </w:t>
      </w:r>
    </w:p>
    <w:p w14:paraId="21D6FC18" w14:textId="77777777" w:rsidR="00F52F59" w:rsidRPr="001404A2" w:rsidRDefault="00F52F59" w:rsidP="00F52F59">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4F91E023" w14:textId="3770A770" w:rsidR="00F52F59" w:rsidRPr="001404A2" w:rsidRDefault="00F52F59" w:rsidP="00F52F59">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 xml:space="preserve">A summary of the key matters for consideration arising from these </w:t>
      </w:r>
      <w:r w:rsidRPr="001404A2">
        <w:rPr>
          <w:rFonts w:ascii="Arial" w:hAnsi="Arial" w:cs="Arial"/>
          <w:bCs/>
          <w:lang w:val="en-US" w:eastAsia="en-GB"/>
        </w:rPr>
        <w:t xml:space="preserve">State Environmental Planning Policies are outlined in </w:t>
      </w:r>
      <w:r w:rsidRPr="001404A2">
        <w:rPr>
          <w:rFonts w:ascii="Arial" w:hAnsi="Arial" w:cs="Arial"/>
          <w:b/>
          <w:bCs/>
          <w:lang w:val="en-US" w:eastAsia="en-GB"/>
        </w:rPr>
        <w:t xml:space="preserve">Table </w:t>
      </w:r>
      <w:r w:rsidR="0024576D" w:rsidRPr="001404A2">
        <w:rPr>
          <w:rFonts w:ascii="Arial" w:hAnsi="Arial" w:cs="Arial"/>
          <w:b/>
          <w:bCs/>
          <w:lang w:val="en-US" w:eastAsia="en-GB"/>
        </w:rPr>
        <w:t>4</w:t>
      </w:r>
      <w:r w:rsidRPr="001404A2">
        <w:rPr>
          <w:rFonts w:ascii="Arial" w:hAnsi="Arial" w:cs="Arial"/>
          <w:bCs/>
          <w:lang w:val="en-US" w:eastAsia="en-GB"/>
        </w:rPr>
        <w:t xml:space="preserve"> and considered in more detail </w:t>
      </w:r>
      <w:r w:rsidRPr="001404A2">
        <w:rPr>
          <w:rFonts w:ascii="Arial" w:hAnsi="Arial" w:cs="Arial"/>
          <w:lang w:eastAsia="en-GB"/>
        </w:rPr>
        <w:t>below.</w:t>
      </w:r>
    </w:p>
    <w:p w14:paraId="322179DF" w14:textId="77777777" w:rsidR="0011208E" w:rsidRPr="001404A2" w:rsidRDefault="0011208E" w:rsidP="00F52F59">
      <w:pPr>
        <w:shd w:val="clear" w:color="auto" w:fill="FFFFFF"/>
        <w:spacing w:after="0" w:line="240" w:lineRule="auto"/>
        <w:ind w:right="-23"/>
        <w:rPr>
          <w:rFonts w:ascii="Arial" w:hAnsi="Arial" w:cs="Arial"/>
          <w:lang w:eastAsia="en-GB"/>
        </w:rPr>
      </w:pPr>
    </w:p>
    <w:p w14:paraId="6C6A0E8A" w14:textId="1C070761" w:rsidR="00F52F59" w:rsidRPr="001404A2" w:rsidRDefault="00F52F59" w:rsidP="0011208E">
      <w:pPr>
        <w:pStyle w:val="Caption"/>
        <w:keepNext/>
        <w:jc w:val="center"/>
        <w:rPr>
          <w:rFonts w:ascii="Arial" w:hAnsi="Arial" w:cs="Arial"/>
          <w:b/>
          <w:bCs/>
          <w:i w:val="0"/>
          <w:iCs w:val="0"/>
          <w:color w:val="auto"/>
          <w:sz w:val="20"/>
          <w:szCs w:val="20"/>
        </w:rPr>
      </w:pPr>
      <w:r w:rsidRPr="001404A2">
        <w:rPr>
          <w:rFonts w:ascii="Arial" w:hAnsi="Arial" w:cs="Arial"/>
          <w:b/>
          <w:bCs/>
          <w:i w:val="0"/>
          <w:iCs w:val="0"/>
          <w:color w:val="auto"/>
          <w:sz w:val="20"/>
          <w:szCs w:val="20"/>
        </w:rPr>
        <w:t xml:space="preserve">Table </w:t>
      </w:r>
      <w:r w:rsidRPr="001404A2">
        <w:rPr>
          <w:rFonts w:ascii="Arial" w:hAnsi="Arial" w:cs="Arial"/>
          <w:b/>
          <w:bCs/>
          <w:i w:val="0"/>
          <w:iCs w:val="0"/>
          <w:color w:val="auto"/>
          <w:sz w:val="20"/>
          <w:szCs w:val="20"/>
        </w:rPr>
        <w:fldChar w:fldCharType="begin"/>
      </w:r>
      <w:r w:rsidRPr="001404A2">
        <w:rPr>
          <w:rFonts w:ascii="Arial" w:hAnsi="Arial" w:cs="Arial"/>
          <w:b/>
          <w:bCs/>
          <w:i w:val="0"/>
          <w:iCs w:val="0"/>
          <w:color w:val="auto"/>
          <w:sz w:val="20"/>
          <w:szCs w:val="20"/>
        </w:rPr>
        <w:instrText xml:space="preserve"> SEQ Table \* ARABIC </w:instrText>
      </w:r>
      <w:r w:rsidRPr="001404A2">
        <w:rPr>
          <w:rFonts w:ascii="Arial" w:hAnsi="Arial" w:cs="Arial"/>
          <w:b/>
          <w:bCs/>
          <w:i w:val="0"/>
          <w:iCs w:val="0"/>
          <w:color w:val="auto"/>
          <w:sz w:val="20"/>
          <w:szCs w:val="20"/>
        </w:rPr>
        <w:fldChar w:fldCharType="separate"/>
      </w:r>
      <w:r w:rsidR="00C957DC" w:rsidRPr="001404A2">
        <w:rPr>
          <w:rFonts w:ascii="Arial" w:hAnsi="Arial" w:cs="Arial"/>
          <w:b/>
          <w:bCs/>
          <w:i w:val="0"/>
          <w:iCs w:val="0"/>
          <w:noProof/>
          <w:color w:val="auto"/>
          <w:sz w:val="20"/>
          <w:szCs w:val="20"/>
        </w:rPr>
        <w:t>4</w:t>
      </w:r>
      <w:r w:rsidRPr="001404A2">
        <w:rPr>
          <w:rFonts w:ascii="Arial" w:hAnsi="Arial" w:cs="Arial"/>
          <w:b/>
          <w:bCs/>
          <w:i w:val="0"/>
          <w:iCs w:val="0"/>
          <w:color w:val="auto"/>
          <w:sz w:val="20"/>
          <w:szCs w:val="20"/>
        </w:rPr>
        <w:fldChar w:fldCharType="end"/>
      </w:r>
      <w:r w:rsidRPr="001404A2">
        <w:rPr>
          <w:rFonts w:ascii="Arial" w:hAnsi="Arial" w:cs="Arial"/>
          <w:b/>
          <w:bCs/>
          <w:i w:val="0"/>
          <w:iCs w:val="0"/>
          <w:color w:val="auto"/>
          <w:sz w:val="20"/>
          <w:szCs w:val="20"/>
        </w:rPr>
        <w:t>: Summary of Applicable State Environmental Planning Policies (Preconditions in bold)</w:t>
      </w: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1404A2" w:rsidRPr="001404A2" w14:paraId="3AA0AC08" w14:textId="77777777" w:rsidTr="005E30BA">
        <w:trPr>
          <w:cnfStyle w:val="100000000000" w:firstRow="1" w:lastRow="0" w:firstColumn="0" w:lastColumn="0" w:oddVBand="0" w:evenVBand="0" w:oddHBand="0" w:evenHBand="0" w:firstRowFirstColumn="0" w:firstRowLastColumn="0" w:lastRowFirstColumn="0" w:lastRowLastColumn="0"/>
        </w:trPr>
        <w:tc>
          <w:tcPr>
            <w:tcW w:w="2547" w:type="dxa"/>
          </w:tcPr>
          <w:p w14:paraId="0613BC3C" w14:textId="77777777" w:rsidR="00A41923" w:rsidRPr="001404A2" w:rsidRDefault="00A41923" w:rsidP="005E30BA">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EPI</w:t>
            </w:r>
          </w:p>
          <w:p w14:paraId="3E28F328" w14:textId="77777777" w:rsidR="00A41923" w:rsidRPr="001404A2" w:rsidRDefault="00A41923" w:rsidP="005E30BA">
            <w:pPr>
              <w:pStyle w:val="FigureCaption"/>
              <w:spacing w:before="0" w:after="0"/>
              <w:ind w:left="0"/>
              <w:rPr>
                <w:rFonts w:ascii="Arial" w:hAnsi="Arial" w:cs="Arial"/>
                <w:b/>
                <w:bCs/>
                <w:color w:val="auto"/>
                <w:sz w:val="22"/>
                <w:szCs w:val="22"/>
              </w:rPr>
            </w:pPr>
          </w:p>
        </w:tc>
        <w:tc>
          <w:tcPr>
            <w:tcW w:w="5999" w:type="dxa"/>
          </w:tcPr>
          <w:p w14:paraId="44052990" w14:textId="77777777" w:rsidR="00A41923" w:rsidRPr="001404A2" w:rsidRDefault="00A41923" w:rsidP="005E30BA">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Matters for Consideration</w:t>
            </w:r>
          </w:p>
          <w:p w14:paraId="15183F99" w14:textId="3BE3517B" w:rsidR="00A41923" w:rsidRPr="001404A2" w:rsidRDefault="00A41923" w:rsidP="005E30BA">
            <w:pPr>
              <w:pStyle w:val="FigureCaption"/>
              <w:spacing w:before="0" w:after="0"/>
              <w:ind w:left="0"/>
              <w:rPr>
                <w:rFonts w:ascii="Arial" w:hAnsi="Arial" w:cs="Arial"/>
                <w:bCs/>
                <w:i/>
                <w:color w:val="auto"/>
                <w:sz w:val="22"/>
                <w:szCs w:val="22"/>
              </w:rPr>
            </w:pPr>
          </w:p>
        </w:tc>
        <w:tc>
          <w:tcPr>
            <w:tcW w:w="1090" w:type="dxa"/>
          </w:tcPr>
          <w:p w14:paraId="5E4C9298" w14:textId="77777777" w:rsidR="00A41923" w:rsidRPr="001404A2" w:rsidRDefault="00A41923" w:rsidP="005E30BA">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Comply (Y/N)</w:t>
            </w:r>
          </w:p>
        </w:tc>
      </w:tr>
      <w:tr w:rsidR="001404A2" w:rsidRPr="001404A2" w14:paraId="0483D3D5" w14:textId="77777777" w:rsidTr="005E30BA">
        <w:tc>
          <w:tcPr>
            <w:tcW w:w="2547" w:type="dxa"/>
          </w:tcPr>
          <w:p w14:paraId="2A43FEED" w14:textId="5F56BFD3" w:rsidR="00A41923" w:rsidRPr="001404A2" w:rsidRDefault="00477FCA"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SEPP </w:t>
            </w:r>
            <w:r w:rsidR="00A41923" w:rsidRPr="001404A2">
              <w:rPr>
                <w:rFonts w:ascii="Arial" w:hAnsi="Arial" w:cs="Arial"/>
                <w:b w:val="0"/>
                <w:color w:val="auto"/>
                <w:sz w:val="22"/>
                <w:szCs w:val="22"/>
              </w:rPr>
              <w:t xml:space="preserve">BASIX </w:t>
            </w:r>
            <w:r w:rsidRPr="001404A2">
              <w:rPr>
                <w:rFonts w:ascii="Arial" w:hAnsi="Arial" w:cs="Arial"/>
                <w:b w:val="0"/>
                <w:color w:val="auto"/>
                <w:sz w:val="22"/>
                <w:szCs w:val="22"/>
              </w:rPr>
              <w:t xml:space="preserve">2004 </w:t>
            </w:r>
          </w:p>
        </w:tc>
        <w:tc>
          <w:tcPr>
            <w:tcW w:w="5999" w:type="dxa"/>
          </w:tcPr>
          <w:p w14:paraId="76EB8FE6" w14:textId="759EC560" w:rsidR="002403D1" w:rsidRPr="001404A2" w:rsidRDefault="002403D1" w:rsidP="005E30BA">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An updated BASIX Certificate 1288442M_03 was submitted. The </w:t>
            </w:r>
            <w:r w:rsidR="00484AE4" w:rsidRPr="001404A2">
              <w:rPr>
                <w:rFonts w:ascii="Arial" w:hAnsi="Arial" w:cs="Arial"/>
                <w:b w:val="0"/>
                <w:color w:val="auto"/>
                <w:sz w:val="22"/>
                <w:szCs w:val="22"/>
              </w:rPr>
              <w:t xml:space="preserve">updated </w:t>
            </w:r>
            <w:r w:rsidRPr="001404A2">
              <w:rPr>
                <w:rFonts w:ascii="Arial" w:hAnsi="Arial" w:cs="Arial"/>
                <w:b w:val="0"/>
                <w:color w:val="auto"/>
                <w:sz w:val="22"/>
                <w:szCs w:val="22"/>
              </w:rPr>
              <w:t xml:space="preserve">NatHERS certificate no. submitted does not match that shown on the BASIX certificate. The NAtHERS stamped plans submitted do not match the DA plans submitted. </w:t>
            </w:r>
          </w:p>
          <w:p w14:paraId="0D97861E" w14:textId="105B466E" w:rsidR="00A41923" w:rsidRPr="001404A2" w:rsidRDefault="00A41923" w:rsidP="005E30BA">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 </w:t>
            </w:r>
          </w:p>
        </w:tc>
        <w:tc>
          <w:tcPr>
            <w:tcW w:w="1090" w:type="dxa"/>
          </w:tcPr>
          <w:p w14:paraId="17B1BCF3" w14:textId="77777777" w:rsidR="00A41923" w:rsidRPr="001404A2" w:rsidRDefault="002403D1"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w:t>
            </w:r>
          </w:p>
          <w:p w14:paraId="0900F356" w14:textId="5C160D5B" w:rsidR="0068730B" w:rsidRPr="001404A2" w:rsidRDefault="0068730B"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Refer to Key Issues</w:t>
            </w:r>
          </w:p>
        </w:tc>
      </w:tr>
      <w:tr w:rsidR="004F720D" w:rsidRPr="004F720D" w14:paraId="3757649F" w14:textId="77777777" w:rsidTr="005E30BA">
        <w:tc>
          <w:tcPr>
            <w:tcW w:w="2547" w:type="dxa"/>
          </w:tcPr>
          <w:p w14:paraId="4EA06AE0" w14:textId="714B260D" w:rsidR="004F720D" w:rsidRPr="004F720D" w:rsidRDefault="004F720D" w:rsidP="004F720D">
            <w:pPr>
              <w:shd w:val="clear" w:color="auto" w:fill="FFFFFF"/>
              <w:spacing w:line="240" w:lineRule="auto"/>
              <w:ind w:right="-23"/>
              <w:jc w:val="center"/>
              <w:rPr>
                <w:rFonts w:ascii="Arial" w:hAnsi="Arial" w:cs="Arial"/>
                <w:color w:val="auto"/>
                <w:sz w:val="22"/>
                <w:szCs w:val="22"/>
              </w:rPr>
            </w:pPr>
            <w:r w:rsidRPr="004F720D">
              <w:rPr>
                <w:rFonts w:ascii="Arial" w:hAnsi="Arial" w:cs="Arial"/>
                <w:color w:val="auto"/>
                <w:sz w:val="22"/>
                <w:szCs w:val="22"/>
              </w:rPr>
              <w:t>State Environmental Planning Policy (Sustainable Buildings) 2022</w:t>
            </w:r>
          </w:p>
        </w:tc>
        <w:tc>
          <w:tcPr>
            <w:tcW w:w="5999" w:type="dxa"/>
          </w:tcPr>
          <w:p w14:paraId="7B30F3BB" w14:textId="56A41F21" w:rsidR="004F720D" w:rsidRPr="004F720D" w:rsidRDefault="004F720D" w:rsidP="004F720D">
            <w:pPr>
              <w:shd w:val="clear" w:color="auto" w:fill="FFFFFF"/>
              <w:spacing w:line="240" w:lineRule="auto"/>
              <w:ind w:right="-23"/>
              <w:rPr>
                <w:rFonts w:ascii="Arial" w:hAnsi="Arial" w:cs="Arial"/>
                <w:b/>
                <w:color w:val="auto"/>
                <w:sz w:val="22"/>
                <w:szCs w:val="22"/>
              </w:rPr>
            </w:pPr>
            <w:r w:rsidRPr="004F720D">
              <w:rPr>
                <w:rFonts w:ascii="Arial" w:hAnsi="Arial" w:cs="Arial"/>
                <w:color w:val="auto"/>
                <w:sz w:val="22"/>
                <w:szCs w:val="22"/>
              </w:rPr>
              <w:t>This policy does not apply as the modification was submitted after 1 October 2023, and saving provisions apply</w:t>
            </w:r>
            <w:r>
              <w:rPr>
                <w:rFonts w:ascii="Arial" w:hAnsi="Arial" w:cs="Arial"/>
                <w:color w:val="auto"/>
                <w:sz w:val="22"/>
                <w:szCs w:val="22"/>
              </w:rPr>
              <w:t xml:space="preserve"> under s4.2(f). </w:t>
            </w:r>
          </w:p>
        </w:tc>
        <w:tc>
          <w:tcPr>
            <w:tcW w:w="1090" w:type="dxa"/>
          </w:tcPr>
          <w:p w14:paraId="20033D67" w14:textId="3844C84E" w:rsidR="004F720D" w:rsidRPr="004F720D" w:rsidRDefault="004F720D" w:rsidP="005E30BA">
            <w:pPr>
              <w:pStyle w:val="FigureCaption"/>
              <w:spacing w:before="0" w:after="0"/>
              <w:ind w:left="0"/>
              <w:rPr>
                <w:rFonts w:ascii="Arial" w:hAnsi="Arial" w:cs="Arial"/>
                <w:b w:val="0"/>
                <w:iCs w:val="0"/>
                <w:color w:val="auto"/>
                <w:sz w:val="22"/>
                <w:szCs w:val="22"/>
              </w:rPr>
            </w:pPr>
            <w:r w:rsidRPr="004F720D">
              <w:rPr>
                <w:rFonts w:ascii="Arial" w:hAnsi="Arial" w:cs="Arial"/>
                <w:b w:val="0"/>
                <w:iCs w:val="0"/>
                <w:color w:val="auto"/>
                <w:sz w:val="22"/>
                <w:szCs w:val="22"/>
              </w:rPr>
              <w:t>N/A</w:t>
            </w:r>
          </w:p>
        </w:tc>
      </w:tr>
      <w:tr w:rsidR="001404A2" w:rsidRPr="001404A2" w14:paraId="3D425FFB" w14:textId="77777777" w:rsidTr="005E30BA">
        <w:tc>
          <w:tcPr>
            <w:tcW w:w="2547" w:type="dxa"/>
          </w:tcPr>
          <w:p w14:paraId="11CA2EA0" w14:textId="77777777" w:rsidR="00EB2553" w:rsidRPr="001404A2" w:rsidRDefault="00EB2553" w:rsidP="005E30BA">
            <w:pPr>
              <w:pStyle w:val="FigureCaption"/>
              <w:spacing w:before="0" w:after="0"/>
              <w:ind w:left="0"/>
              <w:rPr>
                <w:rFonts w:ascii="Arial" w:hAnsi="Arial" w:cs="Arial"/>
                <w:b w:val="0"/>
                <w:bCs/>
                <w:color w:val="auto"/>
                <w:sz w:val="22"/>
                <w:szCs w:val="22"/>
                <w:lang w:val="en-AU"/>
              </w:rPr>
            </w:pPr>
            <w:r w:rsidRPr="001404A2">
              <w:rPr>
                <w:rFonts w:ascii="Arial" w:hAnsi="Arial" w:cs="Arial"/>
                <w:b w:val="0"/>
                <w:bCs/>
                <w:color w:val="auto"/>
                <w:sz w:val="22"/>
                <w:szCs w:val="22"/>
                <w:lang w:val="en-AU"/>
              </w:rPr>
              <w:t xml:space="preserve">State Environmental Planning Policy (Housing) 2021 </w:t>
            </w:r>
          </w:p>
          <w:p w14:paraId="14978FA7" w14:textId="77777777" w:rsidR="00F11CC5" w:rsidRPr="001404A2" w:rsidRDefault="00F11CC5" w:rsidP="005E30BA">
            <w:pPr>
              <w:pStyle w:val="FigureCaption"/>
              <w:spacing w:before="0" w:after="0"/>
              <w:ind w:left="0"/>
              <w:rPr>
                <w:rFonts w:ascii="Arial" w:hAnsi="Arial" w:cs="Arial"/>
                <w:b w:val="0"/>
                <w:bCs/>
                <w:color w:val="auto"/>
                <w:sz w:val="22"/>
                <w:szCs w:val="22"/>
                <w:lang w:val="en-AU"/>
              </w:rPr>
            </w:pPr>
          </w:p>
          <w:p w14:paraId="066A599F" w14:textId="012A3FA4" w:rsidR="00A41923" w:rsidRPr="001404A2" w:rsidRDefault="00F11CC5"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(previously in </w:t>
            </w:r>
            <w:r w:rsidR="00A41923" w:rsidRPr="001404A2">
              <w:rPr>
                <w:rFonts w:ascii="Arial" w:hAnsi="Arial" w:cs="Arial"/>
                <w:b w:val="0"/>
                <w:color w:val="auto"/>
                <w:sz w:val="22"/>
                <w:szCs w:val="22"/>
              </w:rPr>
              <w:t>SEPP 65</w:t>
            </w:r>
            <w:r w:rsidRPr="001404A2">
              <w:rPr>
                <w:rFonts w:ascii="Arial" w:hAnsi="Arial" w:cs="Arial"/>
                <w:b w:val="0"/>
                <w:color w:val="auto"/>
                <w:sz w:val="22"/>
                <w:szCs w:val="22"/>
              </w:rPr>
              <w:t>)</w:t>
            </w:r>
          </w:p>
        </w:tc>
        <w:tc>
          <w:tcPr>
            <w:tcW w:w="5999" w:type="dxa"/>
          </w:tcPr>
          <w:p w14:paraId="38FCE9CD" w14:textId="17679D39" w:rsidR="00A41923" w:rsidRPr="001404A2" w:rsidRDefault="000110B8" w:rsidP="000110B8">
            <w:pPr>
              <w:pStyle w:val="FigureCaption"/>
              <w:spacing w:before="0" w:after="0"/>
              <w:ind w:left="0"/>
              <w:jc w:val="both"/>
              <w:rPr>
                <w:rFonts w:ascii="Arial" w:hAnsi="Arial" w:cs="Arial"/>
                <w:b w:val="0"/>
                <w:color w:val="auto"/>
                <w:sz w:val="22"/>
                <w:szCs w:val="22"/>
              </w:rPr>
            </w:pPr>
            <w:r w:rsidRPr="001404A2">
              <w:rPr>
                <w:rFonts w:ascii="Arial" w:hAnsi="Arial" w:cs="Arial"/>
                <w:b w:val="0"/>
                <w:bCs/>
                <w:color w:val="auto"/>
                <w:sz w:val="22"/>
                <w:szCs w:val="22"/>
              </w:rPr>
              <w:t xml:space="preserve">Design Quality Principles </w:t>
            </w:r>
            <w:r w:rsidR="00CD559C" w:rsidRPr="001404A2">
              <w:rPr>
                <w:rFonts w:ascii="Arial" w:hAnsi="Arial" w:cs="Arial"/>
                <w:b w:val="0"/>
                <w:bCs/>
                <w:color w:val="auto"/>
                <w:sz w:val="22"/>
                <w:szCs w:val="22"/>
              </w:rPr>
              <w:t>–</w:t>
            </w:r>
            <w:r w:rsidRPr="001404A2">
              <w:rPr>
                <w:rFonts w:ascii="Arial" w:hAnsi="Arial" w:cs="Arial"/>
                <w:b w:val="0"/>
                <w:bCs/>
                <w:color w:val="auto"/>
                <w:sz w:val="22"/>
                <w:szCs w:val="22"/>
              </w:rPr>
              <w:t xml:space="preserve"> </w:t>
            </w:r>
            <w:r w:rsidR="00CD559C" w:rsidRPr="001404A2">
              <w:rPr>
                <w:rFonts w:ascii="Arial" w:hAnsi="Arial" w:cs="Arial"/>
                <w:b w:val="0"/>
                <w:bCs/>
                <w:color w:val="auto"/>
                <w:sz w:val="22"/>
                <w:szCs w:val="22"/>
              </w:rPr>
              <w:t xml:space="preserve">Some of the proposed modified internal unit layouts are </w:t>
            </w:r>
            <w:r w:rsidRPr="001404A2">
              <w:rPr>
                <w:rFonts w:ascii="Arial" w:hAnsi="Arial" w:cs="Arial"/>
                <w:b w:val="0"/>
                <w:bCs/>
                <w:color w:val="auto"/>
                <w:sz w:val="22"/>
                <w:szCs w:val="22"/>
              </w:rPr>
              <w:t xml:space="preserve">contrary to the design quality principles for Built form &amp; scale and Amenity. The proposal is contrary to the ADG requirements for apartment layout. </w:t>
            </w:r>
          </w:p>
        </w:tc>
        <w:tc>
          <w:tcPr>
            <w:tcW w:w="1090" w:type="dxa"/>
          </w:tcPr>
          <w:p w14:paraId="2DFC5DBD" w14:textId="77777777" w:rsidR="00A41923" w:rsidRPr="001404A2" w:rsidRDefault="00A52102"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w:t>
            </w:r>
          </w:p>
          <w:p w14:paraId="59A22A6C" w14:textId="5B1547D2" w:rsidR="0068730B" w:rsidRPr="001404A2" w:rsidRDefault="0068730B"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Refer to Key Issues</w:t>
            </w:r>
          </w:p>
        </w:tc>
      </w:tr>
      <w:tr w:rsidR="001404A2" w:rsidRPr="001404A2" w14:paraId="4669DF7F" w14:textId="77777777" w:rsidTr="005E30BA">
        <w:tc>
          <w:tcPr>
            <w:tcW w:w="2547" w:type="dxa"/>
          </w:tcPr>
          <w:p w14:paraId="3668E57E" w14:textId="77777777" w:rsidR="00A41923" w:rsidRPr="001404A2" w:rsidRDefault="00A41923" w:rsidP="005E30BA">
            <w:pPr>
              <w:pStyle w:val="FigureCaption"/>
              <w:spacing w:before="0" w:after="0"/>
              <w:ind w:left="33"/>
              <w:rPr>
                <w:rFonts w:ascii="Arial" w:hAnsi="Arial" w:cs="Arial"/>
                <w:b w:val="0"/>
                <w:bCs/>
                <w:color w:val="auto"/>
                <w:sz w:val="22"/>
                <w:szCs w:val="22"/>
                <w:lang w:val="en-AU"/>
              </w:rPr>
            </w:pPr>
            <w:r w:rsidRPr="001404A2">
              <w:rPr>
                <w:rFonts w:ascii="Arial" w:hAnsi="Arial" w:cs="Arial"/>
                <w:b w:val="0"/>
                <w:bCs/>
                <w:color w:val="auto"/>
                <w:sz w:val="22"/>
                <w:szCs w:val="22"/>
                <w:lang w:val="en-AU"/>
              </w:rPr>
              <w:t>State Environmental Planning Policy (Planning Systems) 2021</w:t>
            </w:r>
          </w:p>
          <w:p w14:paraId="7138ED49" w14:textId="77777777" w:rsidR="00A41923" w:rsidRPr="001404A2" w:rsidRDefault="00A41923" w:rsidP="005E30BA">
            <w:pPr>
              <w:pStyle w:val="FigureCaption"/>
              <w:spacing w:before="0" w:after="0"/>
              <w:ind w:left="0"/>
              <w:rPr>
                <w:rFonts w:ascii="Arial" w:hAnsi="Arial" w:cs="Arial"/>
                <w:b w:val="0"/>
                <w:color w:val="auto"/>
                <w:sz w:val="22"/>
                <w:szCs w:val="22"/>
              </w:rPr>
            </w:pPr>
          </w:p>
        </w:tc>
        <w:tc>
          <w:tcPr>
            <w:tcW w:w="5999" w:type="dxa"/>
          </w:tcPr>
          <w:p w14:paraId="2FF3F38B" w14:textId="77777777" w:rsidR="00A41923" w:rsidRPr="001404A2" w:rsidRDefault="00A41923" w:rsidP="005E30BA">
            <w:pPr>
              <w:pStyle w:val="FigureCaption"/>
              <w:spacing w:before="0" w:after="0"/>
              <w:ind w:left="0"/>
              <w:jc w:val="both"/>
              <w:rPr>
                <w:rFonts w:ascii="Arial" w:hAnsi="Arial" w:cs="Arial"/>
                <w:b w:val="0"/>
                <w:bCs/>
                <w:color w:val="auto"/>
                <w:sz w:val="22"/>
                <w:szCs w:val="22"/>
              </w:rPr>
            </w:pPr>
            <w:r w:rsidRPr="001404A2">
              <w:rPr>
                <w:rFonts w:ascii="Arial" w:hAnsi="Arial" w:cs="Arial"/>
                <w:b w:val="0"/>
                <w:bCs/>
                <w:color w:val="auto"/>
                <w:sz w:val="22"/>
                <w:szCs w:val="22"/>
              </w:rPr>
              <w:t xml:space="preserve">Chapter 2: State and Regional Development </w:t>
            </w:r>
          </w:p>
          <w:p w14:paraId="3CD2F63C" w14:textId="0384EA8D" w:rsidR="00A41923" w:rsidRPr="001404A2" w:rsidRDefault="00A41923" w:rsidP="00D157AF">
            <w:pPr>
              <w:pStyle w:val="FigureCaption"/>
              <w:numPr>
                <w:ilvl w:val="0"/>
                <w:numId w:val="8"/>
              </w:numPr>
              <w:spacing w:before="0" w:after="0"/>
              <w:ind w:left="205" w:hanging="205"/>
              <w:jc w:val="both"/>
              <w:rPr>
                <w:rFonts w:ascii="Arial" w:hAnsi="Arial" w:cs="Arial"/>
                <w:b w:val="0"/>
                <w:color w:val="auto"/>
                <w:sz w:val="22"/>
                <w:szCs w:val="22"/>
              </w:rPr>
            </w:pPr>
            <w:r w:rsidRPr="001404A2">
              <w:rPr>
                <w:rFonts w:ascii="Arial" w:hAnsi="Arial" w:cs="Arial"/>
                <w:b w:val="0"/>
                <w:color w:val="auto"/>
                <w:sz w:val="22"/>
                <w:szCs w:val="22"/>
              </w:rPr>
              <w:t xml:space="preserve">Section 2.19(1) declares the proposal regionally significant development pursuant to Clause </w:t>
            </w:r>
            <w:r w:rsidR="00E62C95" w:rsidRPr="001404A2">
              <w:rPr>
                <w:rFonts w:ascii="Arial" w:hAnsi="Arial" w:cs="Arial"/>
                <w:b w:val="0"/>
                <w:color w:val="auto"/>
                <w:sz w:val="22"/>
                <w:szCs w:val="22"/>
              </w:rPr>
              <w:t>2</w:t>
            </w:r>
            <w:r w:rsidRPr="001404A2">
              <w:rPr>
                <w:rFonts w:ascii="Arial" w:hAnsi="Arial" w:cs="Arial"/>
                <w:b w:val="0"/>
                <w:color w:val="auto"/>
                <w:sz w:val="22"/>
                <w:szCs w:val="22"/>
              </w:rPr>
              <w:t xml:space="preserve"> of Schedule 6 as it comprises </w:t>
            </w:r>
            <w:r w:rsidR="00E62C95" w:rsidRPr="001404A2">
              <w:rPr>
                <w:rFonts w:ascii="Arial" w:hAnsi="Arial" w:cs="Arial"/>
                <w:b w:val="0"/>
                <w:bCs/>
                <w:color w:val="auto"/>
                <w:sz w:val="22"/>
                <w:szCs w:val="22"/>
              </w:rPr>
              <w:t>d</w:t>
            </w:r>
            <w:r w:rsidR="00E62C95" w:rsidRPr="001404A2">
              <w:rPr>
                <w:rFonts w:ascii="Arial" w:hAnsi="Arial" w:cs="Arial"/>
                <w:b w:val="0"/>
                <w:bCs/>
                <w:color w:val="auto"/>
                <w:sz w:val="22"/>
                <w:szCs w:val="22"/>
                <w:shd w:val="clear" w:color="auto" w:fill="FFFFFF"/>
              </w:rPr>
              <w:t>evelopment that has a capital investment value of more than $30 million.</w:t>
            </w:r>
          </w:p>
          <w:p w14:paraId="043D345E" w14:textId="77777777" w:rsidR="00A41923" w:rsidRPr="001404A2" w:rsidRDefault="00A41923" w:rsidP="005E30BA">
            <w:pPr>
              <w:pStyle w:val="FigureCaption"/>
              <w:spacing w:before="0" w:after="0"/>
              <w:ind w:left="0"/>
              <w:jc w:val="both"/>
              <w:rPr>
                <w:rFonts w:ascii="Arial" w:hAnsi="Arial" w:cs="Arial"/>
                <w:b w:val="0"/>
                <w:color w:val="auto"/>
                <w:sz w:val="22"/>
                <w:szCs w:val="22"/>
              </w:rPr>
            </w:pPr>
          </w:p>
          <w:p w14:paraId="5E8E4C56" w14:textId="459D59F4" w:rsidR="00A41923" w:rsidRPr="001404A2" w:rsidRDefault="00A41923" w:rsidP="0008716B">
            <w:pPr>
              <w:pStyle w:val="FigureCaption"/>
              <w:spacing w:before="0" w:after="0"/>
              <w:ind w:left="0"/>
              <w:jc w:val="both"/>
              <w:rPr>
                <w:rFonts w:ascii="Arial" w:hAnsi="Arial" w:cs="Arial"/>
                <w:b w:val="0"/>
                <w:bCs/>
                <w:color w:val="auto"/>
                <w:sz w:val="22"/>
                <w:szCs w:val="22"/>
              </w:rPr>
            </w:pPr>
            <w:r w:rsidRPr="001404A2">
              <w:rPr>
                <w:rFonts w:ascii="Arial" w:hAnsi="Arial" w:cs="Arial"/>
                <w:b w:val="0"/>
                <w:bCs/>
                <w:color w:val="auto"/>
                <w:sz w:val="22"/>
                <w:szCs w:val="22"/>
              </w:rPr>
              <w:t xml:space="preserve"> </w:t>
            </w:r>
          </w:p>
        </w:tc>
        <w:tc>
          <w:tcPr>
            <w:tcW w:w="1090" w:type="dxa"/>
          </w:tcPr>
          <w:p w14:paraId="14136081" w14:textId="2086DA8B" w:rsidR="00A41923" w:rsidRPr="001404A2" w:rsidRDefault="00A41923"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400A717F" w14:textId="77777777" w:rsidTr="005E30BA">
        <w:tc>
          <w:tcPr>
            <w:tcW w:w="2547" w:type="dxa"/>
          </w:tcPr>
          <w:p w14:paraId="41379C08" w14:textId="77777777" w:rsidR="00A41923" w:rsidRPr="001404A2" w:rsidRDefault="00A41923"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SEPP (Resilience &amp; Hazards) </w:t>
            </w:r>
          </w:p>
        </w:tc>
        <w:tc>
          <w:tcPr>
            <w:tcW w:w="5999" w:type="dxa"/>
          </w:tcPr>
          <w:p w14:paraId="32EA3A44" w14:textId="77777777" w:rsidR="0008716B" w:rsidRPr="001404A2" w:rsidRDefault="0008716B" w:rsidP="0008716B">
            <w:pPr>
              <w:pStyle w:val="FigureCaption"/>
              <w:spacing w:before="0" w:after="0"/>
              <w:ind w:left="0"/>
              <w:jc w:val="both"/>
              <w:rPr>
                <w:rFonts w:ascii="Arial" w:hAnsi="Arial" w:cs="Arial"/>
                <w:b w:val="0"/>
                <w:i/>
                <w:color w:val="auto"/>
                <w:sz w:val="22"/>
                <w:szCs w:val="22"/>
                <w:lang w:val="en-AU"/>
              </w:rPr>
            </w:pPr>
            <w:r w:rsidRPr="001404A2">
              <w:rPr>
                <w:rFonts w:ascii="Arial" w:hAnsi="Arial" w:cs="Arial"/>
                <w:b w:val="0"/>
                <w:color w:val="auto"/>
                <w:sz w:val="22"/>
                <w:szCs w:val="22"/>
              </w:rPr>
              <w:t xml:space="preserve">Chapter 2: Coastal Management </w:t>
            </w:r>
          </w:p>
          <w:p w14:paraId="5ECA2156" w14:textId="77777777" w:rsidR="0008716B" w:rsidRPr="001404A2" w:rsidRDefault="0008716B" w:rsidP="00D157AF">
            <w:pPr>
              <w:pStyle w:val="FigureCaption"/>
              <w:numPr>
                <w:ilvl w:val="0"/>
                <w:numId w:val="18"/>
              </w:numPr>
              <w:spacing w:before="0" w:after="0"/>
              <w:ind w:left="231" w:hanging="284"/>
              <w:jc w:val="both"/>
              <w:rPr>
                <w:rFonts w:ascii="Arial" w:hAnsi="Arial" w:cs="Arial"/>
                <w:b w:val="0"/>
                <w:bCs/>
                <w:i/>
                <w:color w:val="auto"/>
                <w:sz w:val="22"/>
                <w:szCs w:val="22"/>
                <w:lang w:val="en-AU"/>
              </w:rPr>
            </w:pPr>
            <w:r w:rsidRPr="001404A2">
              <w:rPr>
                <w:rFonts w:ascii="Arial" w:hAnsi="Arial" w:cs="Arial"/>
                <w:b w:val="0"/>
                <w:bCs/>
                <w:color w:val="auto"/>
                <w:sz w:val="22"/>
                <w:szCs w:val="22"/>
              </w:rPr>
              <w:t>Section 2.7(4) – The development is not in coastal wetlands or littoral rainforest o</w:t>
            </w:r>
            <w:r w:rsidRPr="001404A2">
              <w:rPr>
                <w:rFonts w:ascii="Arial" w:hAnsi="Arial" w:cs="Arial"/>
                <w:b w:val="0"/>
                <w:bCs/>
                <w:color w:val="auto"/>
                <w:sz w:val="22"/>
                <w:szCs w:val="22"/>
                <w:lang w:val="en-AU"/>
              </w:rPr>
              <w:t>n the </w:t>
            </w:r>
            <w:r w:rsidRPr="001404A2">
              <w:rPr>
                <w:rFonts w:ascii="Arial" w:hAnsi="Arial" w:cs="Arial"/>
                <w:b w:val="0"/>
                <w:bCs/>
                <w:i/>
                <w:color w:val="auto"/>
                <w:sz w:val="22"/>
                <w:szCs w:val="22"/>
                <w:lang w:val="en-AU"/>
              </w:rPr>
              <w:t>Coastal Wetlands and Littoral Rainforests Area Map</w:t>
            </w:r>
          </w:p>
          <w:p w14:paraId="0B6DC9E5" w14:textId="77777777" w:rsidR="0008716B" w:rsidRPr="001404A2" w:rsidRDefault="0008716B" w:rsidP="00D157AF">
            <w:pPr>
              <w:pStyle w:val="FigureCaption"/>
              <w:numPr>
                <w:ilvl w:val="0"/>
                <w:numId w:val="18"/>
              </w:numPr>
              <w:spacing w:before="0" w:after="0"/>
              <w:ind w:left="231" w:hanging="284"/>
              <w:jc w:val="both"/>
              <w:rPr>
                <w:rFonts w:ascii="Arial" w:hAnsi="Arial" w:cs="Arial"/>
                <w:b w:val="0"/>
                <w:bCs/>
                <w:i/>
                <w:color w:val="auto"/>
                <w:sz w:val="22"/>
                <w:szCs w:val="22"/>
                <w:lang w:val="en-AU"/>
              </w:rPr>
            </w:pPr>
            <w:r w:rsidRPr="001404A2">
              <w:rPr>
                <w:rFonts w:ascii="Arial" w:hAnsi="Arial" w:cs="Arial"/>
                <w:b w:val="0"/>
                <w:bCs/>
                <w:color w:val="auto"/>
                <w:sz w:val="22"/>
                <w:szCs w:val="22"/>
              </w:rPr>
              <w:t>Section 2.8(1) –</w:t>
            </w:r>
            <w:r w:rsidRPr="001404A2">
              <w:rPr>
                <w:rFonts w:ascii="Arial" w:hAnsi="Arial" w:cs="Arial"/>
                <w:b w:val="0"/>
                <w:bCs/>
                <w:i/>
                <w:color w:val="auto"/>
                <w:sz w:val="22"/>
                <w:szCs w:val="22"/>
                <w:lang w:val="en-AU"/>
              </w:rPr>
              <w:t xml:space="preserve"> </w:t>
            </w:r>
            <w:r w:rsidRPr="001404A2">
              <w:rPr>
                <w:rFonts w:ascii="Arial" w:hAnsi="Arial" w:cs="Arial"/>
                <w:b w:val="0"/>
                <w:bCs/>
                <w:iCs w:val="0"/>
                <w:color w:val="auto"/>
                <w:sz w:val="22"/>
                <w:szCs w:val="22"/>
                <w:lang w:val="en-AU"/>
              </w:rPr>
              <w:t>The d</w:t>
            </w:r>
            <w:r w:rsidRPr="001404A2">
              <w:rPr>
                <w:rFonts w:ascii="Arial" w:hAnsi="Arial" w:cs="Arial"/>
                <w:b w:val="0"/>
                <w:bCs/>
                <w:color w:val="auto"/>
                <w:sz w:val="22"/>
                <w:szCs w:val="22"/>
                <w:lang w:val="en-AU"/>
              </w:rPr>
              <w:t>evelopment is not on land in proximity to coastal wetlands or littoral rainforest.</w:t>
            </w:r>
          </w:p>
          <w:p w14:paraId="0DE70E04" w14:textId="77777777" w:rsidR="0008716B" w:rsidRPr="001404A2" w:rsidRDefault="0008716B" w:rsidP="00D157AF">
            <w:pPr>
              <w:pStyle w:val="FigureCaption"/>
              <w:numPr>
                <w:ilvl w:val="0"/>
                <w:numId w:val="18"/>
              </w:numPr>
              <w:spacing w:before="0" w:after="0"/>
              <w:ind w:left="231" w:hanging="284"/>
              <w:jc w:val="both"/>
              <w:rPr>
                <w:rFonts w:ascii="Arial" w:hAnsi="Arial" w:cs="Arial"/>
                <w:b w:val="0"/>
                <w:bCs/>
                <w:i/>
                <w:color w:val="auto"/>
                <w:sz w:val="22"/>
                <w:szCs w:val="22"/>
                <w:lang w:val="en-AU"/>
              </w:rPr>
            </w:pPr>
            <w:r w:rsidRPr="001404A2">
              <w:rPr>
                <w:rFonts w:ascii="Arial" w:hAnsi="Arial" w:cs="Arial"/>
                <w:b w:val="0"/>
                <w:bCs/>
                <w:color w:val="auto"/>
                <w:sz w:val="22"/>
                <w:szCs w:val="22"/>
              </w:rPr>
              <w:t xml:space="preserve">Section 2.10(1) &amp; (2) </w:t>
            </w:r>
            <w:r w:rsidRPr="001404A2">
              <w:rPr>
                <w:rFonts w:ascii="Arial" w:hAnsi="Arial" w:cs="Arial"/>
                <w:b w:val="0"/>
                <w:bCs/>
                <w:color w:val="auto"/>
                <w:sz w:val="22"/>
                <w:szCs w:val="22"/>
                <w:lang w:val="en-AU"/>
              </w:rPr>
              <w:t>- Development is not on land within the coastal environment area</w:t>
            </w:r>
          </w:p>
          <w:p w14:paraId="74116F4A" w14:textId="77777777" w:rsidR="0008716B" w:rsidRPr="001404A2" w:rsidRDefault="0008716B" w:rsidP="00D157AF">
            <w:pPr>
              <w:pStyle w:val="FigureCaption"/>
              <w:numPr>
                <w:ilvl w:val="0"/>
                <w:numId w:val="18"/>
              </w:numPr>
              <w:spacing w:before="0" w:after="0"/>
              <w:ind w:left="231" w:hanging="284"/>
              <w:jc w:val="both"/>
              <w:rPr>
                <w:rFonts w:ascii="Arial" w:hAnsi="Arial" w:cs="Arial"/>
                <w:b w:val="0"/>
                <w:bCs/>
                <w:i/>
                <w:color w:val="auto"/>
                <w:sz w:val="22"/>
                <w:szCs w:val="22"/>
                <w:lang w:val="en-AU"/>
              </w:rPr>
            </w:pPr>
            <w:r w:rsidRPr="001404A2">
              <w:rPr>
                <w:rFonts w:ascii="Arial" w:hAnsi="Arial" w:cs="Arial"/>
                <w:b w:val="0"/>
                <w:bCs/>
                <w:color w:val="auto"/>
                <w:sz w:val="22"/>
                <w:szCs w:val="22"/>
              </w:rPr>
              <w:lastRenderedPageBreak/>
              <w:t xml:space="preserve">Section 2.11(1) </w:t>
            </w:r>
            <w:r w:rsidRPr="001404A2">
              <w:rPr>
                <w:rFonts w:ascii="Arial" w:hAnsi="Arial" w:cs="Arial"/>
                <w:b w:val="0"/>
                <w:bCs/>
                <w:color w:val="auto"/>
                <w:sz w:val="22"/>
                <w:szCs w:val="22"/>
                <w:lang w:val="en-AU"/>
              </w:rPr>
              <w:t xml:space="preserve">- Development is on land within the coastal use area but will not have an adverse impact on the coastal use area. This is assessed below. </w:t>
            </w:r>
          </w:p>
          <w:p w14:paraId="5BE760CB" w14:textId="77777777" w:rsidR="0008716B" w:rsidRPr="001404A2" w:rsidRDefault="0008716B" w:rsidP="00D157AF">
            <w:pPr>
              <w:pStyle w:val="FigureCaption"/>
              <w:numPr>
                <w:ilvl w:val="0"/>
                <w:numId w:val="18"/>
              </w:numPr>
              <w:spacing w:before="0" w:after="0"/>
              <w:ind w:left="231" w:hanging="284"/>
              <w:jc w:val="both"/>
              <w:rPr>
                <w:rFonts w:ascii="Arial" w:hAnsi="Arial" w:cs="Arial"/>
                <w:b w:val="0"/>
                <w:bCs/>
                <w:i/>
                <w:color w:val="auto"/>
                <w:sz w:val="22"/>
                <w:szCs w:val="22"/>
                <w:lang w:val="en-AU"/>
              </w:rPr>
            </w:pPr>
            <w:r w:rsidRPr="001404A2">
              <w:rPr>
                <w:rFonts w:ascii="Arial" w:hAnsi="Arial" w:cs="Arial"/>
                <w:b w:val="0"/>
                <w:bCs/>
                <w:color w:val="auto"/>
                <w:sz w:val="22"/>
                <w:szCs w:val="22"/>
              </w:rPr>
              <w:t xml:space="preserve">Section 2.12 </w:t>
            </w:r>
            <w:r w:rsidRPr="001404A2">
              <w:rPr>
                <w:rFonts w:ascii="Arial" w:hAnsi="Arial" w:cs="Arial"/>
                <w:b w:val="0"/>
                <w:bCs/>
                <w:color w:val="auto"/>
                <w:sz w:val="22"/>
                <w:szCs w:val="22"/>
                <w:lang w:val="en-AU"/>
              </w:rPr>
              <w:t>- Development in coastal zone generally —the development does not increase the risk of coastal hazards.</w:t>
            </w:r>
          </w:p>
          <w:p w14:paraId="56792FC6" w14:textId="77777777" w:rsidR="0008716B" w:rsidRPr="001404A2" w:rsidRDefault="0008716B" w:rsidP="00D157AF">
            <w:pPr>
              <w:pStyle w:val="FigureCaption"/>
              <w:numPr>
                <w:ilvl w:val="0"/>
                <w:numId w:val="18"/>
              </w:numPr>
              <w:spacing w:before="0" w:after="0"/>
              <w:ind w:left="231" w:hanging="284"/>
              <w:jc w:val="both"/>
              <w:rPr>
                <w:rFonts w:ascii="Arial" w:hAnsi="Arial" w:cs="Arial"/>
                <w:b w:val="0"/>
                <w:bCs/>
                <w:color w:val="auto"/>
                <w:sz w:val="22"/>
                <w:szCs w:val="22"/>
                <w:lang w:val="en-AU"/>
              </w:rPr>
            </w:pPr>
            <w:r w:rsidRPr="001404A2">
              <w:rPr>
                <w:rFonts w:ascii="Arial" w:hAnsi="Arial" w:cs="Arial"/>
                <w:b w:val="0"/>
                <w:bCs/>
                <w:color w:val="auto"/>
                <w:sz w:val="22"/>
                <w:szCs w:val="22"/>
              </w:rPr>
              <w:t xml:space="preserve">Section 2.13 </w:t>
            </w:r>
            <w:r w:rsidRPr="001404A2">
              <w:rPr>
                <w:rFonts w:ascii="Arial" w:hAnsi="Arial" w:cs="Arial"/>
                <w:b w:val="0"/>
                <w:bCs/>
                <w:color w:val="auto"/>
                <w:sz w:val="22"/>
                <w:szCs w:val="22"/>
                <w:lang w:val="en-AU"/>
              </w:rPr>
              <w:t xml:space="preserve">- Development in coastal zone generally – there are no </w:t>
            </w:r>
            <w:r w:rsidRPr="001404A2">
              <w:rPr>
                <w:rFonts w:ascii="Arial" w:hAnsi="Arial" w:cs="Arial"/>
                <w:b w:val="0"/>
                <w:bCs/>
                <w:color w:val="auto"/>
                <w:sz w:val="22"/>
                <w:szCs w:val="22"/>
                <w:shd w:val="clear" w:color="auto" w:fill="FFFFFF"/>
              </w:rPr>
              <w:t>certified coastal management program that apply to the land.</w:t>
            </w:r>
          </w:p>
          <w:p w14:paraId="022AAB94" w14:textId="77777777" w:rsidR="0008716B" w:rsidRPr="001404A2" w:rsidRDefault="0008716B" w:rsidP="0008716B">
            <w:pPr>
              <w:pStyle w:val="FigureCaption"/>
              <w:spacing w:before="0" w:after="0"/>
              <w:ind w:left="-53"/>
              <w:jc w:val="both"/>
              <w:rPr>
                <w:rFonts w:ascii="Arial" w:hAnsi="Arial" w:cs="Arial"/>
                <w:b w:val="0"/>
                <w:bCs/>
                <w:color w:val="auto"/>
                <w:sz w:val="22"/>
                <w:szCs w:val="22"/>
              </w:rPr>
            </w:pPr>
          </w:p>
          <w:p w14:paraId="3A050EC7" w14:textId="77777777" w:rsidR="0008716B" w:rsidRPr="001404A2" w:rsidRDefault="0008716B" w:rsidP="0008716B">
            <w:pPr>
              <w:pStyle w:val="FigureCaption"/>
              <w:spacing w:before="0" w:after="0"/>
              <w:ind w:left="-53"/>
              <w:jc w:val="both"/>
              <w:rPr>
                <w:rFonts w:ascii="Arial" w:hAnsi="Arial" w:cs="Arial"/>
                <w:b w:val="0"/>
                <w:bCs/>
                <w:color w:val="auto"/>
                <w:sz w:val="22"/>
                <w:szCs w:val="22"/>
                <w:lang w:val="en-AU"/>
              </w:rPr>
            </w:pPr>
            <w:r w:rsidRPr="001404A2">
              <w:rPr>
                <w:rFonts w:ascii="Arial" w:hAnsi="Arial" w:cs="Arial"/>
                <w:b w:val="0"/>
                <w:bCs/>
                <w:color w:val="auto"/>
                <w:sz w:val="22"/>
                <w:szCs w:val="22"/>
              </w:rPr>
              <w:t>Chapter 4: Remediation of Land</w:t>
            </w:r>
          </w:p>
          <w:p w14:paraId="2DE474FF" w14:textId="6F14C31B" w:rsidR="0008716B" w:rsidRPr="001404A2" w:rsidRDefault="0008716B" w:rsidP="0008716B">
            <w:pPr>
              <w:pStyle w:val="FigureCaption"/>
              <w:spacing w:before="0" w:after="0"/>
              <w:ind w:left="0"/>
              <w:jc w:val="both"/>
              <w:rPr>
                <w:rFonts w:ascii="Arial" w:hAnsi="Arial" w:cs="Arial"/>
                <w:b w:val="0"/>
                <w:color w:val="auto"/>
                <w:sz w:val="22"/>
                <w:szCs w:val="22"/>
              </w:rPr>
            </w:pPr>
            <w:r w:rsidRPr="001404A2">
              <w:rPr>
                <w:rFonts w:ascii="Arial" w:hAnsi="Arial" w:cs="Arial"/>
                <w:b w:val="0"/>
                <w:bCs/>
                <w:color w:val="auto"/>
                <w:sz w:val="22"/>
                <w:szCs w:val="22"/>
              </w:rPr>
              <w:t>Section 4.6</w:t>
            </w:r>
            <w:r w:rsidRPr="001404A2">
              <w:rPr>
                <w:rFonts w:ascii="Arial" w:hAnsi="Arial" w:cs="Arial"/>
                <w:color w:val="auto"/>
                <w:sz w:val="22"/>
                <w:szCs w:val="22"/>
              </w:rPr>
              <w:t xml:space="preserve"> - </w:t>
            </w:r>
            <w:r w:rsidRPr="001404A2">
              <w:rPr>
                <w:rFonts w:ascii="Arial" w:hAnsi="Arial" w:cs="Arial"/>
                <w:b w:val="0"/>
                <w:bCs/>
                <w:color w:val="auto"/>
                <w:sz w:val="22"/>
                <w:szCs w:val="22"/>
                <w:lang w:val="en-AU"/>
              </w:rPr>
              <w:t>Contamination and remediation has been considered in the documentation provided with the application which has been reviewed by Councils EHO. The proposal is considered satisfactory subject to conditions.</w:t>
            </w:r>
          </w:p>
          <w:p w14:paraId="77FEBF74" w14:textId="41516966" w:rsidR="00A41923" w:rsidRPr="001404A2" w:rsidRDefault="00A41923" w:rsidP="0008716B">
            <w:pPr>
              <w:pStyle w:val="FigureCaption"/>
              <w:spacing w:before="0" w:after="0"/>
              <w:ind w:left="0"/>
              <w:jc w:val="both"/>
              <w:rPr>
                <w:rFonts w:ascii="Arial" w:hAnsi="Arial" w:cs="Arial"/>
                <w:b w:val="0"/>
                <w:color w:val="auto"/>
                <w:sz w:val="22"/>
                <w:szCs w:val="22"/>
                <w:lang w:val="en-AU"/>
              </w:rPr>
            </w:pPr>
          </w:p>
        </w:tc>
        <w:tc>
          <w:tcPr>
            <w:tcW w:w="1090" w:type="dxa"/>
          </w:tcPr>
          <w:p w14:paraId="0303B384" w14:textId="71BCCDC1" w:rsidR="00A41923" w:rsidRPr="001404A2" w:rsidRDefault="00A41923"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lastRenderedPageBreak/>
              <w:t>Y</w:t>
            </w:r>
          </w:p>
        </w:tc>
      </w:tr>
      <w:tr w:rsidR="001404A2" w:rsidRPr="001404A2" w14:paraId="779EAD1E" w14:textId="77777777" w:rsidTr="005E30BA">
        <w:tc>
          <w:tcPr>
            <w:tcW w:w="2547" w:type="dxa"/>
          </w:tcPr>
          <w:p w14:paraId="2168D2A9" w14:textId="77777777" w:rsidR="0008716B" w:rsidRPr="001404A2" w:rsidRDefault="0008716B" w:rsidP="0008716B">
            <w:pPr>
              <w:pStyle w:val="FigureCaption"/>
              <w:spacing w:before="0" w:after="0"/>
              <w:ind w:left="317"/>
              <w:rPr>
                <w:rFonts w:ascii="Arial" w:hAnsi="Arial" w:cs="Arial"/>
                <w:b w:val="0"/>
                <w:bCs/>
                <w:color w:val="auto"/>
                <w:sz w:val="22"/>
                <w:szCs w:val="22"/>
                <w:lang w:val="en-AU"/>
              </w:rPr>
            </w:pPr>
            <w:r w:rsidRPr="001404A2">
              <w:rPr>
                <w:rFonts w:ascii="Arial" w:hAnsi="Arial" w:cs="Arial"/>
                <w:b w:val="0"/>
                <w:bCs/>
                <w:color w:val="auto"/>
                <w:sz w:val="22"/>
                <w:szCs w:val="22"/>
                <w:lang w:val="en-AU"/>
              </w:rPr>
              <w:t>State Environmental Planning Policy (Transport and Infrastructure) 2021</w:t>
            </w:r>
          </w:p>
          <w:p w14:paraId="4D666507" w14:textId="77777777" w:rsidR="0008716B" w:rsidRPr="001404A2" w:rsidRDefault="0008716B" w:rsidP="0008716B">
            <w:pPr>
              <w:pStyle w:val="FigureCaption"/>
              <w:spacing w:before="0" w:after="0"/>
              <w:ind w:left="0"/>
              <w:rPr>
                <w:rFonts w:ascii="Arial" w:hAnsi="Arial" w:cs="Arial"/>
                <w:b w:val="0"/>
                <w:color w:val="auto"/>
                <w:sz w:val="22"/>
                <w:szCs w:val="22"/>
              </w:rPr>
            </w:pPr>
          </w:p>
        </w:tc>
        <w:tc>
          <w:tcPr>
            <w:tcW w:w="5999" w:type="dxa"/>
          </w:tcPr>
          <w:p w14:paraId="6135C2E8" w14:textId="77777777" w:rsidR="0068730B" w:rsidRPr="001404A2" w:rsidRDefault="0068730B" w:rsidP="0068730B">
            <w:pPr>
              <w:pStyle w:val="FigureCaption"/>
              <w:spacing w:before="0" w:after="0"/>
              <w:ind w:left="0"/>
              <w:jc w:val="both"/>
              <w:rPr>
                <w:rFonts w:ascii="Arial" w:hAnsi="Arial" w:cs="Arial"/>
                <w:b w:val="0"/>
                <w:bCs/>
                <w:color w:val="auto"/>
                <w:sz w:val="22"/>
                <w:szCs w:val="22"/>
              </w:rPr>
            </w:pPr>
            <w:r w:rsidRPr="001404A2">
              <w:rPr>
                <w:rFonts w:ascii="Arial" w:hAnsi="Arial" w:cs="Arial"/>
                <w:b w:val="0"/>
                <w:bCs/>
                <w:color w:val="auto"/>
                <w:sz w:val="22"/>
                <w:szCs w:val="22"/>
              </w:rPr>
              <w:t>Chapter 2: Infrastructure</w:t>
            </w:r>
          </w:p>
          <w:p w14:paraId="6683248E" w14:textId="397FE1C6" w:rsidR="0068730B" w:rsidRPr="001404A2" w:rsidRDefault="0068730B" w:rsidP="00D157AF">
            <w:pPr>
              <w:pStyle w:val="FigureCaption"/>
              <w:numPr>
                <w:ilvl w:val="0"/>
                <w:numId w:val="9"/>
              </w:numPr>
              <w:spacing w:before="0" w:after="0"/>
              <w:ind w:left="234" w:hanging="234"/>
              <w:jc w:val="both"/>
              <w:rPr>
                <w:rFonts w:ascii="Arial" w:hAnsi="Arial" w:cs="Arial"/>
                <w:b w:val="0"/>
                <w:bCs/>
                <w:color w:val="auto"/>
                <w:sz w:val="22"/>
                <w:szCs w:val="22"/>
              </w:rPr>
            </w:pPr>
            <w:r w:rsidRPr="001404A2">
              <w:rPr>
                <w:rFonts w:ascii="Arial" w:hAnsi="Arial" w:cs="Arial"/>
                <w:b w:val="0"/>
                <w:bCs/>
                <w:color w:val="auto"/>
                <w:sz w:val="22"/>
                <w:szCs w:val="22"/>
              </w:rPr>
              <w:t xml:space="preserve">Section </w:t>
            </w:r>
            <w:bookmarkStart w:id="16" w:name="_Hlk98251823"/>
            <w:r w:rsidRPr="001404A2">
              <w:rPr>
                <w:rFonts w:ascii="Arial" w:hAnsi="Arial" w:cs="Arial"/>
                <w:b w:val="0"/>
                <w:bCs/>
                <w:color w:val="auto"/>
                <w:sz w:val="22"/>
                <w:szCs w:val="22"/>
              </w:rPr>
              <w:t xml:space="preserve">2.48(2) </w:t>
            </w:r>
            <w:bookmarkEnd w:id="16"/>
            <w:r w:rsidRPr="001404A2">
              <w:rPr>
                <w:rFonts w:ascii="Arial" w:hAnsi="Arial" w:cs="Arial"/>
                <w:b w:val="0"/>
                <w:bCs/>
                <w:color w:val="auto"/>
                <w:sz w:val="22"/>
                <w:szCs w:val="22"/>
              </w:rPr>
              <w:t>(</w:t>
            </w:r>
            <w:r w:rsidRPr="001404A2">
              <w:rPr>
                <w:rFonts w:ascii="Arial" w:hAnsi="Arial" w:cs="Arial"/>
                <w:b w:val="0"/>
                <w:bCs/>
                <w:color w:val="auto"/>
                <w:sz w:val="22"/>
                <w:szCs w:val="22"/>
                <w:lang w:val="en-AU"/>
              </w:rPr>
              <w:t>Determination of development applications—other development) – electricity transmission – no change proposed</w:t>
            </w:r>
          </w:p>
          <w:p w14:paraId="501E5977" w14:textId="277F0299" w:rsidR="0068730B" w:rsidRPr="001404A2" w:rsidRDefault="0068730B" w:rsidP="00D157AF">
            <w:pPr>
              <w:pStyle w:val="FigureCaption"/>
              <w:numPr>
                <w:ilvl w:val="0"/>
                <w:numId w:val="9"/>
              </w:numPr>
              <w:spacing w:before="0" w:after="0"/>
              <w:ind w:left="234" w:hanging="234"/>
              <w:jc w:val="both"/>
              <w:rPr>
                <w:rFonts w:ascii="Arial" w:hAnsi="Arial" w:cs="Arial"/>
                <w:b w:val="0"/>
                <w:bCs/>
                <w:color w:val="auto"/>
                <w:sz w:val="22"/>
                <w:szCs w:val="22"/>
              </w:rPr>
            </w:pPr>
            <w:r w:rsidRPr="001404A2">
              <w:rPr>
                <w:rFonts w:ascii="Arial" w:hAnsi="Arial" w:cs="Arial"/>
                <w:b w:val="0"/>
                <w:bCs/>
                <w:color w:val="auto"/>
                <w:sz w:val="22"/>
                <w:szCs w:val="22"/>
              </w:rPr>
              <w:t>Section</w:t>
            </w:r>
            <w:r w:rsidRPr="001404A2">
              <w:rPr>
                <w:rFonts w:ascii="Arial" w:hAnsi="Arial" w:cs="Arial"/>
                <w:b w:val="0"/>
                <w:bCs/>
                <w:color w:val="auto"/>
                <w:sz w:val="22"/>
                <w:szCs w:val="22"/>
                <w:lang w:val="en-AU"/>
              </w:rPr>
              <w:t xml:space="preserve"> 2.119(2) – The development has frontage to Shirley Street which is classified road. However, it will not be accessed off Shirley Street. The application was previously  reviewed by TfNSW and considered satisfactory. No changes proposed. </w:t>
            </w:r>
          </w:p>
          <w:p w14:paraId="375B0A11" w14:textId="5504AC83" w:rsidR="0068730B" w:rsidRPr="001404A2" w:rsidRDefault="0068730B" w:rsidP="00D157AF">
            <w:pPr>
              <w:pStyle w:val="FigureCaption"/>
              <w:numPr>
                <w:ilvl w:val="0"/>
                <w:numId w:val="9"/>
              </w:numPr>
              <w:spacing w:before="0" w:after="0"/>
              <w:ind w:left="234" w:hanging="234"/>
              <w:jc w:val="both"/>
              <w:rPr>
                <w:rFonts w:ascii="Arial" w:hAnsi="Arial" w:cs="Arial"/>
                <w:b w:val="0"/>
                <w:bCs/>
                <w:color w:val="auto"/>
                <w:sz w:val="22"/>
                <w:szCs w:val="22"/>
              </w:rPr>
            </w:pPr>
            <w:r w:rsidRPr="001404A2">
              <w:rPr>
                <w:rFonts w:ascii="Arial" w:hAnsi="Arial" w:cs="Arial"/>
                <w:b w:val="0"/>
                <w:bCs/>
                <w:color w:val="auto"/>
                <w:sz w:val="22"/>
                <w:szCs w:val="22"/>
              </w:rPr>
              <w:t>Section</w:t>
            </w:r>
            <w:r w:rsidRPr="001404A2">
              <w:rPr>
                <w:rFonts w:ascii="Arial" w:hAnsi="Arial" w:cs="Arial"/>
                <w:b w:val="0"/>
                <w:bCs/>
                <w:color w:val="auto"/>
                <w:sz w:val="22"/>
                <w:szCs w:val="22"/>
                <w:lang w:val="en-AU"/>
              </w:rPr>
              <w:t xml:space="preserve"> 2.120(2)   Impact of road noise or vibration on non-road development. Shirley Street has traffic volumes greater than 20k VPD. Impacted dwelling units can be acoustically treated to achieve the required dB(A) levels.</w:t>
            </w:r>
          </w:p>
          <w:p w14:paraId="3A9DEDDE" w14:textId="77777777" w:rsidR="0068730B" w:rsidRPr="001404A2" w:rsidRDefault="0068730B" w:rsidP="00D157AF">
            <w:pPr>
              <w:pStyle w:val="FigureCaption"/>
              <w:numPr>
                <w:ilvl w:val="0"/>
                <w:numId w:val="9"/>
              </w:numPr>
              <w:spacing w:before="0" w:after="0"/>
              <w:ind w:left="234" w:hanging="234"/>
              <w:jc w:val="both"/>
              <w:rPr>
                <w:rStyle w:val="frag-heading"/>
                <w:rFonts w:ascii="Arial" w:hAnsi="Arial" w:cs="Arial"/>
                <w:b w:val="0"/>
                <w:color w:val="auto"/>
                <w:sz w:val="22"/>
                <w:szCs w:val="22"/>
              </w:rPr>
            </w:pPr>
            <w:r w:rsidRPr="001404A2">
              <w:rPr>
                <w:rFonts w:ascii="Arial" w:hAnsi="Arial" w:cs="Arial"/>
                <w:b w:val="0"/>
                <w:bCs/>
                <w:color w:val="auto"/>
                <w:sz w:val="22"/>
                <w:szCs w:val="22"/>
              </w:rPr>
              <w:t>Section</w:t>
            </w:r>
            <w:r w:rsidRPr="001404A2">
              <w:rPr>
                <w:rFonts w:ascii="Arial" w:hAnsi="Arial" w:cs="Arial"/>
                <w:b w:val="0"/>
                <w:bCs/>
                <w:color w:val="auto"/>
                <w:sz w:val="22"/>
                <w:szCs w:val="22"/>
                <w:lang w:val="en-AU"/>
              </w:rPr>
              <w:t xml:space="preserve"> 2.121</w:t>
            </w:r>
            <w:r w:rsidRPr="001404A2">
              <w:rPr>
                <w:rFonts w:ascii="Arial" w:hAnsi="Arial" w:cs="Arial"/>
                <w:b w:val="0"/>
                <w:bCs/>
                <w:color w:val="auto"/>
                <w:sz w:val="21"/>
                <w:szCs w:val="21"/>
                <w:shd w:val="clear" w:color="auto" w:fill="FFFFFF"/>
              </w:rPr>
              <w:t>(4)</w:t>
            </w:r>
            <w:r w:rsidRPr="001404A2">
              <w:rPr>
                <w:rFonts w:ascii="Arial" w:hAnsi="Arial" w:cs="Arial"/>
                <w:color w:val="auto"/>
                <w:sz w:val="21"/>
                <w:szCs w:val="21"/>
                <w:shd w:val="clear" w:color="auto" w:fill="FFFFFF"/>
              </w:rPr>
              <w:t xml:space="preserve"> – </w:t>
            </w:r>
            <w:r w:rsidRPr="001404A2">
              <w:rPr>
                <w:rFonts w:ascii="Arial" w:hAnsi="Arial" w:cs="Arial"/>
                <w:b w:val="0"/>
                <w:bCs/>
                <w:color w:val="auto"/>
                <w:sz w:val="21"/>
                <w:szCs w:val="21"/>
                <w:shd w:val="clear" w:color="auto" w:fill="FFFFFF"/>
              </w:rPr>
              <w:t>The</w:t>
            </w:r>
            <w:r w:rsidRPr="001404A2">
              <w:rPr>
                <w:rFonts w:ascii="Arial" w:hAnsi="Arial" w:cs="Arial"/>
                <w:b w:val="0"/>
                <w:bCs/>
                <w:color w:val="auto"/>
                <w:sz w:val="22"/>
                <w:szCs w:val="22"/>
                <w:shd w:val="clear" w:color="auto" w:fill="FFFFFF"/>
              </w:rPr>
              <w:t xml:space="preserve"> proposal is not a</w:t>
            </w:r>
            <w:r w:rsidRPr="001404A2">
              <w:rPr>
                <w:rFonts w:ascii="Arial" w:hAnsi="Arial" w:cs="Arial"/>
                <w:color w:val="auto"/>
                <w:sz w:val="21"/>
                <w:szCs w:val="21"/>
                <w:shd w:val="clear" w:color="auto" w:fill="FFFFFF"/>
              </w:rPr>
              <w:t xml:space="preserve"> </w:t>
            </w:r>
            <w:r w:rsidRPr="001404A2">
              <w:rPr>
                <w:rStyle w:val="frag-heading"/>
                <w:rFonts w:ascii="Arial" w:hAnsi="Arial" w:cs="Arial"/>
                <w:b w:val="0"/>
                <w:bCs/>
                <w:color w:val="auto"/>
                <w:sz w:val="21"/>
                <w:szCs w:val="21"/>
                <w:shd w:val="clear" w:color="auto" w:fill="FFFFFF"/>
              </w:rPr>
              <w:t>Traffic-generating development.</w:t>
            </w:r>
          </w:p>
          <w:p w14:paraId="742F9A0C" w14:textId="77777777" w:rsidR="0068730B" w:rsidRPr="001404A2" w:rsidRDefault="0068730B" w:rsidP="0008716B">
            <w:pPr>
              <w:pStyle w:val="FigureCaption"/>
              <w:spacing w:before="0" w:after="0"/>
              <w:ind w:left="0"/>
              <w:jc w:val="both"/>
              <w:rPr>
                <w:rFonts w:ascii="Arial" w:hAnsi="Arial" w:cs="Arial"/>
                <w:b w:val="0"/>
                <w:color w:val="auto"/>
                <w:sz w:val="22"/>
                <w:szCs w:val="22"/>
              </w:rPr>
            </w:pPr>
          </w:p>
          <w:p w14:paraId="2FAA102B" w14:textId="77777777" w:rsidR="0008716B" w:rsidRPr="001404A2" w:rsidRDefault="00A52102" w:rsidP="0008716B">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Section 2.98 </w:t>
            </w:r>
            <w:r w:rsidR="0068730B" w:rsidRPr="001404A2">
              <w:rPr>
                <w:rFonts w:ascii="Arial" w:hAnsi="Arial" w:cs="Arial"/>
                <w:b w:val="0"/>
                <w:color w:val="auto"/>
                <w:sz w:val="22"/>
                <w:szCs w:val="22"/>
              </w:rPr>
              <w:t>Development adjacent to rail corridors</w:t>
            </w:r>
          </w:p>
          <w:p w14:paraId="30FF1DBA" w14:textId="726978B3" w:rsidR="0068730B" w:rsidRPr="001404A2" w:rsidRDefault="0068730B" w:rsidP="0008716B">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Proposed modification reviewed by TfNSW and considered satisfactory. </w:t>
            </w:r>
          </w:p>
        </w:tc>
        <w:tc>
          <w:tcPr>
            <w:tcW w:w="1090" w:type="dxa"/>
          </w:tcPr>
          <w:p w14:paraId="46243F56" w14:textId="3911E7FB" w:rsidR="0008716B" w:rsidRPr="001404A2" w:rsidRDefault="0008716B" w:rsidP="0008716B">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21AFD50D" w14:textId="77777777" w:rsidTr="005E30BA">
        <w:tc>
          <w:tcPr>
            <w:tcW w:w="2547" w:type="dxa"/>
          </w:tcPr>
          <w:p w14:paraId="1D6440CD" w14:textId="77777777" w:rsidR="0008716B" w:rsidRPr="001404A2" w:rsidRDefault="0008716B" w:rsidP="0008716B">
            <w:pPr>
              <w:pStyle w:val="FigureCaption"/>
              <w:spacing w:before="0" w:after="0"/>
              <w:ind w:left="0"/>
              <w:jc w:val="left"/>
              <w:rPr>
                <w:rFonts w:ascii="Arial" w:hAnsi="Arial" w:cs="Arial"/>
                <w:b w:val="0"/>
                <w:color w:val="auto"/>
                <w:sz w:val="22"/>
                <w:szCs w:val="22"/>
                <w:highlight w:val="yellow"/>
              </w:rPr>
            </w:pPr>
            <w:r w:rsidRPr="001404A2">
              <w:rPr>
                <w:rFonts w:ascii="Arial" w:hAnsi="Arial" w:cs="Arial"/>
                <w:b w:val="0"/>
                <w:color w:val="auto"/>
                <w:sz w:val="22"/>
                <w:szCs w:val="22"/>
              </w:rPr>
              <w:t xml:space="preserve">Proposed Instruments </w:t>
            </w:r>
          </w:p>
        </w:tc>
        <w:tc>
          <w:tcPr>
            <w:tcW w:w="5999" w:type="dxa"/>
          </w:tcPr>
          <w:p w14:paraId="2A16B757" w14:textId="214DEF24" w:rsidR="0008716B" w:rsidRPr="001404A2" w:rsidRDefault="0008716B" w:rsidP="0008716B">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No proposed instruments relevant to the proposal</w:t>
            </w:r>
          </w:p>
        </w:tc>
        <w:tc>
          <w:tcPr>
            <w:tcW w:w="1090" w:type="dxa"/>
          </w:tcPr>
          <w:p w14:paraId="4484474B" w14:textId="5B164C9F" w:rsidR="0008716B" w:rsidRPr="001404A2" w:rsidRDefault="0008716B" w:rsidP="0008716B">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30F15B8B" w14:textId="77777777" w:rsidTr="005E30BA">
        <w:tc>
          <w:tcPr>
            <w:tcW w:w="2547" w:type="dxa"/>
          </w:tcPr>
          <w:p w14:paraId="718D0E2A" w14:textId="77777777" w:rsidR="0008716B" w:rsidRPr="001404A2" w:rsidRDefault="0008716B" w:rsidP="0008716B">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LEP</w:t>
            </w:r>
          </w:p>
        </w:tc>
        <w:tc>
          <w:tcPr>
            <w:tcW w:w="5999" w:type="dxa"/>
          </w:tcPr>
          <w:p w14:paraId="787ACF06" w14:textId="77CAA565" w:rsidR="00110BE8" w:rsidRPr="001404A2" w:rsidRDefault="0008716B" w:rsidP="0008716B">
            <w:pPr>
              <w:pStyle w:val="FigureCaption"/>
              <w:spacing w:before="0" w:after="0"/>
              <w:ind w:left="174"/>
              <w:jc w:val="both"/>
              <w:rPr>
                <w:rFonts w:ascii="Arial" w:hAnsi="Arial" w:cs="Arial"/>
                <w:b w:val="0"/>
                <w:bCs/>
                <w:color w:val="auto"/>
                <w:sz w:val="22"/>
                <w:szCs w:val="22"/>
                <w:lang w:val="en-AU"/>
              </w:rPr>
            </w:pPr>
            <w:r w:rsidRPr="001404A2">
              <w:rPr>
                <w:rFonts w:ascii="Arial" w:hAnsi="Arial" w:cs="Arial"/>
                <w:b w:val="0"/>
                <w:bCs/>
                <w:color w:val="auto"/>
                <w:sz w:val="22"/>
                <w:szCs w:val="22"/>
                <w:lang w:val="en-AU"/>
              </w:rPr>
              <w:t>BLEP 2014 and B</w:t>
            </w:r>
            <w:r w:rsidR="00110BE8" w:rsidRPr="001404A2">
              <w:rPr>
                <w:rFonts w:ascii="Arial" w:hAnsi="Arial" w:cs="Arial"/>
                <w:b w:val="0"/>
                <w:bCs/>
                <w:color w:val="auto"/>
                <w:sz w:val="22"/>
                <w:szCs w:val="22"/>
                <w:lang w:val="en-AU"/>
              </w:rPr>
              <w:t>LE</w:t>
            </w:r>
            <w:r w:rsidRPr="001404A2">
              <w:rPr>
                <w:rFonts w:ascii="Arial" w:hAnsi="Arial" w:cs="Arial"/>
                <w:b w:val="0"/>
                <w:bCs/>
                <w:color w:val="auto"/>
                <w:sz w:val="22"/>
                <w:szCs w:val="22"/>
                <w:lang w:val="en-AU"/>
              </w:rPr>
              <w:t>P 1988 apply to the site. The development is permitted with consent in both zones and achieves the objectives</w:t>
            </w:r>
            <w:r w:rsidR="00AF02EF" w:rsidRPr="001404A2">
              <w:rPr>
                <w:rFonts w:ascii="Arial" w:hAnsi="Arial" w:cs="Arial"/>
                <w:b w:val="0"/>
                <w:bCs/>
                <w:color w:val="auto"/>
                <w:sz w:val="22"/>
                <w:szCs w:val="22"/>
                <w:lang w:val="en-AU"/>
              </w:rPr>
              <w:t xml:space="preserve"> </w:t>
            </w:r>
            <w:r w:rsidRPr="001404A2">
              <w:rPr>
                <w:rFonts w:ascii="Arial" w:hAnsi="Arial" w:cs="Arial"/>
                <w:b w:val="0"/>
                <w:bCs/>
                <w:color w:val="auto"/>
                <w:sz w:val="22"/>
                <w:szCs w:val="22"/>
                <w:lang w:val="en-AU"/>
              </w:rPr>
              <w:t xml:space="preserve">of both zones, subject to conditions of consent. </w:t>
            </w:r>
          </w:p>
          <w:p w14:paraId="31D989CE" w14:textId="77777777" w:rsidR="00110BE8" w:rsidRPr="001404A2" w:rsidRDefault="00110BE8" w:rsidP="0008716B">
            <w:pPr>
              <w:pStyle w:val="FigureCaption"/>
              <w:spacing w:before="0" w:after="0"/>
              <w:ind w:left="174"/>
              <w:jc w:val="both"/>
              <w:rPr>
                <w:rFonts w:ascii="Arial" w:hAnsi="Arial" w:cs="Arial"/>
                <w:b w:val="0"/>
                <w:bCs/>
                <w:color w:val="auto"/>
                <w:sz w:val="22"/>
                <w:szCs w:val="22"/>
                <w:lang w:val="en-AU"/>
              </w:rPr>
            </w:pPr>
          </w:p>
          <w:p w14:paraId="098152D4" w14:textId="3438134C" w:rsidR="0008716B" w:rsidRPr="001404A2" w:rsidRDefault="0008716B" w:rsidP="0008716B">
            <w:pPr>
              <w:pStyle w:val="FigureCaption"/>
              <w:spacing w:before="0" w:after="0"/>
              <w:ind w:left="174"/>
              <w:jc w:val="both"/>
              <w:rPr>
                <w:rFonts w:ascii="Arial" w:hAnsi="Arial" w:cs="Arial"/>
                <w:b w:val="0"/>
                <w:bCs/>
                <w:color w:val="auto"/>
                <w:sz w:val="22"/>
                <w:szCs w:val="22"/>
                <w:lang w:val="en-AU"/>
              </w:rPr>
            </w:pPr>
            <w:r w:rsidRPr="001404A2">
              <w:rPr>
                <w:rFonts w:ascii="Arial" w:hAnsi="Arial" w:cs="Arial"/>
                <w:b w:val="0"/>
                <w:bCs/>
                <w:color w:val="auto"/>
                <w:sz w:val="22"/>
                <w:szCs w:val="22"/>
                <w:lang w:val="en-AU"/>
              </w:rPr>
              <w:t xml:space="preserve">Clause 4.6 and 64A variation requests have been made for additional height. The variation to height in both zones is not supported. </w:t>
            </w:r>
            <w:r w:rsidRPr="001404A2">
              <w:rPr>
                <w:rFonts w:ascii="Arial" w:hAnsi="Arial" w:cs="Arial"/>
                <w:color w:val="auto"/>
                <w:sz w:val="22"/>
                <w:szCs w:val="22"/>
                <w:lang w:val="en-AU"/>
              </w:rPr>
              <w:t xml:space="preserve"> </w:t>
            </w:r>
            <w:r w:rsidRPr="001404A2">
              <w:rPr>
                <w:rFonts w:ascii="Arial" w:hAnsi="Arial" w:cs="Arial"/>
                <w:b w:val="0"/>
                <w:bCs/>
                <w:color w:val="auto"/>
                <w:sz w:val="22"/>
                <w:szCs w:val="22"/>
                <w:lang w:val="en-AU"/>
              </w:rPr>
              <w:t>These are assessed in detail below.</w:t>
            </w:r>
          </w:p>
        </w:tc>
        <w:tc>
          <w:tcPr>
            <w:tcW w:w="1090" w:type="dxa"/>
          </w:tcPr>
          <w:p w14:paraId="35748B0F" w14:textId="77777777" w:rsidR="0008716B" w:rsidRPr="001404A2" w:rsidRDefault="0008716B" w:rsidP="0008716B">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w:t>
            </w:r>
          </w:p>
          <w:p w14:paraId="41533A53" w14:textId="3E201254" w:rsidR="0068730B" w:rsidRPr="001404A2" w:rsidRDefault="0068730B" w:rsidP="0008716B">
            <w:pPr>
              <w:pStyle w:val="FigureCaption"/>
              <w:spacing w:before="0" w:after="0"/>
              <w:ind w:left="0"/>
              <w:rPr>
                <w:rFonts w:ascii="Arial" w:hAnsi="Arial" w:cs="Arial"/>
                <w:bCs/>
                <w:color w:val="auto"/>
                <w:sz w:val="22"/>
                <w:szCs w:val="22"/>
              </w:rPr>
            </w:pPr>
            <w:r w:rsidRPr="001404A2">
              <w:rPr>
                <w:rFonts w:ascii="Arial" w:hAnsi="Arial" w:cs="Arial"/>
                <w:b w:val="0"/>
                <w:color w:val="auto"/>
                <w:sz w:val="22"/>
                <w:szCs w:val="22"/>
              </w:rPr>
              <w:t>Refer to Key Issues</w:t>
            </w:r>
          </w:p>
        </w:tc>
      </w:tr>
      <w:tr w:rsidR="001404A2" w:rsidRPr="001404A2" w14:paraId="585E8F00" w14:textId="77777777" w:rsidTr="0008716B">
        <w:trPr>
          <w:trHeight w:val="1292"/>
        </w:trPr>
        <w:tc>
          <w:tcPr>
            <w:tcW w:w="2547" w:type="dxa"/>
          </w:tcPr>
          <w:p w14:paraId="3651B1B9" w14:textId="77777777" w:rsidR="0008716B" w:rsidRPr="001404A2" w:rsidRDefault="0008716B" w:rsidP="0008716B">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DCP </w:t>
            </w:r>
          </w:p>
        </w:tc>
        <w:tc>
          <w:tcPr>
            <w:tcW w:w="5999" w:type="dxa"/>
          </w:tcPr>
          <w:p w14:paraId="771BD1F5" w14:textId="0A5788BD" w:rsidR="0008716B" w:rsidRPr="001404A2" w:rsidRDefault="0008716B" w:rsidP="0008716B">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BDCP 2014 &amp; BDCP 2010 apply to the site. </w:t>
            </w:r>
            <w:r w:rsidR="00AF02EF" w:rsidRPr="001404A2">
              <w:rPr>
                <w:rFonts w:ascii="Arial" w:hAnsi="Arial" w:cs="Arial"/>
                <w:b w:val="0"/>
                <w:color w:val="auto"/>
                <w:sz w:val="22"/>
                <w:szCs w:val="22"/>
              </w:rPr>
              <w:t>No changes to approved m</w:t>
            </w:r>
            <w:r w:rsidRPr="001404A2">
              <w:rPr>
                <w:rFonts w:ascii="Arial" w:hAnsi="Arial" w:cs="Arial"/>
                <w:b w:val="0"/>
                <w:color w:val="auto"/>
                <w:sz w:val="22"/>
                <w:szCs w:val="22"/>
              </w:rPr>
              <w:t xml:space="preserve">inor variations </w:t>
            </w:r>
            <w:r w:rsidR="00AF02EF" w:rsidRPr="001404A2">
              <w:rPr>
                <w:rFonts w:ascii="Arial" w:hAnsi="Arial" w:cs="Arial"/>
                <w:b w:val="0"/>
                <w:color w:val="auto"/>
                <w:sz w:val="22"/>
                <w:szCs w:val="22"/>
              </w:rPr>
              <w:t xml:space="preserve">to </w:t>
            </w:r>
            <w:r w:rsidRPr="001404A2">
              <w:rPr>
                <w:rFonts w:ascii="Arial" w:hAnsi="Arial" w:cs="Arial"/>
                <w:b w:val="0"/>
                <w:color w:val="auto"/>
                <w:sz w:val="22"/>
                <w:szCs w:val="22"/>
              </w:rPr>
              <w:t>BHP, fence heights and setbacks</w:t>
            </w:r>
            <w:r w:rsidR="00AF02EF" w:rsidRPr="001404A2">
              <w:rPr>
                <w:rFonts w:ascii="Arial" w:hAnsi="Arial" w:cs="Arial"/>
                <w:b w:val="0"/>
                <w:color w:val="auto"/>
                <w:sz w:val="22"/>
                <w:szCs w:val="22"/>
              </w:rPr>
              <w:t xml:space="preserve"> are proposed. </w:t>
            </w:r>
            <w:r w:rsidRPr="001404A2">
              <w:rPr>
                <w:rFonts w:ascii="Arial" w:hAnsi="Arial" w:cs="Arial"/>
                <w:b w:val="0"/>
                <w:color w:val="auto"/>
                <w:sz w:val="22"/>
                <w:szCs w:val="22"/>
              </w:rPr>
              <w:t>These are supported because the development otherwise achieves the relevant objectives and supporting performance criteria. These matters are assessed in detail below. Conditions of consent are recommended.</w:t>
            </w:r>
          </w:p>
        </w:tc>
        <w:tc>
          <w:tcPr>
            <w:tcW w:w="1090" w:type="dxa"/>
          </w:tcPr>
          <w:p w14:paraId="01529659" w14:textId="7C1EFBAE" w:rsidR="0008716B" w:rsidRPr="001404A2" w:rsidRDefault="0008716B" w:rsidP="0008716B">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bl>
    <w:p w14:paraId="3BC09C34" w14:textId="77777777" w:rsidR="00F52F59" w:rsidRPr="001404A2" w:rsidRDefault="00F52F59" w:rsidP="00F52F59">
      <w:pPr>
        <w:shd w:val="clear" w:color="auto" w:fill="FFFFFF"/>
        <w:spacing w:after="0" w:line="240" w:lineRule="auto"/>
        <w:ind w:right="-23"/>
        <w:rPr>
          <w:rFonts w:ascii="Arial" w:hAnsi="Arial" w:cs="Arial"/>
          <w:lang w:eastAsia="en-GB"/>
        </w:rPr>
      </w:pPr>
    </w:p>
    <w:p w14:paraId="16F842E6" w14:textId="77777777" w:rsidR="0008716B" w:rsidRPr="001404A2" w:rsidRDefault="0008716B" w:rsidP="0008716B">
      <w:pPr>
        <w:shd w:val="clear" w:color="auto" w:fill="FFFFFF"/>
        <w:spacing w:after="0" w:line="240" w:lineRule="auto"/>
        <w:ind w:right="-23"/>
        <w:rPr>
          <w:rFonts w:ascii="Arial" w:hAnsi="Arial" w:cs="Arial"/>
          <w:lang w:eastAsia="en-GB"/>
        </w:rPr>
      </w:pPr>
      <w:r w:rsidRPr="001404A2">
        <w:rPr>
          <w:rFonts w:ascii="Arial" w:hAnsi="Arial" w:cs="Arial"/>
          <w:lang w:eastAsia="en-GB"/>
        </w:rPr>
        <w:t>Consideration of the relevant SEPPs is outlined below:</w:t>
      </w:r>
    </w:p>
    <w:p w14:paraId="7F15F5D3" w14:textId="77777777" w:rsidR="00477FCA" w:rsidRPr="001404A2" w:rsidRDefault="00477FCA" w:rsidP="0008716B">
      <w:pPr>
        <w:shd w:val="clear" w:color="auto" w:fill="FFFFFF"/>
        <w:spacing w:after="0" w:line="240" w:lineRule="auto"/>
        <w:ind w:right="-23"/>
        <w:rPr>
          <w:rFonts w:ascii="Arial" w:hAnsi="Arial" w:cs="Arial"/>
          <w:lang w:eastAsia="en-GB"/>
        </w:rPr>
      </w:pPr>
    </w:p>
    <w:p w14:paraId="628B0B2A" w14:textId="608834A7" w:rsidR="00477FCA" w:rsidRPr="004F720D" w:rsidRDefault="00477FCA" w:rsidP="004F720D">
      <w:pPr>
        <w:pStyle w:val="ListParagraph"/>
        <w:numPr>
          <w:ilvl w:val="0"/>
          <w:numId w:val="61"/>
        </w:numPr>
        <w:shd w:val="clear" w:color="auto" w:fill="FFFFFF"/>
        <w:spacing w:after="0" w:line="240" w:lineRule="auto"/>
        <w:ind w:right="-23" w:hanging="720"/>
        <w:rPr>
          <w:rFonts w:ascii="Arial" w:hAnsi="Arial" w:cs="Arial"/>
          <w:i/>
          <w:iCs/>
        </w:rPr>
      </w:pPr>
      <w:r w:rsidRPr="004F720D">
        <w:rPr>
          <w:rFonts w:ascii="Arial" w:hAnsi="Arial" w:cs="Arial"/>
          <w:i/>
          <w:iCs/>
        </w:rPr>
        <w:t>State Environmental Planning Policy (Sustainable Buildings) 2022</w:t>
      </w:r>
    </w:p>
    <w:p w14:paraId="11E14687" w14:textId="37D7C511" w:rsidR="00477FCA" w:rsidRPr="001404A2" w:rsidRDefault="00477FCA" w:rsidP="0008716B">
      <w:pPr>
        <w:shd w:val="clear" w:color="auto" w:fill="FFFFFF"/>
        <w:spacing w:after="0" w:line="240" w:lineRule="auto"/>
        <w:ind w:right="-23"/>
        <w:rPr>
          <w:rFonts w:ascii="Arial" w:hAnsi="Arial" w:cs="Arial"/>
        </w:rPr>
      </w:pPr>
      <w:r w:rsidRPr="001404A2">
        <w:rPr>
          <w:rFonts w:ascii="Arial" w:hAnsi="Arial" w:cs="Arial"/>
        </w:rPr>
        <w:t xml:space="preserve">This policy does not apply as the modification was submitted after 1 October 2023, and saving provisions apply: </w:t>
      </w:r>
    </w:p>
    <w:p w14:paraId="40E40DF2" w14:textId="132BC996" w:rsidR="00477FCA" w:rsidRPr="001404A2" w:rsidRDefault="00477FCA" w:rsidP="0008716B">
      <w:pPr>
        <w:shd w:val="clear" w:color="auto" w:fill="FFFFFF"/>
        <w:spacing w:after="0" w:line="240" w:lineRule="auto"/>
        <w:ind w:right="-23"/>
        <w:rPr>
          <w:rFonts w:ascii="Arial" w:hAnsi="Arial" w:cs="Arial"/>
        </w:rPr>
      </w:pPr>
      <w:r w:rsidRPr="001404A2">
        <w:rPr>
          <w:rFonts w:ascii="Arial" w:hAnsi="Arial" w:cs="Arial"/>
        </w:rPr>
        <w:t xml:space="preserve">Section 4.2 Savings and transitional provisions. </w:t>
      </w:r>
    </w:p>
    <w:p w14:paraId="02FADB39" w14:textId="5FDB8B91" w:rsidR="00477FCA" w:rsidRPr="001404A2" w:rsidRDefault="00477FCA" w:rsidP="00477FCA">
      <w:pPr>
        <w:pStyle w:val="ListParagraph"/>
        <w:numPr>
          <w:ilvl w:val="0"/>
          <w:numId w:val="5"/>
        </w:numPr>
        <w:shd w:val="clear" w:color="auto" w:fill="FFFFFF"/>
        <w:spacing w:after="0" w:line="240" w:lineRule="auto"/>
        <w:ind w:right="-23"/>
        <w:rPr>
          <w:sz w:val="20"/>
          <w:szCs w:val="20"/>
          <w:shd w:val="clear" w:color="auto" w:fill="FFFFFF"/>
        </w:rPr>
      </w:pPr>
      <w:r w:rsidRPr="001404A2">
        <w:rPr>
          <w:rFonts w:ascii="Arial" w:hAnsi="Arial" w:cs="Arial"/>
          <w:shd w:val="clear" w:color="auto" w:fill="FFFFFF"/>
        </w:rPr>
        <w:t>an application for modification of a development consent under the Act, section 4.55 or 4.56 submitted on the NSW planning portal on or after 1 October 2023, if the development application for the development consent was submitted on the NSW planning portal before 1 October 2023</w:t>
      </w:r>
      <w:r w:rsidRPr="001404A2">
        <w:rPr>
          <w:sz w:val="20"/>
          <w:szCs w:val="20"/>
          <w:shd w:val="clear" w:color="auto" w:fill="FFFFFF"/>
        </w:rPr>
        <w:t>.</w:t>
      </w:r>
    </w:p>
    <w:p w14:paraId="56BE5BFB" w14:textId="2F234D6C" w:rsidR="00477FCA" w:rsidRPr="001404A2" w:rsidRDefault="00477FCA" w:rsidP="00477FCA">
      <w:pPr>
        <w:shd w:val="clear" w:color="auto" w:fill="FFFFFF"/>
        <w:spacing w:after="0" w:line="240" w:lineRule="auto"/>
        <w:ind w:right="-23"/>
        <w:rPr>
          <w:rFonts w:ascii="Arial" w:hAnsi="Arial" w:cs="Arial"/>
          <w:iCs/>
        </w:rPr>
      </w:pPr>
      <w:r w:rsidRPr="001404A2">
        <w:rPr>
          <w:rFonts w:ascii="Arial" w:hAnsi="Arial" w:cs="Arial"/>
          <w:iCs/>
        </w:rPr>
        <w:t>Thus SEPP (BASIX) 2004 must be taken into consideration.</w:t>
      </w:r>
    </w:p>
    <w:p w14:paraId="69E17BE5" w14:textId="77777777" w:rsidR="00F52F59" w:rsidRPr="001404A2" w:rsidRDefault="00F52F59" w:rsidP="00F52F59">
      <w:pPr>
        <w:shd w:val="clear" w:color="auto" w:fill="FFFFFF"/>
        <w:spacing w:after="0" w:line="240" w:lineRule="auto"/>
        <w:ind w:right="-23"/>
        <w:rPr>
          <w:rFonts w:ascii="Arial" w:hAnsi="Arial" w:cs="Arial"/>
          <w:lang w:eastAsia="en-GB"/>
        </w:rPr>
      </w:pPr>
    </w:p>
    <w:p w14:paraId="2BE5876E" w14:textId="77777777" w:rsidR="00B40D0E" w:rsidRPr="001404A2" w:rsidRDefault="00E003FE" w:rsidP="004F720D">
      <w:pPr>
        <w:pStyle w:val="ListParagraph"/>
        <w:numPr>
          <w:ilvl w:val="0"/>
          <w:numId w:val="60"/>
        </w:numPr>
        <w:spacing w:after="0" w:line="240" w:lineRule="auto"/>
        <w:ind w:hanging="720"/>
        <w:rPr>
          <w:rFonts w:ascii="Arial" w:hAnsi="Arial" w:cs="Arial"/>
        </w:rPr>
      </w:pPr>
      <w:r w:rsidRPr="001404A2">
        <w:rPr>
          <w:rFonts w:ascii="Arial" w:hAnsi="Arial" w:cs="Arial"/>
          <w:i/>
          <w:iCs/>
        </w:rPr>
        <w:t>State Environmental Planning Policy (BASIX) 2004</w:t>
      </w:r>
      <w:r w:rsidRPr="001404A2">
        <w:rPr>
          <w:rFonts w:ascii="Arial" w:hAnsi="Arial" w:cs="Arial"/>
        </w:rPr>
        <w:t>.</w:t>
      </w:r>
    </w:p>
    <w:p w14:paraId="7583758F" w14:textId="0309D964" w:rsidR="00E003FE" w:rsidRPr="001404A2" w:rsidRDefault="00E003FE" w:rsidP="00B40D0E">
      <w:pPr>
        <w:pStyle w:val="ListParagraph"/>
        <w:spacing w:after="0" w:line="240" w:lineRule="auto"/>
        <w:ind w:left="0"/>
        <w:rPr>
          <w:rFonts w:ascii="Arial" w:hAnsi="Arial" w:cs="Arial"/>
        </w:rPr>
      </w:pPr>
      <w:r w:rsidRPr="001404A2">
        <w:rPr>
          <w:rFonts w:ascii="Arial" w:hAnsi="Arial" w:cs="Arial"/>
        </w:rPr>
        <w:t xml:space="preserve"> </w:t>
      </w:r>
      <w:r w:rsidRPr="001404A2">
        <w:rPr>
          <w:rFonts w:ascii="Arial" w:eastAsia="Calibri" w:hAnsi="Arial" w:cs="Arial"/>
          <w:bCs/>
        </w:rPr>
        <w:t>The objectives of this Policy are to ensure that the performance of the development satisfies the requirements to achieve water and thermal comfort standards that will promote a more sustainable development.</w:t>
      </w:r>
    </w:p>
    <w:p w14:paraId="4F41EF13" w14:textId="77777777" w:rsidR="00E003FE" w:rsidRPr="001404A2" w:rsidRDefault="00E003FE" w:rsidP="00E003FE">
      <w:pPr>
        <w:spacing w:after="0" w:line="240" w:lineRule="auto"/>
        <w:rPr>
          <w:rFonts w:ascii="Arial" w:eastAsia="Calibri" w:hAnsi="Arial" w:cs="Arial"/>
          <w:bCs/>
        </w:rPr>
      </w:pPr>
    </w:p>
    <w:p w14:paraId="2F7D9D1F" w14:textId="6003FD5A" w:rsidR="00E003FE" w:rsidRPr="001404A2" w:rsidRDefault="00E003FE" w:rsidP="00E003FE">
      <w:pPr>
        <w:spacing w:after="0" w:line="240" w:lineRule="auto"/>
        <w:jc w:val="both"/>
        <w:rPr>
          <w:rFonts w:ascii="Arial" w:hAnsi="Arial" w:cs="Arial"/>
        </w:rPr>
      </w:pPr>
      <w:r w:rsidRPr="001404A2">
        <w:rPr>
          <w:rFonts w:ascii="Arial" w:hAnsi="Arial" w:cs="Arial"/>
        </w:rPr>
        <w:t xml:space="preserve">The </w:t>
      </w:r>
      <w:r w:rsidR="0068730B" w:rsidRPr="001404A2">
        <w:rPr>
          <w:rFonts w:ascii="Arial" w:hAnsi="Arial" w:cs="Arial"/>
        </w:rPr>
        <w:t xml:space="preserve">modification </w:t>
      </w:r>
      <w:r w:rsidRPr="001404A2">
        <w:rPr>
          <w:rFonts w:ascii="Arial" w:hAnsi="Arial" w:cs="Arial"/>
        </w:rPr>
        <w:t xml:space="preserve">application is accompanied by </w:t>
      </w:r>
      <w:r w:rsidR="0068730B" w:rsidRPr="001404A2">
        <w:rPr>
          <w:rFonts w:ascii="Arial" w:hAnsi="Arial" w:cs="Arial"/>
        </w:rPr>
        <w:t xml:space="preserve">an updated </w:t>
      </w:r>
      <w:r w:rsidRPr="001404A2">
        <w:rPr>
          <w:rFonts w:ascii="Arial" w:hAnsi="Arial" w:cs="Arial"/>
        </w:rPr>
        <w:t>BASIX Certificate No.1</w:t>
      </w:r>
      <w:r w:rsidR="0068730B" w:rsidRPr="001404A2">
        <w:rPr>
          <w:rFonts w:ascii="Arial" w:hAnsi="Arial" w:cs="Arial"/>
        </w:rPr>
        <w:t>288442M_03</w:t>
      </w:r>
      <w:r w:rsidRPr="001404A2">
        <w:rPr>
          <w:rFonts w:ascii="Arial" w:hAnsi="Arial" w:cs="Arial"/>
        </w:rPr>
        <w:t xml:space="preserve"> prepared by </w:t>
      </w:r>
      <w:r w:rsidR="0068730B" w:rsidRPr="001404A2">
        <w:rPr>
          <w:rFonts w:ascii="Arial" w:hAnsi="Arial" w:cs="Arial"/>
        </w:rPr>
        <w:t xml:space="preserve">ADP </w:t>
      </w:r>
      <w:r w:rsidRPr="001404A2">
        <w:rPr>
          <w:rFonts w:ascii="Arial" w:hAnsi="Arial" w:cs="Arial"/>
        </w:rPr>
        <w:t xml:space="preserve">Consulting dated </w:t>
      </w:r>
      <w:r w:rsidR="0068730B" w:rsidRPr="001404A2">
        <w:rPr>
          <w:rFonts w:ascii="Arial" w:hAnsi="Arial" w:cs="Arial"/>
        </w:rPr>
        <w:t>07 June 2024</w:t>
      </w:r>
      <w:r w:rsidRPr="001404A2">
        <w:rPr>
          <w:rFonts w:ascii="Arial" w:hAnsi="Arial" w:cs="Arial"/>
        </w:rPr>
        <w:t xml:space="preserve"> committing to environmentally sustainable measures. </w:t>
      </w:r>
      <w:r w:rsidR="0068730B" w:rsidRPr="001404A2">
        <w:rPr>
          <w:rFonts w:ascii="Arial" w:hAnsi="Arial" w:cs="Arial"/>
        </w:rPr>
        <w:t xml:space="preserve">The </w:t>
      </w:r>
      <w:r w:rsidR="000110B8" w:rsidRPr="001404A2">
        <w:rPr>
          <w:rFonts w:ascii="Arial" w:hAnsi="Arial" w:cs="Arial"/>
        </w:rPr>
        <w:t xml:space="preserve">updated NatHERS </w:t>
      </w:r>
      <w:r w:rsidR="0068730B" w:rsidRPr="001404A2">
        <w:rPr>
          <w:rFonts w:ascii="Arial" w:hAnsi="Arial" w:cs="Arial"/>
        </w:rPr>
        <w:t xml:space="preserve">certificate </w:t>
      </w:r>
      <w:r w:rsidR="000110B8" w:rsidRPr="001404A2">
        <w:rPr>
          <w:rFonts w:ascii="Arial" w:hAnsi="Arial" w:cs="Arial"/>
        </w:rPr>
        <w:t xml:space="preserve">provided by the </w:t>
      </w:r>
      <w:r w:rsidR="0068730B" w:rsidRPr="001404A2">
        <w:rPr>
          <w:rFonts w:ascii="Arial" w:hAnsi="Arial" w:cs="Arial"/>
        </w:rPr>
        <w:t>applicant does not match th</w:t>
      </w:r>
      <w:r w:rsidR="000110B8" w:rsidRPr="001404A2">
        <w:rPr>
          <w:rFonts w:ascii="Arial" w:hAnsi="Arial" w:cs="Arial"/>
        </w:rPr>
        <w:t xml:space="preserve">e BASIX certificate The NatHERS stamped plan set does not match the modification set. </w:t>
      </w:r>
      <w:r w:rsidR="0068730B" w:rsidRPr="001404A2">
        <w:rPr>
          <w:rFonts w:ascii="Arial" w:hAnsi="Arial" w:cs="Arial"/>
        </w:rPr>
        <w:t>Without a valid N</w:t>
      </w:r>
      <w:r w:rsidR="00E90666" w:rsidRPr="001404A2">
        <w:rPr>
          <w:rFonts w:ascii="Arial" w:hAnsi="Arial" w:cs="Arial"/>
        </w:rPr>
        <w:t>atH</w:t>
      </w:r>
      <w:r w:rsidR="0068730B" w:rsidRPr="001404A2">
        <w:rPr>
          <w:rFonts w:ascii="Arial" w:hAnsi="Arial" w:cs="Arial"/>
        </w:rPr>
        <w:t xml:space="preserve">ERS </w:t>
      </w:r>
      <w:r w:rsidR="00051909" w:rsidRPr="001404A2">
        <w:rPr>
          <w:rFonts w:ascii="Arial" w:hAnsi="Arial" w:cs="Arial"/>
        </w:rPr>
        <w:t>certificate</w:t>
      </w:r>
      <w:r w:rsidR="0068730B" w:rsidRPr="001404A2">
        <w:rPr>
          <w:rFonts w:ascii="Arial" w:hAnsi="Arial" w:cs="Arial"/>
        </w:rPr>
        <w:t xml:space="preserve"> and N</w:t>
      </w:r>
      <w:r w:rsidR="00E90666" w:rsidRPr="001404A2">
        <w:rPr>
          <w:rFonts w:ascii="Arial" w:hAnsi="Arial" w:cs="Arial"/>
        </w:rPr>
        <w:t>at</w:t>
      </w:r>
      <w:r w:rsidR="0068730B" w:rsidRPr="001404A2">
        <w:rPr>
          <w:rFonts w:ascii="Arial" w:hAnsi="Arial" w:cs="Arial"/>
        </w:rPr>
        <w:t xml:space="preserve">HERS stamped plans set, </w:t>
      </w:r>
      <w:r w:rsidR="0074025F" w:rsidRPr="001404A2">
        <w:rPr>
          <w:rFonts w:ascii="Arial" w:hAnsi="Arial" w:cs="Arial"/>
        </w:rPr>
        <w:t>Council cannot be satisfied the modified</w:t>
      </w:r>
      <w:r w:rsidRPr="001404A2">
        <w:rPr>
          <w:rFonts w:ascii="Arial" w:hAnsi="Arial" w:cs="Arial"/>
        </w:rPr>
        <w:t xml:space="preserve"> development </w:t>
      </w:r>
      <w:r w:rsidR="00F014BF" w:rsidRPr="001404A2">
        <w:rPr>
          <w:rFonts w:ascii="Arial" w:hAnsi="Arial" w:cs="Arial"/>
        </w:rPr>
        <w:t>demonstrate</w:t>
      </w:r>
      <w:r w:rsidR="0074025F" w:rsidRPr="001404A2">
        <w:rPr>
          <w:rFonts w:ascii="Arial" w:hAnsi="Arial" w:cs="Arial"/>
        </w:rPr>
        <w:t>s</w:t>
      </w:r>
      <w:r w:rsidR="00F014BF" w:rsidRPr="001404A2">
        <w:rPr>
          <w:rFonts w:ascii="Arial" w:hAnsi="Arial" w:cs="Arial"/>
        </w:rPr>
        <w:t xml:space="preserve"> </w:t>
      </w:r>
      <w:r w:rsidRPr="001404A2">
        <w:rPr>
          <w:rFonts w:ascii="Arial" w:hAnsi="Arial" w:cs="Arial"/>
        </w:rPr>
        <w:t>the relevant water, thermal and energy commitments as required by the BASIX SEPP</w:t>
      </w:r>
      <w:r w:rsidR="0074025F" w:rsidRPr="001404A2">
        <w:rPr>
          <w:rFonts w:ascii="Arial" w:hAnsi="Arial" w:cs="Arial"/>
        </w:rPr>
        <w:t>.</w:t>
      </w:r>
    </w:p>
    <w:p w14:paraId="0570DE8F" w14:textId="77777777" w:rsidR="0074025F" w:rsidRPr="001404A2" w:rsidRDefault="0074025F" w:rsidP="00E003FE">
      <w:pPr>
        <w:spacing w:after="0" w:line="240" w:lineRule="auto"/>
        <w:jc w:val="both"/>
        <w:rPr>
          <w:rFonts w:ascii="Arial" w:hAnsi="Arial" w:cs="Arial"/>
        </w:rPr>
      </w:pPr>
    </w:p>
    <w:p w14:paraId="78BB510A" w14:textId="531DBF41" w:rsidR="00484AE4" w:rsidRPr="001404A2" w:rsidRDefault="00484AE4" w:rsidP="00E003FE">
      <w:pPr>
        <w:spacing w:after="0" w:line="240" w:lineRule="auto"/>
        <w:jc w:val="both"/>
        <w:rPr>
          <w:rFonts w:ascii="Arial" w:hAnsi="Arial" w:cs="Arial"/>
        </w:rPr>
      </w:pPr>
      <w:r w:rsidRPr="001404A2">
        <w:rPr>
          <w:rFonts w:ascii="Arial" w:hAnsi="Arial" w:cs="Arial"/>
        </w:rPr>
        <w:t xml:space="preserve">Condition of </w:t>
      </w:r>
      <w:r w:rsidR="00051909" w:rsidRPr="001404A2">
        <w:rPr>
          <w:rFonts w:ascii="Arial" w:hAnsi="Arial" w:cs="Arial"/>
        </w:rPr>
        <w:t>consent</w:t>
      </w:r>
      <w:r w:rsidRPr="001404A2">
        <w:rPr>
          <w:rFonts w:ascii="Arial" w:hAnsi="Arial" w:cs="Arial"/>
        </w:rPr>
        <w:t xml:space="preserve"> recommended for updated BASIX and NATHERS to be provided</w:t>
      </w:r>
      <w:r w:rsidR="0074025F" w:rsidRPr="001404A2">
        <w:rPr>
          <w:rFonts w:ascii="Arial" w:hAnsi="Arial" w:cs="Arial"/>
        </w:rPr>
        <w:t xml:space="preserve"> prior to construction certificate</w:t>
      </w:r>
      <w:r w:rsidR="00E90666" w:rsidRPr="001404A2">
        <w:rPr>
          <w:rFonts w:ascii="Arial" w:hAnsi="Arial" w:cs="Arial"/>
        </w:rPr>
        <w:t>.</w:t>
      </w:r>
    </w:p>
    <w:p w14:paraId="1BA3BA92" w14:textId="77777777" w:rsidR="00E003FE" w:rsidRPr="001404A2" w:rsidRDefault="00E003FE" w:rsidP="00E003FE">
      <w:pPr>
        <w:pStyle w:val="ListParagraph"/>
        <w:spacing w:after="0" w:line="240" w:lineRule="auto"/>
        <w:ind w:left="142"/>
        <w:rPr>
          <w:rFonts w:ascii="Arial" w:hAnsi="Arial" w:cs="Arial"/>
          <w:i/>
          <w:iCs/>
        </w:rPr>
      </w:pPr>
    </w:p>
    <w:p w14:paraId="3F9371A4" w14:textId="77777777" w:rsidR="00E003FE" w:rsidRPr="001404A2" w:rsidRDefault="00E003FE" w:rsidP="0024576D">
      <w:pPr>
        <w:pStyle w:val="ListParagraph"/>
        <w:spacing w:after="0" w:line="240" w:lineRule="auto"/>
        <w:rPr>
          <w:rFonts w:ascii="Arial" w:hAnsi="Arial" w:cs="Arial"/>
          <w:i/>
          <w:iCs/>
        </w:rPr>
      </w:pPr>
    </w:p>
    <w:p w14:paraId="720F303D" w14:textId="77777777" w:rsidR="0024576D" w:rsidRPr="004F720D" w:rsidRDefault="0076743C" w:rsidP="004F720D">
      <w:pPr>
        <w:pStyle w:val="ListParagraph"/>
        <w:numPr>
          <w:ilvl w:val="0"/>
          <w:numId w:val="59"/>
        </w:numPr>
        <w:spacing w:after="0" w:line="240" w:lineRule="auto"/>
        <w:ind w:hanging="720"/>
        <w:rPr>
          <w:rFonts w:ascii="Arial" w:hAnsi="Arial" w:cs="Arial"/>
          <w:i/>
          <w:iCs/>
        </w:rPr>
      </w:pPr>
      <w:hyperlink r:id="rId29" w:history="1">
        <w:r w:rsidR="0024576D" w:rsidRPr="004F720D">
          <w:rPr>
            <w:rFonts w:ascii="Arial" w:hAnsi="Arial" w:cs="Arial"/>
            <w:i/>
            <w:iCs/>
          </w:rPr>
          <w:t>State Environmental Planning Policy (Housing) 2021</w:t>
        </w:r>
      </w:hyperlink>
    </w:p>
    <w:p w14:paraId="5A010F92" w14:textId="08A03AAC" w:rsidR="00484AE4" w:rsidRPr="001404A2" w:rsidRDefault="00484AE4" w:rsidP="001F2ECC">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Chapter 4 Design of residential apartment development</w:t>
      </w:r>
    </w:p>
    <w:p w14:paraId="044E3337" w14:textId="77777777" w:rsidR="001F2ECC" w:rsidRPr="001404A2" w:rsidRDefault="001F2ECC" w:rsidP="001F2ECC">
      <w:pPr>
        <w:pStyle w:val="FigureCaption"/>
        <w:spacing w:before="0" w:after="0"/>
        <w:ind w:left="0"/>
        <w:jc w:val="both"/>
        <w:rPr>
          <w:rFonts w:ascii="Arial" w:hAnsi="Arial" w:cs="Arial"/>
          <w:b w:val="0"/>
          <w:color w:val="auto"/>
          <w:sz w:val="22"/>
          <w:szCs w:val="22"/>
          <w:highlight w:val="yellow"/>
        </w:rPr>
      </w:pPr>
    </w:p>
    <w:p w14:paraId="75BF2855" w14:textId="77777777" w:rsidR="00484AE4" w:rsidRPr="004F720D" w:rsidRDefault="00484AE4" w:rsidP="001F2ECC">
      <w:pPr>
        <w:pStyle w:val="FigureCaption"/>
        <w:spacing w:before="0" w:after="0"/>
        <w:ind w:left="0"/>
        <w:jc w:val="both"/>
        <w:rPr>
          <w:rFonts w:ascii="Arial" w:hAnsi="Arial" w:cs="Arial"/>
          <w:b w:val="0"/>
          <w:color w:val="auto"/>
          <w:sz w:val="22"/>
          <w:szCs w:val="22"/>
        </w:rPr>
      </w:pPr>
      <w:r w:rsidRPr="004F720D">
        <w:rPr>
          <w:rFonts w:ascii="Arial" w:hAnsi="Arial" w:cs="Arial"/>
          <w:b w:val="0"/>
          <w:color w:val="auto"/>
          <w:sz w:val="22"/>
          <w:szCs w:val="22"/>
        </w:rPr>
        <w:t>Section 147 development consent must not be modified unless the consent authority considers</w:t>
      </w:r>
    </w:p>
    <w:p w14:paraId="417B2BFB" w14:textId="77777777" w:rsidR="00484AE4" w:rsidRPr="001404A2" w:rsidRDefault="00484AE4" w:rsidP="00DA3DBF">
      <w:pPr>
        <w:pStyle w:val="FigureCaption"/>
        <w:numPr>
          <w:ilvl w:val="4"/>
          <w:numId w:val="58"/>
        </w:numPr>
        <w:spacing w:before="0" w:after="0"/>
        <w:jc w:val="both"/>
        <w:rPr>
          <w:rFonts w:ascii="Arial" w:hAnsi="Arial" w:cs="Arial"/>
          <w:b w:val="0"/>
          <w:color w:val="auto"/>
          <w:sz w:val="22"/>
          <w:szCs w:val="22"/>
        </w:rPr>
      </w:pPr>
      <w:r w:rsidRPr="001404A2">
        <w:rPr>
          <w:rFonts w:ascii="Arial" w:hAnsi="Arial" w:cs="Arial"/>
          <w:b w:val="0"/>
          <w:color w:val="auto"/>
          <w:sz w:val="22"/>
          <w:szCs w:val="22"/>
        </w:rPr>
        <w:t>The quality of the design of the development as set out in Schedule 9</w:t>
      </w:r>
    </w:p>
    <w:p w14:paraId="2D5313A0" w14:textId="77777777" w:rsidR="00484AE4" w:rsidRPr="001404A2" w:rsidRDefault="00484AE4" w:rsidP="00DA3DBF">
      <w:pPr>
        <w:pStyle w:val="FigureCaption"/>
        <w:numPr>
          <w:ilvl w:val="4"/>
          <w:numId w:val="58"/>
        </w:numPr>
        <w:spacing w:before="0" w:after="0"/>
        <w:jc w:val="both"/>
        <w:rPr>
          <w:rFonts w:ascii="Arial" w:hAnsi="Arial" w:cs="Arial"/>
          <w:b w:val="0"/>
          <w:color w:val="auto"/>
          <w:sz w:val="22"/>
          <w:szCs w:val="22"/>
        </w:rPr>
      </w:pPr>
      <w:r w:rsidRPr="001404A2">
        <w:rPr>
          <w:rFonts w:ascii="Arial" w:hAnsi="Arial" w:cs="Arial"/>
          <w:b w:val="0"/>
          <w:color w:val="auto"/>
          <w:sz w:val="22"/>
          <w:szCs w:val="22"/>
        </w:rPr>
        <w:t>The Apartment Design Guide</w:t>
      </w:r>
    </w:p>
    <w:p w14:paraId="6724B9FD" w14:textId="77777777" w:rsidR="00484AE4" w:rsidRPr="001404A2" w:rsidRDefault="00484AE4" w:rsidP="00484AE4">
      <w:pPr>
        <w:pStyle w:val="FigureCaption"/>
        <w:spacing w:before="0" w:after="0"/>
        <w:ind w:left="1800"/>
        <w:jc w:val="both"/>
        <w:rPr>
          <w:rFonts w:ascii="Arial" w:hAnsi="Arial" w:cs="Arial"/>
          <w:b w:val="0"/>
          <w:color w:val="auto"/>
          <w:sz w:val="22"/>
          <w:szCs w:val="22"/>
        </w:rPr>
      </w:pPr>
    </w:p>
    <w:p w14:paraId="34E01D11" w14:textId="42B73290" w:rsidR="00D313CB" w:rsidRPr="001404A2" w:rsidRDefault="00E62C95" w:rsidP="008F5272">
      <w:pPr>
        <w:spacing w:after="0" w:line="240" w:lineRule="auto"/>
        <w:rPr>
          <w:rFonts w:ascii="Arial" w:hAnsi="Arial" w:cs="Arial"/>
        </w:rPr>
      </w:pPr>
      <w:r w:rsidRPr="001404A2">
        <w:rPr>
          <w:rFonts w:ascii="Arial" w:hAnsi="Arial" w:cs="Arial"/>
        </w:rPr>
        <w:t xml:space="preserve">Based on the following assessment of the </w:t>
      </w:r>
      <w:r w:rsidR="008F5272" w:rsidRPr="001404A2">
        <w:rPr>
          <w:rFonts w:ascii="Arial" w:hAnsi="Arial" w:cs="Arial"/>
        </w:rPr>
        <w:t xml:space="preserve">modified </w:t>
      </w:r>
      <w:r w:rsidRPr="001404A2">
        <w:rPr>
          <w:rFonts w:ascii="Arial" w:hAnsi="Arial" w:cs="Arial"/>
        </w:rPr>
        <w:t xml:space="preserve">development against </w:t>
      </w:r>
      <w:r w:rsidR="008F5272" w:rsidRPr="001404A2">
        <w:rPr>
          <w:rFonts w:ascii="Arial" w:hAnsi="Arial" w:cs="Arial"/>
        </w:rPr>
        <w:t>Schedule 9</w:t>
      </w:r>
      <w:r w:rsidRPr="001404A2">
        <w:rPr>
          <w:rFonts w:ascii="Arial" w:hAnsi="Arial" w:cs="Arial"/>
        </w:rPr>
        <w:t xml:space="preserve"> and the Apartment Design Guideline it is concluded that the proposal </w:t>
      </w:r>
      <w:r w:rsidR="008F5272" w:rsidRPr="001404A2">
        <w:rPr>
          <w:rFonts w:ascii="Arial" w:hAnsi="Arial" w:cs="Arial"/>
        </w:rPr>
        <w:t xml:space="preserve">does not </w:t>
      </w:r>
      <w:r w:rsidRPr="001404A2">
        <w:rPr>
          <w:rFonts w:ascii="Arial" w:hAnsi="Arial" w:cs="Arial"/>
        </w:rPr>
        <w:t>achieve</w:t>
      </w:r>
      <w:r w:rsidR="008F5272" w:rsidRPr="001404A2">
        <w:rPr>
          <w:rFonts w:ascii="Arial" w:hAnsi="Arial" w:cs="Arial"/>
        </w:rPr>
        <w:t xml:space="preserve"> </w:t>
      </w:r>
      <w:r w:rsidRPr="001404A2">
        <w:rPr>
          <w:rFonts w:ascii="Arial" w:hAnsi="Arial" w:cs="Arial"/>
        </w:rPr>
        <w:t xml:space="preserve">compliance with the relevant provisions of </w:t>
      </w:r>
      <w:r w:rsidR="008F5272" w:rsidRPr="001404A2">
        <w:rPr>
          <w:rFonts w:ascii="Arial" w:hAnsi="Arial" w:cs="Arial"/>
        </w:rPr>
        <w:t xml:space="preserve">the </w:t>
      </w:r>
      <w:r w:rsidRPr="001404A2">
        <w:rPr>
          <w:rFonts w:ascii="Arial" w:hAnsi="Arial" w:cs="Arial"/>
        </w:rPr>
        <w:t>SEPP.</w:t>
      </w:r>
    </w:p>
    <w:p w14:paraId="00F3F580" w14:textId="77777777" w:rsidR="008F5272" w:rsidRPr="001404A2" w:rsidRDefault="008F5272" w:rsidP="008F5272">
      <w:pPr>
        <w:spacing w:after="0" w:line="240" w:lineRule="auto"/>
        <w:rPr>
          <w:rFonts w:ascii="Arial" w:hAnsi="Arial" w:cs="Arial"/>
        </w:rPr>
      </w:pPr>
    </w:p>
    <w:p w14:paraId="484DC353" w14:textId="20BAA19B" w:rsidR="00E62C95" w:rsidRPr="001404A2" w:rsidRDefault="00D313CB" w:rsidP="00E62C95">
      <w:pPr>
        <w:spacing w:before="120" w:after="120"/>
        <w:rPr>
          <w:rFonts w:ascii="Arial" w:hAnsi="Arial" w:cs="Arial"/>
        </w:rPr>
      </w:pPr>
      <w:r w:rsidRPr="001404A2">
        <w:rPr>
          <w:rFonts w:ascii="Arial" w:hAnsi="Arial" w:cs="Arial"/>
        </w:rPr>
        <w:t>It is considered t</w:t>
      </w:r>
      <w:r w:rsidR="00E62C95" w:rsidRPr="001404A2">
        <w:rPr>
          <w:rFonts w:ascii="Arial" w:hAnsi="Arial" w:cs="Arial"/>
        </w:rPr>
        <w:t>he propos</w:t>
      </w:r>
      <w:r w:rsidR="004A170A" w:rsidRPr="001404A2">
        <w:rPr>
          <w:rFonts w:ascii="Arial" w:hAnsi="Arial" w:cs="Arial"/>
        </w:rPr>
        <w:t xml:space="preserve">ed modification to building height and internal apartment layouts are not </w:t>
      </w:r>
      <w:r w:rsidR="00E62C95" w:rsidRPr="001404A2">
        <w:rPr>
          <w:rFonts w:ascii="Arial" w:hAnsi="Arial" w:cs="Arial"/>
        </w:rPr>
        <w:t xml:space="preserve">consistent with </w:t>
      </w:r>
      <w:r w:rsidR="006C7C2F" w:rsidRPr="001404A2">
        <w:rPr>
          <w:rFonts w:ascii="Arial" w:hAnsi="Arial" w:cs="Arial"/>
        </w:rPr>
        <w:t>Principle 2 built form and scale</w:t>
      </w:r>
      <w:r w:rsidR="00F16A08" w:rsidRPr="001404A2">
        <w:rPr>
          <w:rFonts w:ascii="Arial" w:hAnsi="Arial" w:cs="Arial"/>
        </w:rPr>
        <w:t xml:space="preserve"> and Principle 6 Amenity</w:t>
      </w:r>
      <w:r w:rsidR="006C7C2F" w:rsidRPr="001404A2">
        <w:rPr>
          <w:rFonts w:ascii="Arial" w:hAnsi="Arial" w:cs="Arial"/>
        </w:rPr>
        <w:t xml:space="preserve">, </w:t>
      </w:r>
      <w:r w:rsidR="00E62C95" w:rsidRPr="001404A2">
        <w:rPr>
          <w:rFonts w:ascii="Arial" w:hAnsi="Arial" w:cs="Arial"/>
        </w:rPr>
        <w:t>for the reasons outlined below</w:t>
      </w:r>
      <w:r w:rsidR="004A170A" w:rsidRPr="001404A2">
        <w:rPr>
          <w:rFonts w:ascii="Arial" w:hAnsi="Arial" w:cs="Arial"/>
        </w:rPr>
        <w:t>. It is recommended conditions of consent relating to building height and internal layout are imposed to ensure consistency.</w:t>
      </w:r>
    </w:p>
    <w:p w14:paraId="6A4B26AF" w14:textId="77777777" w:rsidR="00E62C95" w:rsidRPr="001404A2" w:rsidRDefault="00E62C95" w:rsidP="00E62C95">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74"/>
        <w:gridCol w:w="4542"/>
      </w:tblGrid>
      <w:tr w:rsidR="001404A2" w:rsidRPr="001404A2" w14:paraId="2F6D1FF9" w14:textId="77777777" w:rsidTr="000C6ED9">
        <w:tc>
          <w:tcPr>
            <w:tcW w:w="5070" w:type="dxa"/>
          </w:tcPr>
          <w:p w14:paraId="6017F81D" w14:textId="77777777" w:rsidR="00E62C95" w:rsidRPr="001404A2" w:rsidRDefault="00E62C95" w:rsidP="000C6ED9">
            <w:pPr>
              <w:spacing w:before="120" w:after="120"/>
              <w:rPr>
                <w:rFonts w:ascii="Arial" w:hAnsi="Arial" w:cs="Arial"/>
              </w:rPr>
            </w:pPr>
            <w:r w:rsidRPr="001404A2">
              <w:rPr>
                <w:rFonts w:cs="Arial"/>
                <w:b/>
                <w:bCs/>
              </w:rPr>
              <w:t>PRINCIPLE</w:t>
            </w:r>
          </w:p>
        </w:tc>
        <w:tc>
          <w:tcPr>
            <w:tcW w:w="5070" w:type="dxa"/>
          </w:tcPr>
          <w:p w14:paraId="129669FF" w14:textId="77777777" w:rsidR="00E62C95" w:rsidRPr="001404A2" w:rsidRDefault="00E62C95" w:rsidP="000C6ED9">
            <w:pPr>
              <w:spacing w:before="120" w:after="120"/>
              <w:rPr>
                <w:rFonts w:ascii="Arial" w:hAnsi="Arial" w:cs="Arial"/>
              </w:rPr>
            </w:pPr>
            <w:r w:rsidRPr="001404A2">
              <w:rPr>
                <w:rFonts w:cs="Arial"/>
                <w:b/>
                <w:bCs/>
              </w:rPr>
              <w:t>ASSESSMENT OF DESIGN RESPONSE</w:t>
            </w:r>
          </w:p>
        </w:tc>
      </w:tr>
      <w:tr w:rsidR="001404A2" w:rsidRPr="001404A2" w14:paraId="0D0EF4D5" w14:textId="77777777" w:rsidTr="000C6ED9">
        <w:tc>
          <w:tcPr>
            <w:tcW w:w="5070" w:type="dxa"/>
          </w:tcPr>
          <w:p w14:paraId="0870601D" w14:textId="77777777" w:rsidR="00E62C95" w:rsidRPr="001404A2" w:rsidRDefault="00E62C95" w:rsidP="000C6ED9">
            <w:pPr>
              <w:spacing w:before="120" w:after="120"/>
              <w:rPr>
                <w:rFonts w:ascii="Arial" w:hAnsi="Arial" w:cs="Arial"/>
              </w:rPr>
            </w:pPr>
            <w:r w:rsidRPr="001404A2">
              <w:rPr>
                <w:rFonts w:ascii="Arial" w:hAnsi="Arial" w:cs="Arial"/>
              </w:rPr>
              <w:t>Principle 1: Context and Neighbourhood Character</w:t>
            </w:r>
          </w:p>
        </w:tc>
        <w:tc>
          <w:tcPr>
            <w:tcW w:w="5070" w:type="dxa"/>
          </w:tcPr>
          <w:p w14:paraId="5A23E50B" w14:textId="433B7F2A" w:rsidR="00E62C95" w:rsidRPr="001404A2" w:rsidRDefault="00E62C95" w:rsidP="000C6ED9">
            <w:pPr>
              <w:pStyle w:val="Table-Text"/>
              <w:ind w:left="0"/>
              <w:rPr>
                <w:rFonts w:cs="Arial"/>
                <w:color w:val="auto"/>
                <w:sz w:val="22"/>
                <w:szCs w:val="22"/>
              </w:rPr>
            </w:pPr>
            <w:r w:rsidRPr="001404A2">
              <w:rPr>
                <w:rFonts w:cs="Arial"/>
                <w:color w:val="auto"/>
                <w:sz w:val="22"/>
                <w:szCs w:val="22"/>
              </w:rPr>
              <w:t xml:space="preserve">Shirley Street is part of the main ‘gateway;’ entrance to Byron town. The northern end of Shirley Street is characterised by a </w:t>
            </w:r>
            <w:r w:rsidRPr="001404A2">
              <w:rPr>
                <w:rFonts w:cs="Arial"/>
                <w:color w:val="auto"/>
                <w:sz w:val="22"/>
                <w:szCs w:val="22"/>
              </w:rPr>
              <w:lastRenderedPageBreak/>
              <w:t xml:space="preserve">rapidly evolving mix of visitor and medium density residential developments on landscaped sites. Stand-alone dwellings are being displaced by developments which have maximised the opportunities of the R3 Medium Density Residential Zone. The proposed </w:t>
            </w:r>
            <w:r w:rsidR="0074025F" w:rsidRPr="001404A2">
              <w:rPr>
                <w:rFonts w:cs="Arial"/>
                <w:color w:val="auto"/>
                <w:sz w:val="22"/>
                <w:szCs w:val="22"/>
              </w:rPr>
              <w:t xml:space="preserve">modified </w:t>
            </w:r>
            <w:r w:rsidRPr="001404A2">
              <w:rPr>
                <w:rFonts w:cs="Arial"/>
                <w:color w:val="auto"/>
                <w:sz w:val="22"/>
                <w:szCs w:val="22"/>
              </w:rPr>
              <w:t>development</w:t>
            </w:r>
            <w:r w:rsidR="0074025F" w:rsidRPr="001404A2">
              <w:rPr>
                <w:rFonts w:cs="Arial"/>
                <w:color w:val="auto"/>
                <w:sz w:val="22"/>
                <w:szCs w:val="22"/>
              </w:rPr>
              <w:t xml:space="preserve">, with </w:t>
            </w:r>
            <w:r w:rsidRPr="001404A2">
              <w:rPr>
                <w:rFonts w:cs="Arial"/>
                <w:color w:val="auto"/>
                <w:sz w:val="22"/>
                <w:szCs w:val="22"/>
              </w:rPr>
              <w:t xml:space="preserve"> </w:t>
            </w:r>
            <w:r w:rsidR="0074025F" w:rsidRPr="001404A2">
              <w:rPr>
                <w:rFonts w:cs="Arial"/>
                <w:color w:val="auto"/>
                <w:sz w:val="22"/>
                <w:szCs w:val="22"/>
              </w:rPr>
              <w:t>proposed conditions of consent reducing the maximum building height</w:t>
            </w:r>
            <w:r w:rsidR="00A80431" w:rsidRPr="001404A2">
              <w:rPr>
                <w:rFonts w:cs="Arial"/>
                <w:color w:val="auto"/>
                <w:sz w:val="22"/>
                <w:szCs w:val="22"/>
              </w:rPr>
              <w:t xml:space="preserve"> to a predominantly complying 9m</w:t>
            </w:r>
            <w:r w:rsidR="0074025F" w:rsidRPr="001404A2">
              <w:rPr>
                <w:rFonts w:cs="Arial"/>
                <w:color w:val="auto"/>
                <w:sz w:val="22"/>
                <w:szCs w:val="22"/>
              </w:rPr>
              <w:t xml:space="preserve">, </w:t>
            </w:r>
            <w:r w:rsidRPr="001404A2">
              <w:rPr>
                <w:rFonts w:cs="Arial"/>
                <w:color w:val="auto"/>
                <w:sz w:val="22"/>
                <w:szCs w:val="22"/>
              </w:rPr>
              <w:t>will sit appropriately within this evolving context, with its emphasis on articulated vertical built form surrounded by subtropical native landscaping and open space. Overall, the buildings are well designed responding to and enhancing the qualities and identity of the area including the adjacent sites and streetscape. The site is within easy walking distance from Byron town centre and its services. This is a positive outcome for the supply of medium density residential living options and the sustainability of Byron town centre.</w:t>
            </w:r>
          </w:p>
          <w:p w14:paraId="2E16ACCA" w14:textId="77777777" w:rsidR="00E62C95" w:rsidRPr="001404A2" w:rsidRDefault="00E62C95" w:rsidP="000C6ED9">
            <w:pPr>
              <w:pStyle w:val="Table-Text"/>
              <w:ind w:left="0"/>
              <w:rPr>
                <w:rFonts w:cs="Arial"/>
                <w:color w:val="auto"/>
                <w:sz w:val="22"/>
                <w:szCs w:val="22"/>
              </w:rPr>
            </w:pPr>
          </w:p>
          <w:p w14:paraId="36EF9A66" w14:textId="7920E4A2" w:rsidR="00E62C95" w:rsidRPr="001404A2" w:rsidRDefault="00E62C95" w:rsidP="000C6ED9">
            <w:pPr>
              <w:pStyle w:val="Table-Text"/>
              <w:ind w:left="0"/>
              <w:rPr>
                <w:rFonts w:cs="Arial"/>
                <w:color w:val="auto"/>
                <w:sz w:val="22"/>
                <w:szCs w:val="22"/>
              </w:rPr>
            </w:pPr>
            <w:r w:rsidRPr="001404A2">
              <w:rPr>
                <w:rFonts w:cs="Arial"/>
                <w:color w:val="auto"/>
                <w:sz w:val="22"/>
                <w:szCs w:val="22"/>
              </w:rPr>
              <w:t xml:space="preserve">Adjacent development across Shirley Street to the south are lower rise, more reflective of the lower density zoning and the controls of the Shirley Street Heritage Conservation Area. The proposed development is consistent with this evolving juxtaposition. Shirley Street itself features an avenue of scheduled Norfolk Island Pine Trees, in various states of maturity and wide often elevated berm areas that provide an ideal pedestrian environment. The </w:t>
            </w:r>
            <w:r w:rsidR="004E7012" w:rsidRPr="001404A2">
              <w:rPr>
                <w:rFonts w:cs="Arial"/>
                <w:color w:val="auto"/>
                <w:sz w:val="22"/>
                <w:szCs w:val="22"/>
              </w:rPr>
              <w:t xml:space="preserve">modified </w:t>
            </w:r>
            <w:r w:rsidRPr="001404A2">
              <w:rPr>
                <w:rFonts w:cs="Arial"/>
                <w:color w:val="auto"/>
                <w:sz w:val="22"/>
                <w:szCs w:val="22"/>
              </w:rPr>
              <w:t xml:space="preserve">development </w:t>
            </w:r>
            <w:r w:rsidR="004E7012" w:rsidRPr="001404A2">
              <w:rPr>
                <w:rFonts w:cs="Arial"/>
                <w:color w:val="auto"/>
                <w:sz w:val="22"/>
                <w:szCs w:val="22"/>
              </w:rPr>
              <w:t xml:space="preserve">will </w:t>
            </w:r>
            <w:r w:rsidRPr="001404A2">
              <w:rPr>
                <w:rFonts w:cs="Arial"/>
                <w:color w:val="auto"/>
                <w:sz w:val="22"/>
                <w:szCs w:val="22"/>
              </w:rPr>
              <w:t xml:space="preserve">complement this public realm with buildings </w:t>
            </w:r>
            <w:r w:rsidR="004E7012" w:rsidRPr="001404A2">
              <w:rPr>
                <w:rFonts w:cs="Arial"/>
                <w:color w:val="auto"/>
                <w:sz w:val="22"/>
                <w:szCs w:val="22"/>
              </w:rPr>
              <w:t>to be condition</w:t>
            </w:r>
            <w:r w:rsidR="00A80431" w:rsidRPr="001404A2">
              <w:rPr>
                <w:rFonts w:cs="Arial"/>
                <w:color w:val="auto"/>
                <w:sz w:val="22"/>
                <w:szCs w:val="22"/>
              </w:rPr>
              <w:t>ed</w:t>
            </w:r>
            <w:r w:rsidR="004E7012" w:rsidRPr="001404A2">
              <w:rPr>
                <w:rFonts w:cs="Arial"/>
                <w:color w:val="auto"/>
                <w:sz w:val="22"/>
                <w:szCs w:val="22"/>
              </w:rPr>
              <w:t xml:space="preserve"> to be </w:t>
            </w:r>
            <w:r w:rsidRPr="001404A2">
              <w:rPr>
                <w:rFonts w:cs="Arial"/>
                <w:color w:val="auto"/>
                <w:sz w:val="22"/>
                <w:szCs w:val="22"/>
              </w:rPr>
              <w:t xml:space="preserve">predominantly limited in height to a complying 9 metres, landscaping, articulated building facades and quality finishes. The development will not impact the Norfolk Island Pines. </w:t>
            </w:r>
          </w:p>
          <w:p w14:paraId="21030CCE" w14:textId="77777777" w:rsidR="00E62C95" w:rsidRPr="001404A2" w:rsidRDefault="00E62C95" w:rsidP="000C6ED9">
            <w:pPr>
              <w:pStyle w:val="Table-Text"/>
              <w:ind w:left="0"/>
              <w:rPr>
                <w:rFonts w:cs="Arial"/>
                <w:color w:val="auto"/>
                <w:sz w:val="22"/>
                <w:szCs w:val="22"/>
              </w:rPr>
            </w:pPr>
            <w:r w:rsidRPr="001404A2">
              <w:rPr>
                <w:rFonts w:cs="Arial"/>
                <w:color w:val="auto"/>
                <w:sz w:val="22"/>
                <w:szCs w:val="22"/>
              </w:rPr>
              <w:t xml:space="preserve">  </w:t>
            </w:r>
          </w:p>
        </w:tc>
      </w:tr>
      <w:tr w:rsidR="001404A2" w:rsidRPr="001404A2" w14:paraId="65CD0589" w14:textId="77777777" w:rsidTr="000C6ED9">
        <w:tc>
          <w:tcPr>
            <w:tcW w:w="5070" w:type="dxa"/>
          </w:tcPr>
          <w:p w14:paraId="11D3597C" w14:textId="77777777" w:rsidR="00E62C95" w:rsidRPr="001404A2" w:rsidRDefault="00E62C95" w:rsidP="000C6ED9">
            <w:pPr>
              <w:spacing w:before="120" w:after="120"/>
              <w:rPr>
                <w:rFonts w:ascii="Arial" w:hAnsi="Arial" w:cs="Arial"/>
              </w:rPr>
            </w:pPr>
            <w:r w:rsidRPr="001404A2">
              <w:rPr>
                <w:rFonts w:ascii="Arial" w:hAnsi="Arial" w:cs="Arial"/>
              </w:rPr>
              <w:lastRenderedPageBreak/>
              <w:t>Principle 2: Built Form and Scale</w:t>
            </w:r>
          </w:p>
        </w:tc>
        <w:tc>
          <w:tcPr>
            <w:tcW w:w="5070" w:type="dxa"/>
          </w:tcPr>
          <w:p w14:paraId="0DB5DE40" w14:textId="1F71CB76" w:rsidR="004E7012" w:rsidRPr="001404A2" w:rsidRDefault="00E62C95" w:rsidP="000C6ED9">
            <w:pPr>
              <w:pStyle w:val="Table-Text"/>
              <w:ind w:left="0"/>
              <w:rPr>
                <w:rFonts w:cs="Arial"/>
                <w:color w:val="auto"/>
                <w:sz w:val="22"/>
                <w:szCs w:val="22"/>
              </w:rPr>
            </w:pPr>
            <w:r w:rsidRPr="001404A2">
              <w:rPr>
                <w:rFonts w:cs="Arial"/>
                <w:color w:val="auto"/>
                <w:sz w:val="22"/>
                <w:szCs w:val="22"/>
              </w:rPr>
              <w:t xml:space="preserve">The </w:t>
            </w:r>
            <w:r w:rsidR="00E92264" w:rsidRPr="001404A2">
              <w:rPr>
                <w:rFonts w:cs="Arial"/>
                <w:color w:val="auto"/>
                <w:sz w:val="22"/>
                <w:szCs w:val="22"/>
              </w:rPr>
              <w:t>propose</w:t>
            </w:r>
            <w:r w:rsidR="004E7012" w:rsidRPr="001404A2">
              <w:rPr>
                <w:rFonts w:cs="Arial"/>
                <w:color w:val="auto"/>
                <w:sz w:val="22"/>
                <w:szCs w:val="22"/>
              </w:rPr>
              <w:t>d</w:t>
            </w:r>
            <w:r w:rsidR="00A80431" w:rsidRPr="001404A2">
              <w:rPr>
                <w:rFonts w:cs="Arial"/>
                <w:color w:val="auto"/>
                <w:sz w:val="22"/>
                <w:szCs w:val="22"/>
              </w:rPr>
              <w:t xml:space="preserve"> maximum building height of 13.05m </w:t>
            </w:r>
            <w:r w:rsidR="00E90666" w:rsidRPr="001404A2">
              <w:rPr>
                <w:rFonts w:cs="Arial"/>
                <w:color w:val="auto"/>
                <w:sz w:val="22"/>
                <w:szCs w:val="22"/>
              </w:rPr>
              <w:t xml:space="preserve">in the R3 zone  and 9.7m in the 7F2 zone </w:t>
            </w:r>
            <w:r w:rsidR="004E7012" w:rsidRPr="001404A2">
              <w:rPr>
                <w:rFonts w:cs="Arial"/>
                <w:color w:val="auto"/>
                <w:sz w:val="22"/>
                <w:szCs w:val="22"/>
              </w:rPr>
              <w:t>is</w:t>
            </w:r>
            <w:r w:rsidRPr="001404A2">
              <w:rPr>
                <w:rFonts w:cs="Arial"/>
                <w:color w:val="auto"/>
                <w:sz w:val="22"/>
                <w:szCs w:val="22"/>
              </w:rPr>
              <w:t xml:space="preserve"> </w:t>
            </w:r>
            <w:r w:rsidR="00D313CB" w:rsidRPr="001404A2">
              <w:rPr>
                <w:rFonts w:cs="Arial"/>
                <w:color w:val="auto"/>
                <w:sz w:val="22"/>
                <w:szCs w:val="22"/>
              </w:rPr>
              <w:t xml:space="preserve">not </w:t>
            </w:r>
            <w:r w:rsidRPr="001404A2">
              <w:rPr>
                <w:rFonts w:cs="Arial"/>
                <w:color w:val="auto"/>
                <w:sz w:val="22"/>
                <w:szCs w:val="22"/>
              </w:rPr>
              <w:t xml:space="preserve">appropriate to the existing </w:t>
            </w:r>
            <w:r w:rsidR="006C7C2F" w:rsidRPr="001404A2">
              <w:rPr>
                <w:rFonts w:cs="Arial"/>
                <w:color w:val="auto"/>
                <w:sz w:val="22"/>
                <w:szCs w:val="22"/>
              </w:rPr>
              <w:t xml:space="preserve">or desired future </w:t>
            </w:r>
            <w:r w:rsidRPr="001404A2">
              <w:rPr>
                <w:rFonts w:cs="Arial"/>
                <w:color w:val="auto"/>
                <w:sz w:val="22"/>
                <w:szCs w:val="22"/>
              </w:rPr>
              <w:t xml:space="preserve">character of the street and surrounding buildings. </w:t>
            </w:r>
          </w:p>
          <w:p w14:paraId="400C0A05" w14:textId="1AAA96B1" w:rsidR="004E7012" w:rsidRPr="001404A2" w:rsidRDefault="004E7012" w:rsidP="000C6ED9">
            <w:pPr>
              <w:pStyle w:val="Table-Text"/>
              <w:ind w:left="0"/>
              <w:rPr>
                <w:rFonts w:cs="Arial"/>
                <w:color w:val="auto"/>
                <w:sz w:val="22"/>
                <w:szCs w:val="22"/>
              </w:rPr>
            </w:pPr>
            <w:r w:rsidRPr="001404A2">
              <w:rPr>
                <w:rFonts w:cs="Arial"/>
                <w:color w:val="auto"/>
                <w:sz w:val="22"/>
                <w:szCs w:val="22"/>
              </w:rPr>
              <w:lastRenderedPageBreak/>
              <w:t xml:space="preserve">Recommended conditions of consent </w:t>
            </w:r>
            <w:r w:rsidR="00E90666" w:rsidRPr="001404A2">
              <w:rPr>
                <w:rFonts w:cs="Arial"/>
                <w:color w:val="auto"/>
                <w:sz w:val="22"/>
                <w:szCs w:val="22"/>
              </w:rPr>
              <w:t xml:space="preserve">for </w:t>
            </w:r>
            <w:r w:rsidRPr="001404A2">
              <w:rPr>
                <w:rFonts w:cs="Arial"/>
                <w:color w:val="auto"/>
                <w:sz w:val="22"/>
                <w:szCs w:val="22"/>
              </w:rPr>
              <w:t>maximum building height</w:t>
            </w:r>
            <w:r w:rsidR="00E90666" w:rsidRPr="001404A2">
              <w:rPr>
                <w:rFonts w:cs="Arial"/>
                <w:color w:val="auto"/>
                <w:sz w:val="22"/>
                <w:szCs w:val="22"/>
              </w:rPr>
              <w:t>s</w:t>
            </w:r>
            <w:r w:rsidRPr="001404A2">
              <w:rPr>
                <w:rFonts w:cs="Arial"/>
                <w:color w:val="auto"/>
                <w:sz w:val="22"/>
                <w:szCs w:val="22"/>
              </w:rPr>
              <w:t xml:space="preserve"> </w:t>
            </w:r>
            <w:r w:rsidR="00E90666" w:rsidRPr="001404A2">
              <w:rPr>
                <w:rFonts w:cs="Arial"/>
                <w:color w:val="auto"/>
                <w:sz w:val="22"/>
                <w:szCs w:val="22"/>
              </w:rPr>
              <w:t>to remain as approved in DA10.2022.371.1.</w:t>
            </w:r>
            <w:r w:rsidR="00867801" w:rsidRPr="001404A2">
              <w:rPr>
                <w:rFonts w:cs="Arial"/>
                <w:color w:val="auto"/>
                <w:sz w:val="22"/>
                <w:szCs w:val="22"/>
              </w:rPr>
              <w:t xml:space="preserve"> This </w:t>
            </w:r>
            <w:r w:rsidRPr="001404A2">
              <w:rPr>
                <w:rFonts w:cs="Arial"/>
                <w:color w:val="auto"/>
                <w:sz w:val="22"/>
                <w:szCs w:val="22"/>
              </w:rPr>
              <w:t xml:space="preserve">will ensure appropriate built form and scale. </w:t>
            </w:r>
          </w:p>
          <w:p w14:paraId="741CB62C" w14:textId="45E3676E" w:rsidR="00E62C95" w:rsidRPr="001404A2" w:rsidRDefault="004E7012" w:rsidP="000C6ED9">
            <w:pPr>
              <w:pStyle w:val="Table-Text"/>
              <w:ind w:left="0"/>
              <w:rPr>
                <w:rFonts w:cs="Arial"/>
                <w:color w:val="auto"/>
                <w:sz w:val="22"/>
                <w:szCs w:val="22"/>
              </w:rPr>
            </w:pPr>
            <w:r w:rsidRPr="001404A2">
              <w:rPr>
                <w:rFonts w:cs="Arial"/>
                <w:color w:val="auto"/>
                <w:sz w:val="22"/>
                <w:szCs w:val="22"/>
              </w:rPr>
              <w:t>The b</w:t>
            </w:r>
            <w:r w:rsidR="00E62C95" w:rsidRPr="001404A2">
              <w:rPr>
                <w:rFonts w:cs="Arial"/>
                <w:color w:val="auto"/>
                <w:sz w:val="22"/>
                <w:szCs w:val="22"/>
              </w:rPr>
              <w:t xml:space="preserve">uildings fronting Shirley and Milton Streets, </w:t>
            </w:r>
            <w:r w:rsidRPr="001404A2">
              <w:rPr>
                <w:rFonts w:cs="Arial"/>
                <w:color w:val="auto"/>
                <w:sz w:val="22"/>
                <w:szCs w:val="22"/>
              </w:rPr>
              <w:t xml:space="preserve">will remain </w:t>
            </w:r>
            <w:r w:rsidR="00E62C95" w:rsidRPr="001404A2">
              <w:rPr>
                <w:rFonts w:cs="Arial"/>
                <w:color w:val="auto"/>
                <w:sz w:val="22"/>
                <w:szCs w:val="22"/>
              </w:rPr>
              <w:t xml:space="preserve">effectively set back and utilise façade articulation, materiality, and landscaping to reduce the perception of over dominant scale from the streetscape. </w:t>
            </w:r>
          </w:p>
          <w:p w14:paraId="7E103F2F" w14:textId="6C81E34D" w:rsidR="00E62C95" w:rsidRPr="001404A2" w:rsidRDefault="00E62C95" w:rsidP="000C6ED9">
            <w:pPr>
              <w:pStyle w:val="Table-Text"/>
              <w:ind w:left="0"/>
              <w:rPr>
                <w:rFonts w:cs="Arial"/>
                <w:color w:val="auto"/>
                <w:sz w:val="22"/>
                <w:szCs w:val="22"/>
              </w:rPr>
            </w:pPr>
            <w:r w:rsidRPr="001404A2">
              <w:rPr>
                <w:rFonts w:cs="Arial"/>
                <w:color w:val="auto"/>
                <w:sz w:val="22"/>
                <w:szCs w:val="22"/>
              </w:rPr>
              <w:t>The development</w:t>
            </w:r>
            <w:r w:rsidR="00A80431" w:rsidRPr="001404A2">
              <w:rPr>
                <w:rFonts w:cs="Arial"/>
                <w:color w:val="auto"/>
                <w:sz w:val="22"/>
                <w:szCs w:val="22"/>
              </w:rPr>
              <w:t xml:space="preserve">, with conditions of consent to restrict the height, will </w:t>
            </w:r>
            <w:r w:rsidRPr="001404A2">
              <w:rPr>
                <w:rFonts w:cs="Arial"/>
                <w:color w:val="auto"/>
                <w:sz w:val="22"/>
                <w:szCs w:val="22"/>
              </w:rPr>
              <w:t xml:space="preserve">achieve an appropriate built form with consideration to the site’s topography and boundary restrictions. The development and its built form outcome are inclusive of articulation throughout the design. This is done using façade design and finishes, building separation and landscaped open space. </w:t>
            </w:r>
          </w:p>
          <w:p w14:paraId="5054F1CC" w14:textId="26B6D063" w:rsidR="00E62C95" w:rsidRPr="001404A2" w:rsidRDefault="00E62C95" w:rsidP="000C6ED9">
            <w:pPr>
              <w:spacing w:before="120" w:after="120"/>
              <w:rPr>
                <w:rFonts w:ascii="Arial" w:hAnsi="Arial" w:cs="Arial"/>
              </w:rPr>
            </w:pPr>
          </w:p>
        </w:tc>
      </w:tr>
      <w:tr w:rsidR="001404A2" w:rsidRPr="001404A2" w14:paraId="0E36CA41" w14:textId="77777777" w:rsidTr="000C6ED9">
        <w:tc>
          <w:tcPr>
            <w:tcW w:w="5070" w:type="dxa"/>
          </w:tcPr>
          <w:p w14:paraId="055A3E3A" w14:textId="77777777" w:rsidR="00E62C95" w:rsidRPr="001404A2" w:rsidRDefault="00E62C95" w:rsidP="000C6ED9">
            <w:pPr>
              <w:spacing w:before="120" w:after="120"/>
              <w:rPr>
                <w:rFonts w:ascii="Arial" w:hAnsi="Arial" w:cs="Arial"/>
              </w:rPr>
            </w:pPr>
            <w:r w:rsidRPr="001404A2">
              <w:rPr>
                <w:rFonts w:ascii="Arial" w:hAnsi="Arial" w:cs="Arial"/>
              </w:rPr>
              <w:lastRenderedPageBreak/>
              <w:t>Principle 3: Density</w:t>
            </w:r>
          </w:p>
        </w:tc>
        <w:tc>
          <w:tcPr>
            <w:tcW w:w="5070" w:type="dxa"/>
          </w:tcPr>
          <w:p w14:paraId="7211E84C" w14:textId="2CE8B3AA" w:rsidR="00E62C95" w:rsidRPr="001404A2" w:rsidRDefault="004E7012" w:rsidP="000C6ED9">
            <w:pPr>
              <w:pStyle w:val="Table-Text"/>
              <w:ind w:left="0"/>
              <w:rPr>
                <w:rFonts w:cs="Arial"/>
                <w:color w:val="auto"/>
                <w:sz w:val="22"/>
                <w:szCs w:val="22"/>
              </w:rPr>
            </w:pPr>
            <w:r w:rsidRPr="001404A2">
              <w:rPr>
                <w:rFonts w:cs="Arial"/>
                <w:color w:val="auto"/>
                <w:sz w:val="22"/>
                <w:szCs w:val="22"/>
              </w:rPr>
              <w:t xml:space="preserve">No change to density is proposed. </w:t>
            </w:r>
          </w:p>
          <w:p w14:paraId="34099269" w14:textId="10E1BE7A" w:rsidR="004E7012" w:rsidRPr="001404A2" w:rsidRDefault="00E62C95" w:rsidP="004E7012">
            <w:pPr>
              <w:pStyle w:val="Table-Text"/>
              <w:ind w:left="0"/>
              <w:rPr>
                <w:rFonts w:cs="Arial"/>
                <w:color w:val="auto"/>
              </w:rPr>
            </w:pPr>
            <w:r w:rsidRPr="001404A2">
              <w:rPr>
                <w:rFonts w:cs="Arial"/>
                <w:color w:val="auto"/>
                <w:sz w:val="22"/>
                <w:szCs w:val="22"/>
              </w:rPr>
              <w:t xml:space="preserve">The development </w:t>
            </w:r>
            <w:r w:rsidR="004E7012" w:rsidRPr="001404A2">
              <w:rPr>
                <w:rFonts w:cs="Arial"/>
                <w:color w:val="auto"/>
                <w:sz w:val="22"/>
                <w:szCs w:val="22"/>
              </w:rPr>
              <w:t>retains</w:t>
            </w:r>
            <w:r w:rsidRPr="001404A2">
              <w:rPr>
                <w:rFonts w:cs="Arial"/>
                <w:color w:val="auto"/>
                <w:sz w:val="22"/>
                <w:szCs w:val="22"/>
              </w:rPr>
              <w:t xml:space="preserve"> an acceptable density relative to the site and its context. </w:t>
            </w:r>
          </w:p>
          <w:p w14:paraId="6E42A813" w14:textId="32295F3F" w:rsidR="00E62C95" w:rsidRPr="001404A2" w:rsidRDefault="00E62C95" w:rsidP="000C6ED9">
            <w:pPr>
              <w:spacing w:before="120" w:after="120"/>
              <w:rPr>
                <w:rFonts w:ascii="Arial" w:hAnsi="Arial" w:cs="Arial"/>
              </w:rPr>
            </w:pPr>
          </w:p>
        </w:tc>
      </w:tr>
      <w:tr w:rsidR="001404A2" w:rsidRPr="001404A2" w14:paraId="0A2F8A97" w14:textId="77777777" w:rsidTr="000C6ED9">
        <w:tc>
          <w:tcPr>
            <w:tcW w:w="5070" w:type="dxa"/>
          </w:tcPr>
          <w:p w14:paraId="66F9E213" w14:textId="77777777" w:rsidR="00E62C95" w:rsidRPr="001404A2" w:rsidRDefault="00E62C95" w:rsidP="000C6ED9">
            <w:pPr>
              <w:spacing w:before="120" w:after="120"/>
              <w:rPr>
                <w:rFonts w:ascii="Arial" w:hAnsi="Arial" w:cs="Arial"/>
              </w:rPr>
            </w:pPr>
            <w:r w:rsidRPr="001404A2">
              <w:rPr>
                <w:rFonts w:ascii="Arial" w:hAnsi="Arial" w:cs="Arial"/>
              </w:rPr>
              <w:t>Principle 4: Sustainability</w:t>
            </w:r>
          </w:p>
        </w:tc>
        <w:tc>
          <w:tcPr>
            <w:tcW w:w="5070" w:type="dxa"/>
          </w:tcPr>
          <w:p w14:paraId="38FEFF11" w14:textId="3F550A0A" w:rsidR="00E62C95" w:rsidRPr="001404A2" w:rsidRDefault="00E62C95" w:rsidP="000C6ED9">
            <w:pPr>
              <w:pStyle w:val="Table-Text"/>
              <w:ind w:left="0"/>
              <w:rPr>
                <w:rFonts w:cs="Arial"/>
                <w:color w:val="auto"/>
                <w:sz w:val="22"/>
                <w:szCs w:val="22"/>
              </w:rPr>
            </w:pPr>
            <w:r w:rsidRPr="001404A2">
              <w:rPr>
                <w:rFonts w:cs="Arial"/>
                <w:color w:val="auto"/>
                <w:sz w:val="22"/>
                <w:szCs w:val="22"/>
              </w:rPr>
              <w:t xml:space="preserve">The development includes extensive landscaped open space as a core design principal and deep planting areas for groundwater recharge and vegetation. </w:t>
            </w:r>
          </w:p>
          <w:p w14:paraId="298BFB9B" w14:textId="77777777" w:rsidR="00E62C95" w:rsidRPr="001404A2" w:rsidRDefault="00E62C95" w:rsidP="000C6ED9">
            <w:pPr>
              <w:pStyle w:val="Table-Text"/>
              <w:ind w:left="0"/>
              <w:rPr>
                <w:rFonts w:cs="Arial"/>
                <w:color w:val="auto"/>
                <w:sz w:val="22"/>
                <w:szCs w:val="22"/>
              </w:rPr>
            </w:pPr>
            <w:r w:rsidRPr="001404A2">
              <w:rPr>
                <w:rFonts w:cs="Arial"/>
                <w:color w:val="auto"/>
                <w:sz w:val="22"/>
                <w:szCs w:val="22"/>
              </w:rPr>
              <w:t xml:space="preserve">All apartments will benefit from a north-east aspect in the morning hours. </w:t>
            </w:r>
          </w:p>
          <w:p w14:paraId="7A402745" w14:textId="69DE2781" w:rsidR="00E62C95" w:rsidRPr="001404A2" w:rsidRDefault="00E62C95" w:rsidP="000C6ED9">
            <w:pPr>
              <w:spacing w:before="120" w:after="120"/>
              <w:rPr>
                <w:rFonts w:ascii="Arial" w:hAnsi="Arial" w:cs="Arial"/>
              </w:rPr>
            </w:pPr>
            <w:r w:rsidRPr="001404A2">
              <w:rPr>
                <w:rFonts w:ascii="Arial" w:hAnsi="Arial" w:cs="Arial"/>
              </w:rPr>
              <w:t xml:space="preserve">A BASIX certificate </w:t>
            </w:r>
            <w:r w:rsidR="00A80431" w:rsidRPr="001404A2">
              <w:rPr>
                <w:rFonts w:ascii="Arial" w:hAnsi="Arial" w:cs="Arial"/>
              </w:rPr>
              <w:t xml:space="preserve">was provided, however a valid NatHERS Certificate is required to </w:t>
            </w:r>
            <w:r w:rsidRPr="001404A2">
              <w:rPr>
                <w:rFonts w:ascii="Arial" w:hAnsi="Arial" w:cs="Arial"/>
              </w:rPr>
              <w:t xml:space="preserve">confirm the development will meet the NSW Government’s requirements for sustainable design. </w:t>
            </w:r>
            <w:r w:rsidR="004A170A" w:rsidRPr="001404A2">
              <w:rPr>
                <w:rFonts w:ascii="Arial" w:hAnsi="Arial" w:cs="Arial"/>
              </w:rPr>
              <w:t>Refer to Key Issues.</w:t>
            </w:r>
          </w:p>
        </w:tc>
      </w:tr>
      <w:tr w:rsidR="001404A2" w:rsidRPr="001404A2" w14:paraId="0C63493D" w14:textId="77777777" w:rsidTr="000C6ED9">
        <w:tc>
          <w:tcPr>
            <w:tcW w:w="5070" w:type="dxa"/>
          </w:tcPr>
          <w:p w14:paraId="5CE47488" w14:textId="77777777" w:rsidR="00E62C95" w:rsidRPr="001404A2" w:rsidRDefault="00E62C95" w:rsidP="000C6ED9">
            <w:pPr>
              <w:spacing w:before="120" w:after="120"/>
              <w:rPr>
                <w:rFonts w:ascii="Arial" w:hAnsi="Arial" w:cs="Arial"/>
              </w:rPr>
            </w:pPr>
            <w:r w:rsidRPr="001404A2">
              <w:rPr>
                <w:rFonts w:ascii="Arial" w:hAnsi="Arial" w:cs="Arial"/>
              </w:rPr>
              <w:t>Principle 5: Landscape</w:t>
            </w:r>
          </w:p>
        </w:tc>
        <w:tc>
          <w:tcPr>
            <w:tcW w:w="5070" w:type="dxa"/>
          </w:tcPr>
          <w:p w14:paraId="43576FA8" w14:textId="58439FDF" w:rsidR="00E62C95" w:rsidRPr="001404A2" w:rsidRDefault="00E62C95" w:rsidP="000C6ED9">
            <w:pPr>
              <w:pStyle w:val="Table-Text"/>
              <w:ind w:left="0"/>
              <w:rPr>
                <w:rFonts w:cs="Arial"/>
                <w:color w:val="auto"/>
                <w:sz w:val="22"/>
                <w:szCs w:val="22"/>
              </w:rPr>
            </w:pPr>
            <w:r w:rsidRPr="001404A2">
              <w:rPr>
                <w:rFonts w:cs="Arial"/>
                <w:color w:val="auto"/>
                <w:sz w:val="22"/>
                <w:szCs w:val="22"/>
              </w:rPr>
              <w:t xml:space="preserve">The </w:t>
            </w:r>
            <w:r w:rsidR="00DD3B8A" w:rsidRPr="001404A2">
              <w:rPr>
                <w:rFonts w:cs="Arial"/>
                <w:color w:val="auto"/>
                <w:sz w:val="22"/>
                <w:szCs w:val="22"/>
              </w:rPr>
              <w:t>development</w:t>
            </w:r>
            <w:r w:rsidRPr="001404A2">
              <w:rPr>
                <w:rFonts w:cs="Arial"/>
                <w:color w:val="auto"/>
                <w:sz w:val="22"/>
                <w:szCs w:val="22"/>
              </w:rPr>
              <w:t xml:space="preserve"> effectively integrates open space, landscaping and built form. Overall, the maximization of height, façade articulation, and building separation creates an outcome where vertical built elements are surrounded by open space, landscaping, and other ground level amenities. This is enabled by the use of below ground parking. The development incorporates 5</w:t>
            </w:r>
            <w:r w:rsidR="00AB1BE6" w:rsidRPr="001404A2">
              <w:rPr>
                <w:rFonts w:cs="Arial"/>
                <w:color w:val="auto"/>
                <w:sz w:val="22"/>
                <w:szCs w:val="22"/>
              </w:rPr>
              <w:t>51</w:t>
            </w:r>
            <w:r w:rsidRPr="001404A2">
              <w:rPr>
                <w:rFonts w:cs="Arial"/>
                <w:color w:val="auto"/>
                <w:sz w:val="22"/>
                <w:szCs w:val="22"/>
              </w:rPr>
              <w:t xml:space="preserve">m2 of deep soil landscaping. Landscaping has also been extensively used to enhance amenity </w:t>
            </w:r>
            <w:r w:rsidRPr="001404A2">
              <w:rPr>
                <w:rFonts w:cs="Arial"/>
                <w:color w:val="auto"/>
                <w:sz w:val="22"/>
                <w:szCs w:val="22"/>
              </w:rPr>
              <w:lastRenderedPageBreak/>
              <w:t xml:space="preserve">outcomes between the </w:t>
            </w:r>
            <w:r w:rsidR="00DD3B8A" w:rsidRPr="001404A2">
              <w:rPr>
                <w:rFonts w:cs="Arial"/>
                <w:color w:val="auto"/>
                <w:sz w:val="22"/>
                <w:szCs w:val="22"/>
              </w:rPr>
              <w:t>development</w:t>
            </w:r>
            <w:r w:rsidRPr="001404A2">
              <w:rPr>
                <w:rFonts w:cs="Arial"/>
                <w:color w:val="auto"/>
                <w:sz w:val="22"/>
                <w:szCs w:val="22"/>
              </w:rPr>
              <w:t>, adjoining properties and the public realm streetscape.</w:t>
            </w:r>
          </w:p>
        </w:tc>
      </w:tr>
      <w:tr w:rsidR="001404A2" w:rsidRPr="001404A2" w14:paraId="3739E73A" w14:textId="77777777" w:rsidTr="000C6ED9">
        <w:tc>
          <w:tcPr>
            <w:tcW w:w="5070" w:type="dxa"/>
          </w:tcPr>
          <w:p w14:paraId="72A6BC67" w14:textId="77777777" w:rsidR="00E62C95" w:rsidRPr="001404A2" w:rsidRDefault="00E62C95" w:rsidP="000C6ED9">
            <w:pPr>
              <w:spacing w:before="120" w:after="120"/>
              <w:rPr>
                <w:rFonts w:ascii="Arial" w:hAnsi="Arial" w:cs="Arial"/>
              </w:rPr>
            </w:pPr>
            <w:r w:rsidRPr="001404A2">
              <w:rPr>
                <w:rFonts w:ascii="Arial" w:hAnsi="Arial" w:cs="Arial"/>
              </w:rPr>
              <w:lastRenderedPageBreak/>
              <w:t>Principle 6: Amenity</w:t>
            </w:r>
          </w:p>
          <w:p w14:paraId="0A3EE769" w14:textId="77777777" w:rsidR="0087426B" w:rsidRPr="001404A2" w:rsidRDefault="0087426B" w:rsidP="000C6ED9">
            <w:pPr>
              <w:spacing w:before="120" w:after="120"/>
              <w:rPr>
                <w:rFonts w:ascii="Arial" w:hAnsi="Arial" w:cs="Arial"/>
              </w:rPr>
            </w:pPr>
          </w:p>
          <w:p w14:paraId="57FD6E65" w14:textId="2A1DEF1E" w:rsidR="0087426B" w:rsidRPr="001404A2" w:rsidRDefault="0087426B" w:rsidP="000C6ED9">
            <w:pPr>
              <w:spacing w:before="120" w:after="120"/>
              <w:rPr>
                <w:rFonts w:ascii="Arial" w:hAnsi="Arial" w:cs="Arial"/>
              </w:rPr>
            </w:pPr>
          </w:p>
        </w:tc>
        <w:tc>
          <w:tcPr>
            <w:tcW w:w="5070" w:type="dxa"/>
          </w:tcPr>
          <w:p w14:paraId="27BDA72F" w14:textId="6E24AB32" w:rsidR="00A52102" w:rsidRPr="001404A2" w:rsidRDefault="00A52102" w:rsidP="000C6ED9">
            <w:pPr>
              <w:pStyle w:val="Table-Text"/>
              <w:ind w:left="0"/>
              <w:rPr>
                <w:rFonts w:cs="Arial"/>
                <w:color w:val="auto"/>
              </w:rPr>
            </w:pPr>
            <w:r w:rsidRPr="001404A2">
              <w:rPr>
                <w:rFonts w:cs="Arial"/>
                <w:color w:val="auto"/>
                <w:sz w:val="22"/>
                <w:szCs w:val="22"/>
              </w:rPr>
              <w:t>The modified dwelling floor plans of apartments 005 to 009 and 105 to 109 include study and habitable rooms with no access to external windows or ventilation resulting in poor amenity and design outcome</w:t>
            </w:r>
            <w:r w:rsidR="00AF02EF" w:rsidRPr="001404A2">
              <w:rPr>
                <w:rFonts w:cs="Arial"/>
                <w:color w:val="auto"/>
                <w:sz w:val="22"/>
                <w:szCs w:val="22"/>
              </w:rPr>
              <w:t xml:space="preserve">. Conditions of consent recommended. </w:t>
            </w:r>
            <w:r w:rsidR="00AF02EF" w:rsidRPr="001404A2">
              <w:rPr>
                <w:rFonts w:cs="Arial"/>
                <w:color w:val="auto"/>
              </w:rPr>
              <w:t>Refer to Key Issues.</w:t>
            </w:r>
          </w:p>
          <w:p w14:paraId="1B980FF0" w14:textId="77777777" w:rsidR="00AF02EF" w:rsidRPr="001404A2" w:rsidRDefault="00AF02EF" w:rsidP="000C6ED9">
            <w:pPr>
              <w:pStyle w:val="Table-Text"/>
              <w:ind w:left="0"/>
              <w:rPr>
                <w:rFonts w:cs="Arial"/>
                <w:color w:val="auto"/>
                <w:sz w:val="22"/>
                <w:szCs w:val="22"/>
              </w:rPr>
            </w:pPr>
          </w:p>
          <w:p w14:paraId="5CF3A7F1" w14:textId="0D7A0278" w:rsidR="00E62C95" w:rsidRPr="001404A2" w:rsidRDefault="00E62C95" w:rsidP="000C6ED9">
            <w:pPr>
              <w:pStyle w:val="Table-Text"/>
              <w:ind w:left="0"/>
              <w:rPr>
                <w:rFonts w:cs="Arial"/>
                <w:color w:val="auto"/>
                <w:sz w:val="22"/>
                <w:szCs w:val="22"/>
              </w:rPr>
            </w:pPr>
            <w:r w:rsidRPr="001404A2">
              <w:rPr>
                <w:rFonts w:cs="Arial"/>
                <w:color w:val="auto"/>
                <w:sz w:val="22"/>
                <w:szCs w:val="22"/>
              </w:rPr>
              <w:t xml:space="preserve">Dwellings have screened views to neighbouring properties to maintain privacy to adjoining lots and increase amenity. </w:t>
            </w:r>
          </w:p>
          <w:p w14:paraId="7B59783A" w14:textId="77777777" w:rsidR="00E62C95" w:rsidRPr="001404A2" w:rsidRDefault="00E62C95" w:rsidP="000C6ED9">
            <w:pPr>
              <w:spacing w:before="120" w:after="120"/>
              <w:rPr>
                <w:rFonts w:ascii="Arial" w:hAnsi="Arial" w:cs="Arial"/>
              </w:rPr>
            </w:pPr>
            <w:r w:rsidRPr="001404A2">
              <w:rPr>
                <w:rFonts w:ascii="Arial" w:hAnsi="Arial" w:cs="Arial"/>
              </w:rPr>
              <w:t>All dwellings will have lift access and levelled outdoor living areas to internal spaces to facilitate ease of access for all age groups and degrees of mobility. The proposed development complies with BDCP 2014 Chapter B13: Access and Mobility.</w:t>
            </w:r>
          </w:p>
          <w:p w14:paraId="18861AA5" w14:textId="77777777" w:rsidR="004A170A" w:rsidRPr="001404A2" w:rsidRDefault="004A170A" w:rsidP="000C6ED9">
            <w:pPr>
              <w:spacing w:before="120" w:after="120"/>
              <w:rPr>
                <w:rFonts w:ascii="Arial" w:hAnsi="Arial" w:cs="Arial"/>
              </w:rPr>
            </w:pPr>
          </w:p>
          <w:p w14:paraId="0A7EA2D8" w14:textId="5A32E0F8" w:rsidR="004A170A" w:rsidRPr="001404A2" w:rsidRDefault="004A170A" w:rsidP="000C6ED9">
            <w:pPr>
              <w:spacing w:before="120" w:after="120"/>
              <w:rPr>
                <w:rFonts w:ascii="Arial" w:hAnsi="Arial" w:cs="Arial"/>
              </w:rPr>
            </w:pPr>
          </w:p>
        </w:tc>
      </w:tr>
      <w:tr w:rsidR="001404A2" w:rsidRPr="001404A2" w14:paraId="0A374D06" w14:textId="77777777" w:rsidTr="000C6ED9">
        <w:tc>
          <w:tcPr>
            <w:tcW w:w="5070" w:type="dxa"/>
          </w:tcPr>
          <w:p w14:paraId="43685CBC" w14:textId="77777777" w:rsidR="00E62C95" w:rsidRPr="001404A2" w:rsidRDefault="00E62C95" w:rsidP="000C6ED9">
            <w:pPr>
              <w:spacing w:before="120" w:after="120"/>
              <w:rPr>
                <w:rFonts w:ascii="Arial" w:hAnsi="Arial" w:cs="Arial"/>
              </w:rPr>
            </w:pPr>
            <w:r w:rsidRPr="001404A2">
              <w:rPr>
                <w:rFonts w:ascii="Arial" w:hAnsi="Arial" w:cs="Arial"/>
              </w:rPr>
              <w:t>Principle 7: Safety</w:t>
            </w:r>
          </w:p>
        </w:tc>
        <w:tc>
          <w:tcPr>
            <w:tcW w:w="5070" w:type="dxa"/>
          </w:tcPr>
          <w:p w14:paraId="15BA68C6" w14:textId="77777777" w:rsidR="00E62C95" w:rsidRPr="001404A2" w:rsidRDefault="00E62C95" w:rsidP="000C6ED9">
            <w:pPr>
              <w:pStyle w:val="Table-Text"/>
              <w:ind w:left="0"/>
              <w:rPr>
                <w:rFonts w:cs="Arial"/>
                <w:color w:val="auto"/>
                <w:sz w:val="22"/>
                <w:szCs w:val="22"/>
              </w:rPr>
            </w:pPr>
            <w:r w:rsidRPr="001404A2">
              <w:rPr>
                <w:rFonts w:cs="Arial"/>
                <w:color w:val="auto"/>
                <w:sz w:val="22"/>
                <w:szCs w:val="22"/>
              </w:rPr>
              <w:t>The proposed development optimises safety and security within the development and in relation to Shirley / Milton Streets and the rail corridor. This is achieved by passive overlooking from decks and living spaces etc.  Private open space areas are generously dimensioned, appropriately orientated and therefore fit for purpose.</w:t>
            </w:r>
          </w:p>
          <w:p w14:paraId="2B522A8E" w14:textId="77777777" w:rsidR="00E62C95" w:rsidRPr="001404A2" w:rsidRDefault="00E62C95" w:rsidP="000C6ED9">
            <w:pPr>
              <w:spacing w:before="120" w:after="120"/>
              <w:rPr>
                <w:rFonts w:ascii="Arial" w:hAnsi="Arial" w:cs="Arial"/>
                <w:highlight w:val="yellow"/>
              </w:rPr>
            </w:pPr>
            <w:r w:rsidRPr="001404A2">
              <w:rPr>
                <w:rFonts w:ascii="Arial" w:hAnsi="Arial" w:cs="Arial"/>
              </w:rPr>
              <w:t>Access points are well defined and will be legible for residents, visitors, and pedestrians.</w:t>
            </w:r>
            <w:r w:rsidRPr="001404A2">
              <w:rPr>
                <w:rFonts w:cs="Arial"/>
              </w:rPr>
              <w:t xml:space="preserve">  </w:t>
            </w:r>
          </w:p>
        </w:tc>
      </w:tr>
      <w:tr w:rsidR="001404A2" w:rsidRPr="001404A2" w14:paraId="314CE7E4" w14:textId="77777777" w:rsidTr="000C6ED9">
        <w:tc>
          <w:tcPr>
            <w:tcW w:w="5070" w:type="dxa"/>
          </w:tcPr>
          <w:p w14:paraId="0692A4F1" w14:textId="77777777" w:rsidR="00E62C95" w:rsidRPr="001404A2" w:rsidRDefault="00E62C95" w:rsidP="000C6ED9">
            <w:pPr>
              <w:spacing w:before="120" w:after="120"/>
              <w:rPr>
                <w:rFonts w:ascii="Arial" w:hAnsi="Arial" w:cs="Arial"/>
              </w:rPr>
            </w:pPr>
            <w:r w:rsidRPr="001404A2">
              <w:rPr>
                <w:rFonts w:ascii="Arial" w:hAnsi="Arial" w:cs="Arial"/>
              </w:rPr>
              <w:t>Principle 8: Housing Diversity and Social Interaction</w:t>
            </w:r>
          </w:p>
        </w:tc>
        <w:tc>
          <w:tcPr>
            <w:tcW w:w="5070" w:type="dxa"/>
          </w:tcPr>
          <w:p w14:paraId="42CE6926" w14:textId="77777777" w:rsidR="00E62C95" w:rsidRPr="001404A2" w:rsidRDefault="00E62C95" w:rsidP="000C6ED9">
            <w:pPr>
              <w:pStyle w:val="Table-Text"/>
              <w:ind w:left="0"/>
              <w:rPr>
                <w:rFonts w:cs="Arial"/>
                <w:color w:val="auto"/>
                <w:sz w:val="22"/>
                <w:szCs w:val="22"/>
              </w:rPr>
            </w:pPr>
            <w:r w:rsidRPr="001404A2">
              <w:rPr>
                <w:rFonts w:cs="Arial"/>
                <w:color w:val="auto"/>
                <w:sz w:val="22"/>
                <w:szCs w:val="22"/>
              </w:rPr>
              <w:t xml:space="preserve">The proposed development incorporates 3-bedroom units which the applicant believes will meet local market demand for this unit typology with generous floor area. </w:t>
            </w:r>
          </w:p>
          <w:p w14:paraId="03A4A81B" w14:textId="77777777" w:rsidR="00E62C95" w:rsidRPr="001404A2" w:rsidRDefault="00E62C95" w:rsidP="000C6ED9">
            <w:pPr>
              <w:pStyle w:val="Table-Text"/>
              <w:ind w:left="0"/>
              <w:rPr>
                <w:rFonts w:cs="Arial"/>
                <w:color w:val="auto"/>
                <w:sz w:val="22"/>
                <w:szCs w:val="22"/>
              </w:rPr>
            </w:pPr>
            <w:r w:rsidRPr="001404A2">
              <w:rPr>
                <w:rFonts w:cs="Arial"/>
                <w:color w:val="auto"/>
                <w:sz w:val="22"/>
                <w:szCs w:val="22"/>
              </w:rPr>
              <w:t xml:space="preserve">Byron Bay is experiencing continued intense demand for housing supply. By providing 25 x 3 bedroom well serviced medium density units the proposed development actively addresses this demand.    </w:t>
            </w:r>
          </w:p>
          <w:p w14:paraId="5ED1CA5B" w14:textId="77777777" w:rsidR="00E62C95" w:rsidRPr="001404A2" w:rsidRDefault="00E62C95" w:rsidP="000C6ED9">
            <w:pPr>
              <w:spacing w:before="120" w:after="120"/>
              <w:rPr>
                <w:rFonts w:ascii="Arial" w:hAnsi="Arial" w:cs="Arial"/>
                <w:highlight w:val="yellow"/>
              </w:rPr>
            </w:pPr>
            <w:r w:rsidRPr="001404A2">
              <w:rPr>
                <w:rFonts w:ascii="Arial" w:hAnsi="Arial" w:cs="Arial"/>
              </w:rPr>
              <w:t xml:space="preserve">The development provides substantial communal open space for all future </w:t>
            </w:r>
            <w:r w:rsidRPr="001404A2">
              <w:rPr>
                <w:rFonts w:ascii="Arial" w:hAnsi="Arial" w:cs="Arial"/>
              </w:rPr>
              <w:lastRenderedPageBreak/>
              <w:t>residents and visitors etc to promote and allow for social interaction.</w:t>
            </w:r>
          </w:p>
        </w:tc>
      </w:tr>
      <w:tr w:rsidR="004E7012" w:rsidRPr="001404A2" w14:paraId="48ECA69F" w14:textId="77777777" w:rsidTr="000C6ED9">
        <w:tc>
          <w:tcPr>
            <w:tcW w:w="5070" w:type="dxa"/>
          </w:tcPr>
          <w:p w14:paraId="6E68DFB4" w14:textId="77777777" w:rsidR="00E62C95" w:rsidRPr="001404A2" w:rsidRDefault="00E62C95" w:rsidP="000C6ED9">
            <w:pPr>
              <w:spacing w:before="120" w:after="120"/>
              <w:rPr>
                <w:rFonts w:ascii="Arial" w:hAnsi="Arial" w:cs="Arial"/>
              </w:rPr>
            </w:pPr>
            <w:r w:rsidRPr="001404A2">
              <w:rPr>
                <w:rFonts w:ascii="Arial" w:hAnsi="Arial" w:cs="Arial"/>
              </w:rPr>
              <w:lastRenderedPageBreak/>
              <w:t>Principle 9: Aesthetics</w:t>
            </w:r>
          </w:p>
        </w:tc>
        <w:tc>
          <w:tcPr>
            <w:tcW w:w="5070" w:type="dxa"/>
          </w:tcPr>
          <w:p w14:paraId="485B0057" w14:textId="77777777" w:rsidR="00E62C95" w:rsidRPr="001404A2" w:rsidRDefault="00E62C95" w:rsidP="000C6ED9">
            <w:pPr>
              <w:pStyle w:val="Table-Text"/>
              <w:rPr>
                <w:rFonts w:cs="Arial"/>
                <w:color w:val="auto"/>
                <w:sz w:val="22"/>
                <w:szCs w:val="22"/>
              </w:rPr>
            </w:pPr>
            <w:r w:rsidRPr="001404A2">
              <w:rPr>
                <w:rFonts w:cs="Arial"/>
                <w:color w:val="auto"/>
                <w:sz w:val="22"/>
                <w:szCs w:val="22"/>
              </w:rPr>
              <w:t xml:space="preserve">The development presents a built form that has appropriate proportions surrounded by extensive open space and landscaping. This will create positive visual amenity for residents, adjoining properties and when viewed from the public realm. The development incorporates brick masonry walls, screening elements to facilitate dappled light, access of sea breeze, and privacy for residents. The development utilises materials for doors, windows, frames and timber decking with tones and colours that complement the building. </w:t>
            </w:r>
          </w:p>
          <w:p w14:paraId="6628DE7F" w14:textId="5B8808F3" w:rsidR="00E62C95" w:rsidRPr="001404A2" w:rsidRDefault="00E62C95" w:rsidP="000C6ED9">
            <w:pPr>
              <w:pStyle w:val="Table-Text"/>
              <w:rPr>
                <w:rFonts w:cs="Arial"/>
                <w:color w:val="auto"/>
                <w:sz w:val="22"/>
                <w:szCs w:val="22"/>
              </w:rPr>
            </w:pPr>
          </w:p>
        </w:tc>
      </w:tr>
    </w:tbl>
    <w:p w14:paraId="39C0FE99" w14:textId="77777777" w:rsidR="00E62C95" w:rsidRPr="001404A2" w:rsidRDefault="00E62C95" w:rsidP="00E62C95">
      <w:pPr>
        <w:autoSpaceDE w:val="0"/>
        <w:autoSpaceDN w:val="0"/>
        <w:adjustRightInd w:val="0"/>
        <w:spacing w:after="0" w:line="240" w:lineRule="auto"/>
        <w:rPr>
          <w:rFonts w:ascii="Arial" w:hAnsi="Arial" w:cs="Arial"/>
          <w:sz w:val="24"/>
          <w:szCs w:val="24"/>
        </w:rPr>
      </w:pPr>
    </w:p>
    <w:p w14:paraId="3BF40F72" w14:textId="77777777" w:rsidR="00E62C95" w:rsidRPr="001404A2" w:rsidRDefault="00E62C95" w:rsidP="00E62C95">
      <w:pPr>
        <w:spacing w:before="120" w:after="120"/>
        <w:rPr>
          <w:rFonts w:ascii="Arial" w:hAnsi="Arial" w:cs="Arial"/>
          <w:i/>
          <w:iCs/>
        </w:rPr>
      </w:pPr>
      <w:r w:rsidRPr="001404A2">
        <w:rPr>
          <w:rFonts w:ascii="Arial" w:hAnsi="Arial" w:cs="Arial"/>
          <w:i/>
          <w:iCs/>
        </w:rPr>
        <w:t>Assessment against Apartment Design Guide (ADG)</w:t>
      </w:r>
    </w:p>
    <w:p w14:paraId="1D01566B" w14:textId="27A1BDAB" w:rsidR="00E62C95" w:rsidRPr="001404A2" w:rsidRDefault="00E62C95" w:rsidP="00E62C95">
      <w:pPr>
        <w:spacing w:before="120" w:after="120"/>
        <w:rPr>
          <w:rFonts w:ascii="Arial" w:hAnsi="Arial" w:cs="Arial"/>
        </w:rPr>
      </w:pPr>
      <w:r w:rsidRPr="001404A2">
        <w:rPr>
          <w:rFonts w:ascii="Arial" w:hAnsi="Arial" w:cs="Arial"/>
        </w:rPr>
        <w:t>The SEPP requires consideration of the ADG which supports the associated design quality principles by giving greater detail as to how those principles might be achieved. The assessment below considers the proposal against key design criteria in the ADG</w:t>
      </w:r>
      <w:r w:rsidR="00AF02EF" w:rsidRPr="001404A2">
        <w:rPr>
          <w:rFonts w:ascii="Arial" w:hAnsi="Arial" w:cs="Arial"/>
        </w:rPr>
        <w:t xml:space="preserve"> and it is considered the modification does not comply with 4D Apartment Layout. Conditions of consent recommended to ensure compliance.</w:t>
      </w:r>
    </w:p>
    <w:p w14:paraId="575CFDB8" w14:textId="77777777" w:rsidR="00E62C95" w:rsidRPr="001404A2" w:rsidRDefault="00E62C95" w:rsidP="00E62C95">
      <w:pPr>
        <w:spacing w:before="120" w:after="120"/>
        <w:rPr>
          <w:rFonts w:cs="Times New Roman"/>
          <w:sz w:val="24"/>
          <w:szCs w:val="24"/>
        </w:rPr>
      </w:pPr>
    </w:p>
    <w:tbl>
      <w:tblPr>
        <w:tblStyle w:val="TableGrid"/>
        <w:tblW w:w="10201" w:type="dxa"/>
        <w:tblLook w:val="04A0" w:firstRow="1" w:lastRow="0" w:firstColumn="1" w:lastColumn="0" w:noHBand="0" w:noVBand="1"/>
      </w:tblPr>
      <w:tblGrid>
        <w:gridCol w:w="1884"/>
        <w:gridCol w:w="8317"/>
      </w:tblGrid>
      <w:tr w:rsidR="001404A2" w:rsidRPr="001404A2" w14:paraId="4658C076" w14:textId="77777777" w:rsidTr="000C6ED9">
        <w:tc>
          <w:tcPr>
            <w:tcW w:w="1884" w:type="dxa"/>
          </w:tcPr>
          <w:p w14:paraId="257E5430" w14:textId="77777777" w:rsidR="00E62C95" w:rsidRPr="001404A2" w:rsidRDefault="00E62C95" w:rsidP="000C6ED9">
            <w:pPr>
              <w:spacing w:before="120" w:after="120"/>
              <w:rPr>
                <w:rFonts w:ascii="Arial" w:hAnsi="Arial" w:cs="Arial"/>
              </w:rPr>
            </w:pPr>
            <w:r w:rsidRPr="001404A2">
              <w:rPr>
                <w:rFonts w:ascii="Arial" w:hAnsi="Arial" w:cs="Arial"/>
              </w:rPr>
              <w:t>Element</w:t>
            </w:r>
          </w:p>
        </w:tc>
        <w:tc>
          <w:tcPr>
            <w:tcW w:w="8317" w:type="dxa"/>
          </w:tcPr>
          <w:p w14:paraId="7A706ED4" w14:textId="77777777" w:rsidR="00E62C95" w:rsidRPr="001404A2" w:rsidRDefault="00E62C95" w:rsidP="000C6ED9">
            <w:pPr>
              <w:spacing w:before="120" w:after="120"/>
              <w:rPr>
                <w:rFonts w:ascii="Arial" w:hAnsi="Arial" w:cs="Arial"/>
              </w:rPr>
            </w:pPr>
            <w:r w:rsidRPr="001404A2">
              <w:rPr>
                <w:rFonts w:ascii="Arial" w:hAnsi="Arial" w:cs="Arial"/>
              </w:rPr>
              <w:t xml:space="preserve">Compliance </w:t>
            </w:r>
          </w:p>
        </w:tc>
      </w:tr>
      <w:tr w:rsidR="001404A2" w:rsidRPr="001404A2" w14:paraId="6A6E9420" w14:textId="77777777" w:rsidTr="000C6ED9">
        <w:tc>
          <w:tcPr>
            <w:tcW w:w="1884" w:type="dxa"/>
          </w:tcPr>
          <w:p w14:paraId="2E2196B0" w14:textId="77777777" w:rsidR="00E62C95" w:rsidRPr="001404A2" w:rsidRDefault="00E62C95" w:rsidP="000C6ED9">
            <w:pPr>
              <w:spacing w:before="120" w:after="120"/>
              <w:rPr>
                <w:rFonts w:ascii="Arial" w:hAnsi="Arial" w:cs="Arial"/>
              </w:rPr>
            </w:pPr>
            <w:r w:rsidRPr="001404A2">
              <w:rPr>
                <w:rFonts w:ascii="Arial" w:hAnsi="Arial" w:cs="Arial"/>
              </w:rPr>
              <w:t>4B:</w:t>
            </w:r>
          </w:p>
          <w:p w14:paraId="599E9DC6" w14:textId="77777777" w:rsidR="00E62C95" w:rsidRPr="001404A2" w:rsidRDefault="00E62C95" w:rsidP="000C6ED9">
            <w:pPr>
              <w:spacing w:before="120" w:after="120"/>
              <w:rPr>
                <w:rFonts w:ascii="Arial" w:hAnsi="Arial" w:cs="Arial"/>
              </w:rPr>
            </w:pPr>
            <w:r w:rsidRPr="001404A2">
              <w:rPr>
                <w:rFonts w:ascii="Arial" w:hAnsi="Arial" w:cs="Arial"/>
              </w:rPr>
              <w:t>Natural Ventilation</w:t>
            </w:r>
          </w:p>
        </w:tc>
        <w:tc>
          <w:tcPr>
            <w:tcW w:w="8317" w:type="dxa"/>
          </w:tcPr>
          <w:p w14:paraId="57AF7B3E" w14:textId="0CD3F770" w:rsidR="0074025F" w:rsidRPr="001404A2" w:rsidRDefault="0074025F" w:rsidP="000C6ED9">
            <w:pPr>
              <w:spacing w:before="120" w:after="120"/>
              <w:rPr>
                <w:rFonts w:ascii="Arial" w:hAnsi="Arial" w:cs="Arial"/>
              </w:rPr>
            </w:pPr>
            <w:r w:rsidRPr="001404A2">
              <w:rPr>
                <w:rFonts w:ascii="Arial" w:hAnsi="Arial" w:cs="Arial"/>
              </w:rPr>
              <w:t>Modification remains compliant</w:t>
            </w:r>
          </w:p>
          <w:p w14:paraId="3517ABD8" w14:textId="61355FF7" w:rsidR="00E62C95" w:rsidRPr="001404A2" w:rsidRDefault="00E62C95" w:rsidP="000C6ED9">
            <w:pPr>
              <w:spacing w:before="120" w:after="120"/>
              <w:rPr>
                <w:rFonts w:ascii="Arial" w:hAnsi="Arial" w:cs="Arial"/>
                <w:szCs w:val="18"/>
              </w:rPr>
            </w:pPr>
            <w:r w:rsidRPr="001404A2">
              <w:rPr>
                <w:rFonts w:ascii="Arial" w:hAnsi="Arial" w:cs="Arial"/>
              </w:rPr>
              <w:t xml:space="preserve">Plans submitted show that </w:t>
            </w:r>
            <w:r w:rsidRPr="001404A2">
              <w:rPr>
                <w:rFonts w:ascii="Arial" w:hAnsi="Arial" w:cs="Arial"/>
                <w:szCs w:val="18"/>
              </w:rPr>
              <w:t xml:space="preserve">appropriate cross-ventilation is provided for. This is achieved through openable walls to balconies which allow for breezes through each unit. </w:t>
            </w:r>
          </w:p>
          <w:p w14:paraId="68283B0F" w14:textId="77777777" w:rsidR="00E62C95" w:rsidRPr="001404A2" w:rsidRDefault="00E62C95" w:rsidP="000C6ED9">
            <w:pPr>
              <w:spacing w:before="120" w:after="120"/>
              <w:rPr>
                <w:rFonts w:ascii="Arial" w:hAnsi="Arial" w:cs="Arial"/>
              </w:rPr>
            </w:pPr>
            <w:r w:rsidRPr="001404A2">
              <w:rPr>
                <w:rFonts w:ascii="Arial" w:hAnsi="Arial" w:cs="Arial"/>
              </w:rPr>
              <w:t>The proposal satisfies the requirements and objectives of this control.</w:t>
            </w:r>
          </w:p>
        </w:tc>
      </w:tr>
      <w:tr w:rsidR="001404A2" w:rsidRPr="001404A2" w14:paraId="2D2FC4BB" w14:textId="77777777" w:rsidTr="000C6ED9">
        <w:tc>
          <w:tcPr>
            <w:tcW w:w="1884" w:type="dxa"/>
          </w:tcPr>
          <w:p w14:paraId="2F357C1F" w14:textId="77777777" w:rsidR="00E62C95" w:rsidRPr="001404A2" w:rsidRDefault="00E62C95" w:rsidP="000C6ED9">
            <w:pPr>
              <w:spacing w:before="120" w:after="120"/>
              <w:rPr>
                <w:rFonts w:ascii="Arial" w:hAnsi="Arial" w:cs="Arial"/>
              </w:rPr>
            </w:pPr>
            <w:r w:rsidRPr="001404A2">
              <w:rPr>
                <w:rFonts w:ascii="Arial" w:hAnsi="Arial" w:cs="Arial"/>
              </w:rPr>
              <w:t>4C:</w:t>
            </w:r>
          </w:p>
          <w:p w14:paraId="31E78BB4" w14:textId="77777777" w:rsidR="00E62C95" w:rsidRPr="001404A2" w:rsidRDefault="00E62C95" w:rsidP="000C6ED9">
            <w:pPr>
              <w:spacing w:before="120" w:after="120"/>
              <w:rPr>
                <w:rFonts w:ascii="Arial" w:hAnsi="Arial" w:cs="Arial"/>
              </w:rPr>
            </w:pPr>
            <w:r w:rsidRPr="001404A2">
              <w:rPr>
                <w:rFonts w:ascii="Arial" w:hAnsi="Arial" w:cs="Arial"/>
              </w:rPr>
              <w:t>Ceiling Heights</w:t>
            </w:r>
          </w:p>
        </w:tc>
        <w:tc>
          <w:tcPr>
            <w:tcW w:w="8317" w:type="dxa"/>
          </w:tcPr>
          <w:p w14:paraId="3137D28E" w14:textId="386EB8E8" w:rsidR="0074025F" w:rsidRPr="001404A2" w:rsidRDefault="0074025F" w:rsidP="000C6ED9">
            <w:pPr>
              <w:pStyle w:val="ListBullet"/>
              <w:numPr>
                <w:ilvl w:val="0"/>
                <w:numId w:val="0"/>
              </w:numPr>
              <w:rPr>
                <w:color w:val="auto"/>
                <w:sz w:val="22"/>
                <w:szCs w:val="22"/>
              </w:rPr>
            </w:pPr>
            <w:r w:rsidRPr="001404A2">
              <w:rPr>
                <w:color w:val="auto"/>
                <w:sz w:val="22"/>
                <w:szCs w:val="22"/>
              </w:rPr>
              <w:t xml:space="preserve">Modification remains compliant. </w:t>
            </w:r>
          </w:p>
          <w:p w14:paraId="1AE73516" w14:textId="4227BC4C" w:rsidR="00E62C95" w:rsidRPr="001404A2" w:rsidRDefault="00E62C95" w:rsidP="000C6ED9">
            <w:pPr>
              <w:pStyle w:val="ListBullet"/>
              <w:numPr>
                <w:ilvl w:val="0"/>
                <w:numId w:val="0"/>
              </w:numPr>
              <w:rPr>
                <w:rFonts w:cs="Arial"/>
                <w:color w:val="auto"/>
                <w:sz w:val="22"/>
                <w:szCs w:val="22"/>
              </w:rPr>
            </w:pPr>
            <w:r w:rsidRPr="001404A2">
              <w:rPr>
                <w:color w:val="auto"/>
                <w:sz w:val="22"/>
                <w:szCs w:val="22"/>
              </w:rPr>
              <w:t xml:space="preserve">The development </w:t>
            </w:r>
            <w:r w:rsidR="0074025F" w:rsidRPr="001404A2">
              <w:rPr>
                <w:color w:val="auto"/>
                <w:sz w:val="22"/>
                <w:szCs w:val="22"/>
              </w:rPr>
              <w:t xml:space="preserve">will </w:t>
            </w:r>
            <w:r w:rsidRPr="001404A2">
              <w:rPr>
                <w:color w:val="auto"/>
                <w:sz w:val="22"/>
                <w:szCs w:val="22"/>
              </w:rPr>
              <w:t>incorporate</w:t>
            </w:r>
            <w:r w:rsidR="00CB62A1" w:rsidRPr="001404A2">
              <w:rPr>
                <w:color w:val="auto"/>
                <w:sz w:val="22"/>
                <w:szCs w:val="22"/>
              </w:rPr>
              <w:t xml:space="preserve"> minimum</w:t>
            </w:r>
            <w:r w:rsidRPr="001404A2">
              <w:rPr>
                <w:color w:val="auto"/>
                <w:sz w:val="22"/>
                <w:szCs w:val="22"/>
              </w:rPr>
              <w:t xml:space="preserve"> </w:t>
            </w:r>
            <w:r w:rsidR="00CB62A1" w:rsidRPr="001404A2">
              <w:rPr>
                <w:color w:val="auto"/>
                <w:sz w:val="22"/>
                <w:szCs w:val="22"/>
              </w:rPr>
              <w:t xml:space="preserve">floor to ceiling heights of  2.7m. </w:t>
            </w:r>
            <w:r w:rsidR="00A52102" w:rsidRPr="001404A2">
              <w:rPr>
                <w:color w:val="auto"/>
                <w:sz w:val="22"/>
                <w:szCs w:val="22"/>
              </w:rPr>
              <w:t xml:space="preserve"> </w:t>
            </w:r>
            <w:r w:rsidRPr="001404A2">
              <w:rPr>
                <w:color w:val="auto"/>
                <w:sz w:val="22"/>
                <w:szCs w:val="22"/>
              </w:rPr>
              <w:t>These high ceilings enhance cross-ventilation and sunlight penetration.  The development is not mixed-use or commercial therefor</w:t>
            </w:r>
            <w:r w:rsidR="00A52102" w:rsidRPr="001404A2">
              <w:rPr>
                <w:color w:val="auto"/>
                <w:sz w:val="22"/>
                <w:szCs w:val="22"/>
              </w:rPr>
              <w:t>e</w:t>
            </w:r>
            <w:r w:rsidRPr="001404A2">
              <w:rPr>
                <w:color w:val="auto"/>
                <w:sz w:val="22"/>
                <w:szCs w:val="22"/>
              </w:rPr>
              <w:t xml:space="preserve"> flexible reuse is not </w:t>
            </w:r>
            <w:r w:rsidRPr="001404A2">
              <w:rPr>
                <w:rFonts w:cs="Arial"/>
                <w:color w:val="auto"/>
                <w:sz w:val="22"/>
                <w:szCs w:val="22"/>
              </w:rPr>
              <w:t>anticipated.</w:t>
            </w:r>
          </w:p>
          <w:p w14:paraId="32EC456A" w14:textId="77777777" w:rsidR="00E62C95" w:rsidRPr="001404A2" w:rsidRDefault="00E62C95" w:rsidP="000C6ED9">
            <w:pPr>
              <w:spacing w:before="120" w:after="120"/>
              <w:rPr>
                <w:rFonts w:ascii="Arial" w:hAnsi="Arial" w:cs="Arial"/>
              </w:rPr>
            </w:pPr>
            <w:r w:rsidRPr="001404A2">
              <w:rPr>
                <w:rFonts w:ascii="Arial" w:hAnsi="Arial" w:cs="Arial"/>
              </w:rPr>
              <w:t>The proposal satisfies the requirements and objectives of this control.</w:t>
            </w:r>
          </w:p>
        </w:tc>
      </w:tr>
      <w:tr w:rsidR="001404A2" w:rsidRPr="001404A2" w14:paraId="72F85E28" w14:textId="77777777" w:rsidTr="000C6ED9">
        <w:tc>
          <w:tcPr>
            <w:tcW w:w="1884" w:type="dxa"/>
          </w:tcPr>
          <w:p w14:paraId="1C9B0FE1" w14:textId="77777777" w:rsidR="00E62C95" w:rsidRPr="001404A2" w:rsidRDefault="00E62C95" w:rsidP="000C6ED9">
            <w:pPr>
              <w:spacing w:before="120" w:after="120"/>
              <w:rPr>
                <w:rFonts w:ascii="Arial" w:hAnsi="Arial" w:cs="Arial"/>
              </w:rPr>
            </w:pPr>
            <w:r w:rsidRPr="001404A2">
              <w:rPr>
                <w:rFonts w:ascii="Arial" w:hAnsi="Arial" w:cs="Arial"/>
              </w:rPr>
              <w:t>4D:</w:t>
            </w:r>
          </w:p>
          <w:p w14:paraId="03BCEB55" w14:textId="77777777" w:rsidR="00E62C95" w:rsidRPr="001404A2" w:rsidRDefault="00E62C95" w:rsidP="000C6ED9">
            <w:pPr>
              <w:spacing w:before="120" w:after="120"/>
              <w:rPr>
                <w:rFonts w:ascii="Arial" w:hAnsi="Arial" w:cs="Arial"/>
              </w:rPr>
            </w:pPr>
            <w:r w:rsidRPr="001404A2">
              <w:rPr>
                <w:rFonts w:ascii="Arial" w:hAnsi="Arial" w:cs="Arial"/>
              </w:rPr>
              <w:t>Apartment layout</w:t>
            </w:r>
          </w:p>
        </w:tc>
        <w:tc>
          <w:tcPr>
            <w:tcW w:w="8317" w:type="dxa"/>
          </w:tcPr>
          <w:p w14:paraId="019CBF06" w14:textId="4033D718" w:rsidR="00E62C95" w:rsidRPr="001404A2" w:rsidRDefault="0074025F" w:rsidP="000C6ED9">
            <w:pPr>
              <w:spacing w:before="120" w:after="120"/>
              <w:rPr>
                <w:rFonts w:ascii="Arial" w:hAnsi="Arial" w:cs="Arial"/>
              </w:rPr>
            </w:pPr>
            <w:r w:rsidRPr="001404A2">
              <w:rPr>
                <w:rFonts w:ascii="Arial" w:hAnsi="Arial" w:cs="Arial"/>
              </w:rPr>
              <w:t>The modified p</w:t>
            </w:r>
            <w:r w:rsidR="00E62C95" w:rsidRPr="001404A2">
              <w:rPr>
                <w:rFonts w:ascii="Arial" w:hAnsi="Arial" w:cs="Arial"/>
              </w:rPr>
              <w:t xml:space="preserve">lans indicate that apartment sizes </w:t>
            </w:r>
            <w:r w:rsidRPr="001404A2">
              <w:rPr>
                <w:rFonts w:ascii="Arial" w:hAnsi="Arial" w:cs="Arial"/>
              </w:rPr>
              <w:t>remain compliant with required</w:t>
            </w:r>
            <w:r w:rsidR="00E62C95" w:rsidRPr="001404A2">
              <w:rPr>
                <w:rFonts w:ascii="Arial" w:hAnsi="Arial" w:cs="Arial"/>
              </w:rPr>
              <w:t xml:space="preserve"> dimensions.</w:t>
            </w:r>
          </w:p>
          <w:p w14:paraId="5DD8BB99" w14:textId="3B5C0328" w:rsidR="00BF501D" w:rsidRPr="001404A2" w:rsidRDefault="0087426B" w:rsidP="000C6ED9">
            <w:pPr>
              <w:spacing w:before="120" w:after="120"/>
              <w:rPr>
                <w:rFonts w:ascii="Arial" w:hAnsi="Arial" w:cs="Arial"/>
              </w:rPr>
            </w:pPr>
            <w:r w:rsidRPr="001404A2">
              <w:rPr>
                <w:rFonts w:ascii="Arial" w:hAnsi="Arial" w:cs="Arial"/>
              </w:rPr>
              <w:t xml:space="preserve">However, </w:t>
            </w:r>
            <w:r w:rsidR="00AF02EF" w:rsidRPr="001404A2">
              <w:rPr>
                <w:rFonts w:ascii="Arial" w:hAnsi="Arial" w:cs="Arial"/>
              </w:rPr>
              <w:t xml:space="preserve">the </w:t>
            </w:r>
            <w:r w:rsidR="00C01967" w:rsidRPr="001404A2">
              <w:rPr>
                <w:rFonts w:ascii="Arial" w:hAnsi="Arial" w:cs="Arial"/>
              </w:rPr>
              <w:t xml:space="preserve">proposed </w:t>
            </w:r>
            <w:r w:rsidR="00BF501D" w:rsidRPr="001404A2">
              <w:rPr>
                <w:rFonts w:ascii="Arial" w:hAnsi="Arial" w:cs="Arial"/>
              </w:rPr>
              <w:t xml:space="preserve">amendment to the floor plan </w:t>
            </w:r>
            <w:r w:rsidR="00C01967" w:rsidRPr="001404A2">
              <w:rPr>
                <w:rFonts w:ascii="Arial" w:hAnsi="Arial" w:cs="Arial"/>
              </w:rPr>
              <w:t>layout</w:t>
            </w:r>
            <w:r w:rsidRPr="001404A2">
              <w:rPr>
                <w:rFonts w:ascii="Arial" w:hAnsi="Arial" w:cs="Arial"/>
              </w:rPr>
              <w:t xml:space="preserve">s of apartments 005 to 009 and 105 to 109 </w:t>
            </w:r>
            <w:r w:rsidR="00BF501D" w:rsidRPr="001404A2">
              <w:rPr>
                <w:rFonts w:ascii="Arial" w:hAnsi="Arial" w:cs="Arial"/>
              </w:rPr>
              <w:t>include</w:t>
            </w:r>
            <w:r w:rsidRPr="001404A2">
              <w:rPr>
                <w:rFonts w:ascii="Arial" w:hAnsi="Arial" w:cs="Arial"/>
              </w:rPr>
              <w:t xml:space="preserve"> </w:t>
            </w:r>
            <w:r w:rsidR="00BF501D" w:rsidRPr="001404A2">
              <w:rPr>
                <w:rFonts w:ascii="Arial" w:hAnsi="Arial" w:cs="Arial"/>
              </w:rPr>
              <w:t>new habitable room</w:t>
            </w:r>
            <w:r w:rsidRPr="001404A2">
              <w:rPr>
                <w:rFonts w:ascii="Arial" w:hAnsi="Arial" w:cs="Arial"/>
              </w:rPr>
              <w:t>s noted as either a study, or room name left blank,</w:t>
            </w:r>
            <w:r w:rsidR="00BF501D" w:rsidRPr="001404A2">
              <w:rPr>
                <w:rFonts w:ascii="Arial" w:hAnsi="Arial" w:cs="Arial"/>
              </w:rPr>
              <w:t xml:space="preserve"> with no </w:t>
            </w:r>
            <w:r w:rsidR="00AF02EF" w:rsidRPr="001404A2">
              <w:rPr>
                <w:rFonts w:ascii="Arial" w:hAnsi="Arial" w:cs="Arial"/>
              </w:rPr>
              <w:t>direct</w:t>
            </w:r>
            <w:r w:rsidRPr="001404A2">
              <w:rPr>
                <w:rFonts w:ascii="Arial" w:hAnsi="Arial" w:cs="Arial"/>
              </w:rPr>
              <w:t xml:space="preserve"> external </w:t>
            </w:r>
            <w:r w:rsidR="00BF501D" w:rsidRPr="001404A2">
              <w:rPr>
                <w:rFonts w:ascii="Arial" w:hAnsi="Arial" w:cs="Arial"/>
              </w:rPr>
              <w:t>window</w:t>
            </w:r>
            <w:r w:rsidRPr="001404A2">
              <w:rPr>
                <w:rFonts w:ascii="Arial" w:hAnsi="Arial" w:cs="Arial"/>
              </w:rPr>
              <w:t xml:space="preserve">s or daylight. </w:t>
            </w:r>
            <w:r w:rsidR="00AF02EF" w:rsidRPr="001404A2">
              <w:rPr>
                <w:rFonts w:ascii="Arial" w:hAnsi="Arial" w:cs="Arial"/>
              </w:rPr>
              <w:t xml:space="preserve">The layout is not considered to be functional and reduces the high standard of amenity. </w:t>
            </w:r>
          </w:p>
          <w:p w14:paraId="755903EC" w14:textId="31938002" w:rsidR="00E62C95" w:rsidRPr="001404A2" w:rsidRDefault="00E62C95" w:rsidP="000C6ED9">
            <w:pPr>
              <w:spacing w:before="120" w:after="120"/>
              <w:rPr>
                <w:rFonts w:ascii="Arial" w:hAnsi="Arial" w:cs="Arial"/>
                <w:b/>
                <w:bCs/>
              </w:rPr>
            </w:pPr>
            <w:r w:rsidRPr="001404A2">
              <w:rPr>
                <w:rFonts w:ascii="Arial" w:hAnsi="Arial" w:cs="Arial"/>
                <w:b/>
                <w:bCs/>
              </w:rPr>
              <w:t xml:space="preserve">The proposal </w:t>
            </w:r>
            <w:r w:rsidR="00C01967" w:rsidRPr="001404A2">
              <w:rPr>
                <w:rFonts w:ascii="Arial" w:hAnsi="Arial" w:cs="Arial"/>
                <w:b/>
                <w:bCs/>
              </w:rPr>
              <w:t xml:space="preserve">does not </w:t>
            </w:r>
            <w:r w:rsidRPr="001404A2">
              <w:rPr>
                <w:rFonts w:ascii="Arial" w:hAnsi="Arial" w:cs="Arial"/>
                <w:b/>
                <w:bCs/>
              </w:rPr>
              <w:t>satisf</w:t>
            </w:r>
            <w:r w:rsidR="00C01967" w:rsidRPr="001404A2">
              <w:rPr>
                <w:rFonts w:ascii="Arial" w:hAnsi="Arial" w:cs="Arial"/>
                <w:b/>
                <w:bCs/>
              </w:rPr>
              <w:t xml:space="preserve">y </w:t>
            </w:r>
            <w:r w:rsidRPr="001404A2">
              <w:rPr>
                <w:rFonts w:ascii="Arial" w:hAnsi="Arial" w:cs="Arial"/>
                <w:b/>
                <w:bCs/>
              </w:rPr>
              <w:t>the requirements and objectives of this control.</w:t>
            </w:r>
            <w:r w:rsidR="004A170A" w:rsidRPr="001404A2">
              <w:rPr>
                <w:rFonts w:ascii="Arial" w:hAnsi="Arial" w:cs="Arial"/>
                <w:b/>
                <w:bCs/>
              </w:rPr>
              <w:t xml:space="preserve"> Refer to Key Issues.</w:t>
            </w:r>
          </w:p>
        </w:tc>
      </w:tr>
      <w:tr w:rsidR="0074025F" w:rsidRPr="001404A2" w14:paraId="5963E627" w14:textId="77777777" w:rsidTr="000C6ED9">
        <w:tc>
          <w:tcPr>
            <w:tcW w:w="1884" w:type="dxa"/>
          </w:tcPr>
          <w:p w14:paraId="2F1AFEE7" w14:textId="77777777" w:rsidR="00E62C95" w:rsidRPr="001404A2" w:rsidRDefault="00E62C95" w:rsidP="000C6ED9">
            <w:pPr>
              <w:spacing w:before="120" w:after="120"/>
              <w:rPr>
                <w:rFonts w:ascii="Arial" w:hAnsi="Arial" w:cs="Arial"/>
              </w:rPr>
            </w:pPr>
            <w:r w:rsidRPr="001404A2">
              <w:rPr>
                <w:rFonts w:ascii="Arial" w:hAnsi="Arial" w:cs="Arial"/>
              </w:rPr>
              <w:lastRenderedPageBreak/>
              <w:t>4O:</w:t>
            </w:r>
          </w:p>
          <w:p w14:paraId="39B1AEC6" w14:textId="77777777" w:rsidR="00E62C95" w:rsidRPr="001404A2" w:rsidRDefault="00E62C95" w:rsidP="000C6ED9">
            <w:pPr>
              <w:spacing w:before="120" w:after="120"/>
              <w:rPr>
                <w:rFonts w:ascii="Arial" w:hAnsi="Arial" w:cs="Arial"/>
              </w:rPr>
            </w:pPr>
            <w:r w:rsidRPr="001404A2">
              <w:rPr>
                <w:rFonts w:ascii="Arial" w:hAnsi="Arial" w:cs="Arial"/>
              </w:rPr>
              <w:t>Landscape design</w:t>
            </w:r>
          </w:p>
        </w:tc>
        <w:tc>
          <w:tcPr>
            <w:tcW w:w="8317" w:type="dxa"/>
          </w:tcPr>
          <w:p w14:paraId="75B3586F" w14:textId="0A02A1F5" w:rsidR="0074025F" w:rsidRPr="001404A2" w:rsidRDefault="0074025F" w:rsidP="000C6ED9">
            <w:pPr>
              <w:spacing w:before="120" w:after="120"/>
              <w:rPr>
                <w:rFonts w:ascii="Arial" w:hAnsi="Arial" w:cs="Arial"/>
              </w:rPr>
            </w:pPr>
            <w:r w:rsidRPr="001404A2">
              <w:rPr>
                <w:rFonts w:ascii="Arial" w:hAnsi="Arial" w:cs="Arial"/>
              </w:rPr>
              <w:t>Modification remains compliant.</w:t>
            </w:r>
          </w:p>
          <w:p w14:paraId="708AA703" w14:textId="1FCF7B21" w:rsidR="00E62C95" w:rsidRPr="001404A2" w:rsidRDefault="00E62C95" w:rsidP="000C6ED9">
            <w:pPr>
              <w:spacing w:before="120" w:after="120"/>
              <w:rPr>
                <w:rFonts w:ascii="Arial" w:hAnsi="Arial" w:cs="Arial"/>
              </w:rPr>
            </w:pPr>
            <w:r w:rsidRPr="001404A2">
              <w:rPr>
                <w:rFonts w:ascii="Arial" w:hAnsi="Arial" w:cs="Arial"/>
              </w:rPr>
              <w:t xml:space="preserve">Proposed landscaping features extensive compensatory native landscaping suited to the local environment and balanced against fire safety constraints. Landscaping is therefore considered to be </w:t>
            </w:r>
            <w:r w:rsidRPr="001404A2">
              <w:rPr>
                <w:rFonts w:ascii="Arial" w:hAnsi="Arial" w:cs="Arial"/>
                <w:szCs w:val="18"/>
              </w:rPr>
              <w:t xml:space="preserve">viable and sustainable. Landscaping is key to the developments effective interfacing with the public realm and </w:t>
            </w:r>
            <w:r w:rsidRPr="001404A2">
              <w:rPr>
                <w:rFonts w:ascii="Arial" w:hAnsi="Arial" w:cs="Arial"/>
              </w:rPr>
              <w:t xml:space="preserve">will enhance the streetscape as well as contributing to amenity for occupants. </w:t>
            </w:r>
          </w:p>
          <w:p w14:paraId="12360A11" w14:textId="77777777" w:rsidR="00E62C95" w:rsidRPr="001404A2" w:rsidRDefault="00E62C95" w:rsidP="000C6ED9">
            <w:pPr>
              <w:spacing w:before="120" w:after="120"/>
              <w:rPr>
                <w:rFonts w:ascii="Arial" w:hAnsi="Arial" w:cs="Arial"/>
              </w:rPr>
            </w:pPr>
            <w:r w:rsidRPr="001404A2">
              <w:rPr>
                <w:rFonts w:ascii="Arial" w:hAnsi="Arial" w:cs="Arial"/>
              </w:rPr>
              <w:t xml:space="preserve">Landscape scale and design is also pivotal to the evident overall design concept of vertical built elements surrounded by and set in an open space and landscaped environment. </w:t>
            </w:r>
          </w:p>
          <w:p w14:paraId="3E2CD7E9" w14:textId="77777777" w:rsidR="00E62C95" w:rsidRPr="001404A2" w:rsidRDefault="00E62C95" w:rsidP="000C6ED9">
            <w:pPr>
              <w:spacing w:before="120" w:after="120"/>
              <w:rPr>
                <w:rFonts w:ascii="Arial" w:hAnsi="Arial" w:cs="Arial"/>
              </w:rPr>
            </w:pPr>
            <w:r w:rsidRPr="001404A2">
              <w:rPr>
                <w:rFonts w:ascii="Arial" w:hAnsi="Arial" w:cs="Arial"/>
              </w:rPr>
              <w:t>The proposal satisfies the requirements and objectives of this control.</w:t>
            </w:r>
          </w:p>
        </w:tc>
      </w:tr>
    </w:tbl>
    <w:p w14:paraId="7370416A" w14:textId="77777777" w:rsidR="0024576D" w:rsidRPr="001404A2" w:rsidRDefault="0024576D" w:rsidP="0024576D">
      <w:pPr>
        <w:spacing w:after="0" w:line="240" w:lineRule="auto"/>
        <w:rPr>
          <w:rFonts w:ascii="Arial" w:hAnsi="Arial" w:cs="Arial"/>
          <w:i/>
          <w:iCs/>
        </w:rPr>
      </w:pPr>
    </w:p>
    <w:p w14:paraId="348A72D3" w14:textId="77777777" w:rsidR="0024576D" w:rsidRPr="001404A2" w:rsidRDefault="0024576D" w:rsidP="0024576D">
      <w:pPr>
        <w:spacing w:after="0" w:line="240" w:lineRule="auto"/>
        <w:rPr>
          <w:rFonts w:ascii="Arial" w:hAnsi="Arial" w:cs="Arial"/>
          <w:i/>
          <w:iCs/>
        </w:rPr>
      </w:pPr>
    </w:p>
    <w:p w14:paraId="79B684AE" w14:textId="77777777" w:rsidR="0087426B" w:rsidRPr="001404A2" w:rsidRDefault="0087426B" w:rsidP="0024576D">
      <w:pPr>
        <w:spacing w:after="0" w:line="240" w:lineRule="auto"/>
        <w:rPr>
          <w:rFonts w:ascii="Arial" w:hAnsi="Arial" w:cs="Arial"/>
          <w:i/>
          <w:iCs/>
        </w:rPr>
      </w:pPr>
    </w:p>
    <w:p w14:paraId="10C5808D" w14:textId="77777777" w:rsidR="0087426B" w:rsidRPr="001404A2" w:rsidRDefault="0087426B" w:rsidP="0024576D">
      <w:pPr>
        <w:spacing w:after="0" w:line="240" w:lineRule="auto"/>
        <w:rPr>
          <w:rFonts w:ascii="Arial" w:hAnsi="Arial" w:cs="Arial"/>
          <w:i/>
          <w:iCs/>
        </w:rPr>
      </w:pPr>
    </w:p>
    <w:p w14:paraId="77E27888" w14:textId="63EC9BAD" w:rsidR="0087426B" w:rsidRPr="001404A2" w:rsidRDefault="0087426B" w:rsidP="0024576D">
      <w:pPr>
        <w:spacing w:after="0" w:line="240" w:lineRule="auto"/>
        <w:rPr>
          <w:rFonts w:ascii="Arial" w:hAnsi="Arial" w:cs="Arial"/>
          <w:i/>
          <w:iCs/>
        </w:rPr>
      </w:pPr>
      <w:r w:rsidRPr="001404A2">
        <w:rPr>
          <w:rFonts w:ascii="Arial" w:hAnsi="Arial" w:cs="Arial"/>
          <w:i/>
          <w:iCs/>
          <w:noProof/>
        </w:rPr>
        <w:drawing>
          <wp:inline distT="0" distB="0" distL="0" distR="0" wp14:anchorId="071D35E9" wp14:editId="52F6940D">
            <wp:extent cx="5731510" cy="5321935"/>
            <wp:effectExtent l="0" t="0" r="2540" b="0"/>
            <wp:docPr id="1533704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04734" name=""/>
                    <pic:cNvPicPr/>
                  </pic:nvPicPr>
                  <pic:blipFill>
                    <a:blip r:embed="rId30"/>
                    <a:stretch>
                      <a:fillRect/>
                    </a:stretch>
                  </pic:blipFill>
                  <pic:spPr>
                    <a:xfrm>
                      <a:off x="0" y="0"/>
                      <a:ext cx="5731510" cy="5321935"/>
                    </a:xfrm>
                    <a:prstGeom prst="rect">
                      <a:avLst/>
                    </a:prstGeom>
                  </pic:spPr>
                </pic:pic>
              </a:graphicData>
            </a:graphic>
          </wp:inline>
        </w:drawing>
      </w:r>
    </w:p>
    <w:p w14:paraId="438BE498" w14:textId="77777777" w:rsidR="0087426B" w:rsidRPr="001404A2" w:rsidRDefault="0087426B" w:rsidP="0024576D">
      <w:pPr>
        <w:spacing w:after="0" w:line="240" w:lineRule="auto"/>
        <w:rPr>
          <w:rFonts w:ascii="Arial" w:hAnsi="Arial" w:cs="Arial"/>
          <w:i/>
          <w:iCs/>
        </w:rPr>
      </w:pPr>
    </w:p>
    <w:p w14:paraId="2A5051CF" w14:textId="611A2D7F" w:rsidR="0087426B" w:rsidRPr="001404A2" w:rsidRDefault="0087426B" w:rsidP="0024576D">
      <w:pPr>
        <w:spacing w:after="0" w:line="240" w:lineRule="auto"/>
        <w:rPr>
          <w:rFonts w:ascii="Arial" w:hAnsi="Arial" w:cs="Arial"/>
          <w:i/>
          <w:iCs/>
          <w:sz w:val="18"/>
          <w:szCs w:val="18"/>
        </w:rPr>
      </w:pPr>
      <w:r w:rsidRPr="001404A2">
        <w:rPr>
          <w:rFonts w:ascii="Arial" w:hAnsi="Arial" w:cs="Arial"/>
          <w:i/>
          <w:iCs/>
          <w:sz w:val="18"/>
          <w:szCs w:val="18"/>
        </w:rPr>
        <w:t xml:space="preserve">Figure </w:t>
      </w:r>
      <w:r w:rsidR="00EC1081" w:rsidRPr="001404A2">
        <w:rPr>
          <w:rFonts w:ascii="Arial" w:hAnsi="Arial" w:cs="Arial"/>
          <w:i/>
          <w:iCs/>
          <w:sz w:val="18"/>
          <w:szCs w:val="18"/>
        </w:rPr>
        <w:t xml:space="preserve">10: </w:t>
      </w:r>
      <w:r w:rsidRPr="001404A2">
        <w:rPr>
          <w:rFonts w:ascii="Arial" w:hAnsi="Arial" w:cs="Arial"/>
          <w:i/>
          <w:iCs/>
          <w:sz w:val="18"/>
          <w:szCs w:val="18"/>
        </w:rPr>
        <w:t xml:space="preserve"> Proposed </w:t>
      </w:r>
      <w:r w:rsidR="00EC1081" w:rsidRPr="001404A2">
        <w:rPr>
          <w:rFonts w:ascii="Arial" w:hAnsi="Arial" w:cs="Arial"/>
          <w:i/>
          <w:iCs/>
          <w:sz w:val="18"/>
          <w:szCs w:val="18"/>
        </w:rPr>
        <w:t xml:space="preserve">modified </w:t>
      </w:r>
      <w:r w:rsidRPr="001404A2">
        <w:rPr>
          <w:rFonts w:ascii="Arial" w:hAnsi="Arial" w:cs="Arial"/>
          <w:i/>
          <w:iCs/>
          <w:sz w:val="18"/>
          <w:szCs w:val="18"/>
        </w:rPr>
        <w:t xml:space="preserve">habitable rooms highlighted </w:t>
      </w:r>
    </w:p>
    <w:p w14:paraId="6CF87B37" w14:textId="77777777" w:rsidR="0087426B" w:rsidRPr="001404A2" w:rsidRDefault="0087426B" w:rsidP="0024576D">
      <w:pPr>
        <w:spacing w:after="0" w:line="240" w:lineRule="auto"/>
        <w:rPr>
          <w:rFonts w:ascii="Arial" w:hAnsi="Arial" w:cs="Arial"/>
          <w:i/>
          <w:iCs/>
        </w:rPr>
      </w:pPr>
    </w:p>
    <w:p w14:paraId="288870C6" w14:textId="44504FE1" w:rsidR="00484AE4" w:rsidRPr="001404A2" w:rsidRDefault="00484AE4" w:rsidP="004A170A">
      <w:pPr>
        <w:pStyle w:val="FigureCaption"/>
        <w:spacing w:before="0" w:after="0"/>
        <w:ind w:left="0"/>
        <w:jc w:val="both"/>
        <w:rPr>
          <w:rFonts w:ascii="Arial" w:hAnsi="Arial" w:cs="Arial"/>
          <w:b w:val="0"/>
          <w:bCs/>
          <w:color w:val="auto"/>
          <w:sz w:val="22"/>
          <w:szCs w:val="22"/>
        </w:rPr>
      </w:pPr>
      <w:r w:rsidRPr="001404A2">
        <w:rPr>
          <w:rFonts w:ascii="Arial" w:hAnsi="Arial" w:cs="Arial"/>
          <w:b w:val="0"/>
          <w:color w:val="auto"/>
          <w:sz w:val="22"/>
          <w:szCs w:val="22"/>
        </w:rPr>
        <w:t>Section 148 (2)-</w:t>
      </w:r>
      <w:r w:rsidR="00110BE8" w:rsidRPr="001404A2">
        <w:rPr>
          <w:rFonts w:ascii="Arial" w:hAnsi="Arial" w:cs="Arial"/>
          <w:b w:val="0"/>
          <w:color w:val="auto"/>
          <w:sz w:val="22"/>
          <w:szCs w:val="22"/>
        </w:rPr>
        <w:t xml:space="preserve"> </w:t>
      </w:r>
      <w:r w:rsidR="00110BE8" w:rsidRPr="001404A2">
        <w:rPr>
          <w:rFonts w:ascii="Arial" w:hAnsi="Arial" w:cs="Arial"/>
          <w:b w:val="0"/>
          <w:bCs/>
          <w:i/>
          <w:color w:val="auto"/>
        </w:rPr>
        <w:t>The modified development will remain compliant with the non discretionary provisions of</w:t>
      </w:r>
      <w:r w:rsidR="00EC1081" w:rsidRPr="001404A2">
        <w:rPr>
          <w:rFonts w:ascii="Arial" w:hAnsi="Arial" w:cs="Arial"/>
          <w:b w:val="0"/>
          <w:bCs/>
          <w:i/>
          <w:color w:val="auto"/>
        </w:rPr>
        <w:t>:</w:t>
      </w:r>
    </w:p>
    <w:p w14:paraId="155B1EEB" w14:textId="77777777" w:rsidR="00484AE4" w:rsidRPr="001404A2" w:rsidRDefault="00484AE4" w:rsidP="004A170A">
      <w:pPr>
        <w:pStyle w:val="FigureCaption"/>
        <w:spacing w:before="0" w:after="0"/>
        <w:ind w:left="720"/>
        <w:jc w:val="both"/>
        <w:rPr>
          <w:rFonts w:ascii="Arial" w:hAnsi="Arial" w:cs="Arial"/>
          <w:b w:val="0"/>
          <w:color w:val="auto"/>
          <w:sz w:val="22"/>
          <w:szCs w:val="22"/>
        </w:rPr>
      </w:pPr>
      <w:r w:rsidRPr="001404A2">
        <w:rPr>
          <w:rFonts w:ascii="Arial" w:hAnsi="Arial" w:cs="Arial"/>
          <w:b w:val="0"/>
          <w:color w:val="auto"/>
          <w:sz w:val="22"/>
          <w:szCs w:val="22"/>
        </w:rPr>
        <w:lastRenderedPageBreak/>
        <w:t>(a) car parking for the building is greater than the recommended minimum amount specified in Part 3J of Apartment Design Guide</w:t>
      </w:r>
    </w:p>
    <w:p w14:paraId="63BDDFAE" w14:textId="5A362ECD" w:rsidR="00484AE4" w:rsidRPr="001404A2" w:rsidRDefault="004A170A" w:rsidP="004A170A">
      <w:pPr>
        <w:pStyle w:val="FigureCaption"/>
        <w:spacing w:before="0" w:after="0"/>
        <w:ind w:left="720"/>
        <w:jc w:val="both"/>
        <w:rPr>
          <w:rFonts w:ascii="Arial" w:hAnsi="Arial" w:cs="Arial"/>
          <w:b w:val="0"/>
          <w:color w:val="auto"/>
          <w:sz w:val="22"/>
          <w:szCs w:val="22"/>
        </w:rPr>
      </w:pPr>
      <w:r w:rsidRPr="001404A2">
        <w:rPr>
          <w:rFonts w:ascii="Arial" w:hAnsi="Arial" w:cs="Arial"/>
          <w:b w:val="0"/>
          <w:color w:val="auto"/>
          <w:sz w:val="22"/>
          <w:szCs w:val="22"/>
        </w:rPr>
        <w:t>(</w:t>
      </w:r>
      <w:r w:rsidR="00484AE4" w:rsidRPr="001404A2">
        <w:rPr>
          <w:rFonts w:ascii="Arial" w:hAnsi="Arial" w:cs="Arial"/>
          <w:b w:val="0"/>
          <w:color w:val="auto"/>
          <w:sz w:val="22"/>
          <w:szCs w:val="22"/>
        </w:rPr>
        <w:t>b) the internal area for each apartment is greater than the recommended minimum internal area for the apartment type specified in Part 4D of the Apartment Design Guide</w:t>
      </w:r>
    </w:p>
    <w:p w14:paraId="063B0CE7" w14:textId="1B0CF4B9" w:rsidR="00484AE4" w:rsidRPr="001404A2" w:rsidRDefault="004A170A" w:rsidP="004A170A">
      <w:pPr>
        <w:pStyle w:val="FigureCaption"/>
        <w:spacing w:before="0" w:after="0"/>
        <w:ind w:left="720"/>
        <w:jc w:val="both"/>
        <w:rPr>
          <w:rFonts w:ascii="Arial" w:hAnsi="Arial" w:cs="Arial"/>
          <w:b w:val="0"/>
          <w:color w:val="auto"/>
          <w:sz w:val="22"/>
          <w:szCs w:val="22"/>
        </w:rPr>
      </w:pPr>
      <w:r w:rsidRPr="001404A2">
        <w:rPr>
          <w:rFonts w:ascii="Arial" w:hAnsi="Arial" w:cs="Arial"/>
          <w:b w:val="0"/>
          <w:color w:val="auto"/>
          <w:sz w:val="22"/>
          <w:szCs w:val="22"/>
        </w:rPr>
        <w:t>(</w:t>
      </w:r>
      <w:r w:rsidR="00484AE4" w:rsidRPr="001404A2">
        <w:rPr>
          <w:rFonts w:ascii="Arial" w:hAnsi="Arial" w:cs="Arial"/>
          <w:b w:val="0"/>
          <w:color w:val="auto"/>
          <w:sz w:val="22"/>
          <w:szCs w:val="22"/>
        </w:rPr>
        <w:t>c) the ceiling heights for the building are equal to the recommended minimum ceiling height specified in Part 4C of Apartment design Guide.</w:t>
      </w:r>
    </w:p>
    <w:p w14:paraId="226AA29B" w14:textId="77777777" w:rsidR="00484AE4" w:rsidRPr="001404A2" w:rsidRDefault="00484AE4" w:rsidP="00484AE4">
      <w:pPr>
        <w:spacing w:after="0" w:line="240" w:lineRule="auto"/>
        <w:rPr>
          <w:rFonts w:ascii="Arial" w:hAnsi="Arial" w:cs="Arial"/>
          <w:i/>
          <w:iCs/>
        </w:rPr>
      </w:pPr>
    </w:p>
    <w:p w14:paraId="71B2AF4C" w14:textId="77777777" w:rsidR="00484AE4" w:rsidRPr="001404A2" w:rsidRDefault="00484AE4" w:rsidP="0024576D">
      <w:pPr>
        <w:spacing w:after="0" w:line="240" w:lineRule="auto"/>
        <w:rPr>
          <w:rFonts w:ascii="Arial" w:hAnsi="Arial" w:cs="Arial"/>
          <w:i/>
          <w:iCs/>
        </w:rPr>
      </w:pPr>
    </w:p>
    <w:p w14:paraId="51864EC3" w14:textId="77777777" w:rsidR="00484AE4" w:rsidRPr="001404A2" w:rsidRDefault="00484AE4" w:rsidP="0024576D">
      <w:pPr>
        <w:spacing w:after="0" w:line="240" w:lineRule="auto"/>
        <w:rPr>
          <w:rFonts w:ascii="Arial" w:hAnsi="Arial" w:cs="Arial"/>
          <w:i/>
          <w:iCs/>
        </w:rPr>
      </w:pPr>
    </w:p>
    <w:p w14:paraId="3E63D11C" w14:textId="77777777" w:rsidR="0024576D" w:rsidRPr="001404A2" w:rsidRDefault="0076743C" w:rsidP="00D157AF">
      <w:pPr>
        <w:pStyle w:val="ListParagraph"/>
        <w:numPr>
          <w:ilvl w:val="0"/>
          <w:numId w:val="8"/>
        </w:numPr>
        <w:spacing w:after="0" w:line="240" w:lineRule="auto"/>
        <w:ind w:left="426"/>
        <w:rPr>
          <w:rFonts w:ascii="Arial" w:hAnsi="Arial" w:cs="Arial"/>
          <w:i/>
          <w:iCs/>
        </w:rPr>
      </w:pPr>
      <w:hyperlink r:id="rId31" w:history="1">
        <w:r w:rsidR="0024576D" w:rsidRPr="001404A2">
          <w:rPr>
            <w:rFonts w:ascii="Arial" w:hAnsi="Arial" w:cs="Arial"/>
            <w:i/>
            <w:iCs/>
          </w:rPr>
          <w:t>State Environmental Planning Policy (Planning Systems) 2021</w:t>
        </w:r>
      </w:hyperlink>
      <w:r w:rsidR="0024576D" w:rsidRPr="001404A2">
        <w:rPr>
          <w:rFonts w:ascii="Arial" w:hAnsi="Arial" w:cs="Arial"/>
          <w:i/>
          <w:iCs/>
        </w:rPr>
        <w:t xml:space="preserve"> (‘</w:t>
      </w:r>
      <w:r w:rsidR="0024576D" w:rsidRPr="001404A2">
        <w:rPr>
          <w:rFonts w:ascii="Arial" w:hAnsi="Arial" w:cs="Arial"/>
        </w:rPr>
        <w:t>Planning Systems SEPP’)</w:t>
      </w:r>
    </w:p>
    <w:p w14:paraId="1659EB74" w14:textId="77777777" w:rsidR="0024576D" w:rsidRPr="001404A2" w:rsidRDefault="0024576D" w:rsidP="0024576D">
      <w:pPr>
        <w:spacing w:after="0" w:line="240" w:lineRule="auto"/>
        <w:rPr>
          <w:rFonts w:ascii="Arial" w:hAnsi="Arial" w:cs="Arial"/>
          <w:i/>
          <w:iCs/>
        </w:rPr>
      </w:pPr>
    </w:p>
    <w:p w14:paraId="12AA712C" w14:textId="77777777" w:rsidR="0024576D" w:rsidRPr="001404A2" w:rsidRDefault="0024576D" w:rsidP="0024576D">
      <w:pPr>
        <w:pStyle w:val="FigureCaption"/>
        <w:spacing w:before="0" w:after="0"/>
        <w:ind w:left="0"/>
        <w:jc w:val="both"/>
        <w:rPr>
          <w:rFonts w:ascii="Arial" w:hAnsi="Arial" w:cs="Arial"/>
          <w:b w:val="0"/>
          <w:bCs/>
          <w:color w:val="auto"/>
          <w:sz w:val="22"/>
          <w:szCs w:val="22"/>
        </w:rPr>
      </w:pPr>
      <w:r w:rsidRPr="001404A2">
        <w:rPr>
          <w:rFonts w:ascii="Arial" w:hAnsi="Arial" w:cs="Arial"/>
          <w:b w:val="0"/>
          <w:bCs/>
          <w:color w:val="auto"/>
          <w:sz w:val="22"/>
          <w:szCs w:val="22"/>
        </w:rPr>
        <w:t xml:space="preserve">Chapter 2: State and Regional Development </w:t>
      </w:r>
    </w:p>
    <w:p w14:paraId="1CFDBBF6" w14:textId="2676322F" w:rsidR="0024576D" w:rsidRPr="001404A2" w:rsidRDefault="0024576D" w:rsidP="0024576D">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 xml:space="preserve">The proposal is </w:t>
      </w:r>
      <w:r w:rsidRPr="001404A2">
        <w:rPr>
          <w:rFonts w:ascii="Arial" w:hAnsi="Arial" w:cs="Arial"/>
          <w:i/>
          <w:iCs/>
          <w:lang w:eastAsia="en-GB"/>
        </w:rPr>
        <w:t>regionally significant development</w:t>
      </w:r>
      <w:r w:rsidRPr="001404A2">
        <w:rPr>
          <w:rFonts w:ascii="Arial" w:hAnsi="Arial" w:cs="Arial"/>
          <w:lang w:eastAsia="en-GB"/>
        </w:rPr>
        <w:t xml:space="preserve"> pursuant to Section 2.19(1) as it satisfies the criteria in Clause </w:t>
      </w:r>
      <w:r w:rsidR="00735FD3" w:rsidRPr="001404A2">
        <w:rPr>
          <w:rFonts w:ascii="Arial" w:hAnsi="Arial" w:cs="Arial"/>
          <w:lang w:eastAsia="en-GB"/>
        </w:rPr>
        <w:t>2</w:t>
      </w:r>
      <w:r w:rsidRPr="001404A2">
        <w:rPr>
          <w:rFonts w:ascii="Arial" w:hAnsi="Arial" w:cs="Arial"/>
          <w:lang w:eastAsia="en-GB"/>
        </w:rPr>
        <w:t xml:space="preserve"> of Schedule 6 of the Planning Systems SEPP as the proposal </w:t>
      </w:r>
      <w:r w:rsidRPr="001404A2">
        <w:rPr>
          <w:rFonts w:ascii="Arial" w:hAnsi="Arial" w:cs="Arial"/>
          <w:bCs/>
          <w:lang w:eastAsia="en-GB"/>
        </w:rPr>
        <w:t xml:space="preserve">is development for </w:t>
      </w:r>
      <w:r w:rsidR="00735FD3" w:rsidRPr="001404A2">
        <w:rPr>
          <w:rFonts w:ascii="Arial" w:hAnsi="Arial" w:cs="Arial"/>
          <w:bCs/>
          <w:lang w:eastAsia="en-GB"/>
        </w:rPr>
        <w:t xml:space="preserve">a </w:t>
      </w:r>
      <w:r w:rsidR="00735FD3" w:rsidRPr="001404A2">
        <w:rPr>
          <w:rFonts w:ascii="Arial" w:hAnsi="Arial" w:cs="Arial"/>
          <w:bCs/>
        </w:rPr>
        <w:t xml:space="preserve">Residential Flat Building. </w:t>
      </w:r>
      <w:r w:rsidRPr="001404A2">
        <w:rPr>
          <w:rFonts w:ascii="Arial" w:hAnsi="Arial" w:cs="Arial"/>
          <w:lang w:eastAsia="en-GB"/>
        </w:rPr>
        <w:t xml:space="preserve">Accordingly, the </w:t>
      </w:r>
      <w:r w:rsidR="00024A79" w:rsidRPr="001404A2">
        <w:rPr>
          <w:rFonts w:ascii="Arial" w:hAnsi="Arial" w:cs="Arial"/>
          <w:lang w:eastAsia="en-GB"/>
        </w:rPr>
        <w:t>Northern Regional Planning</w:t>
      </w:r>
      <w:r w:rsidRPr="001404A2">
        <w:rPr>
          <w:rFonts w:ascii="Arial" w:hAnsi="Arial" w:cs="Arial"/>
          <w:lang w:eastAsia="en-GB"/>
        </w:rPr>
        <w:t xml:space="preserve"> Panel is the consent authority for the application. The proposal is consistent with this Policy. </w:t>
      </w:r>
    </w:p>
    <w:p w14:paraId="4D20895C" w14:textId="77777777" w:rsidR="0024576D" w:rsidRPr="001404A2" w:rsidRDefault="0024576D" w:rsidP="0024576D">
      <w:pPr>
        <w:spacing w:after="0" w:line="240" w:lineRule="auto"/>
        <w:rPr>
          <w:rFonts w:ascii="Arial" w:hAnsi="Arial" w:cs="Arial"/>
          <w:i/>
          <w:iCs/>
        </w:rPr>
      </w:pPr>
    </w:p>
    <w:p w14:paraId="366257F5" w14:textId="77777777" w:rsidR="0024576D" w:rsidRPr="001404A2" w:rsidRDefault="0024576D" w:rsidP="0024576D">
      <w:pPr>
        <w:spacing w:after="0" w:line="240" w:lineRule="auto"/>
        <w:rPr>
          <w:rFonts w:ascii="Arial" w:hAnsi="Arial" w:cs="Arial"/>
          <w:i/>
          <w:iCs/>
        </w:rPr>
      </w:pPr>
    </w:p>
    <w:p w14:paraId="75D51B5B" w14:textId="77777777" w:rsidR="0024576D" w:rsidRPr="001404A2" w:rsidRDefault="0076743C" w:rsidP="00D157AF">
      <w:pPr>
        <w:pStyle w:val="ListParagraph"/>
        <w:numPr>
          <w:ilvl w:val="0"/>
          <w:numId w:val="8"/>
        </w:numPr>
        <w:spacing w:after="0" w:line="240" w:lineRule="auto"/>
        <w:ind w:left="426"/>
        <w:rPr>
          <w:rFonts w:ascii="Arial" w:hAnsi="Arial" w:cs="Arial"/>
          <w:i/>
          <w:iCs/>
        </w:rPr>
      </w:pPr>
      <w:hyperlink r:id="rId32" w:history="1">
        <w:r w:rsidR="0024576D" w:rsidRPr="001404A2">
          <w:rPr>
            <w:rFonts w:ascii="Arial" w:hAnsi="Arial" w:cs="Arial"/>
            <w:i/>
            <w:iCs/>
          </w:rPr>
          <w:t>State Environmental Planning Policy (Resilience and Hazards) 2021</w:t>
        </w:r>
      </w:hyperlink>
    </w:p>
    <w:p w14:paraId="0B876B99" w14:textId="77777777" w:rsidR="0024576D" w:rsidRPr="001404A2" w:rsidRDefault="0024576D" w:rsidP="0024576D">
      <w:pPr>
        <w:spacing w:after="0" w:line="240" w:lineRule="auto"/>
        <w:rPr>
          <w:rFonts w:ascii="Arial" w:hAnsi="Arial" w:cs="Arial"/>
          <w:i/>
          <w:iCs/>
        </w:rPr>
      </w:pPr>
    </w:p>
    <w:p w14:paraId="653771AB" w14:textId="77777777" w:rsidR="0024576D" w:rsidRPr="004F720D" w:rsidRDefault="0024576D" w:rsidP="0024576D">
      <w:pPr>
        <w:pStyle w:val="FigureCaption"/>
        <w:spacing w:before="0" w:after="0"/>
        <w:ind w:left="0"/>
        <w:jc w:val="both"/>
        <w:rPr>
          <w:rFonts w:ascii="Arial" w:hAnsi="Arial" w:cs="Arial"/>
          <w:b w:val="0"/>
          <w:bCs/>
          <w:color w:val="auto"/>
          <w:sz w:val="22"/>
          <w:szCs w:val="22"/>
        </w:rPr>
      </w:pPr>
      <w:r w:rsidRPr="004F720D">
        <w:rPr>
          <w:rFonts w:ascii="Arial" w:hAnsi="Arial" w:cs="Arial"/>
          <w:b w:val="0"/>
          <w:bCs/>
          <w:color w:val="auto"/>
          <w:sz w:val="22"/>
          <w:szCs w:val="22"/>
        </w:rPr>
        <w:t>Chapter 4: Remediation of Land</w:t>
      </w:r>
    </w:p>
    <w:p w14:paraId="1B10A9F4" w14:textId="77777777" w:rsidR="0024576D" w:rsidRPr="001404A2" w:rsidRDefault="0024576D" w:rsidP="0024576D">
      <w:pPr>
        <w:spacing w:after="0" w:line="240" w:lineRule="auto"/>
        <w:jc w:val="both"/>
        <w:rPr>
          <w:rFonts w:ascii="Arial" w:eastAsia="Calibri" w:hAnsi="Arial" w:cs="Arial"/>
          <w:bCs/>
        </w:rPr>
      </w:pPr>
    </w:p>
    <w:p w14:paraId="07D3B164" w14:textId="77777777" w:rsidR="00484AE4" w:rsidRPr="001404A2" w:rsidRDefault="0024576D" w:rsidP="0024576D">
      <w:pPr>
        <w:jc w:val="both"/>
        <w:rPr>
          <w:rFonts w:ascii="Arial" w:hAnsi="Arial" w:cs="Arial"/>
        </w:rPr>
      </w:pPr>
      <w:r w:rsidRPr="001404A2">
        <w:rPr>
          <w:rFonts w:ascii="Arial" w:eastAsia="Calibri" w:hAnsi="Arial" w:cs="Arial"/>
          <w:bCs/>
        </w:rPr>
        <w:t xml:space="preserve">The provisions of Chapter 4 of </w:t>
      </w:r>
      <w:r w:rsidRPr="001404A2">
        <w:rPr>
          <w:rFonts w:ascii="Arial" w:eastAsia="Calibri" w:hAnsi="Arial" w:cs="Arial"/>
          <w:bCs/>
          <w:i/>
          <w:iCs/>
        </w:rPr>
        <w:t xml:space="preserve">State Environmental Planning Policy (Resilience and Hazards) 2021 (‘the </w:t>
      </w:r>
      <w:r w:rsidRPr="001404A2">
        <w:rPr>
          <w:rFonts w:ascii="Arial" w:eastAsia="Calibri" w:hAnsi="Arial" w:cs="Arial"/>
          <w:bCs/>
        </w:rPr>
        <w:t>Resilience and Hazards SEPP’) have been considered in the assessment of the development application. Section 4.6</w:t>
      </w:r>
      <w:r w:rsidRPr="001404A2">
        <w:rPr>
          <w:rFonts w:ascii="Arial" w:hAnsi="Arial" w:cs="Arial"/>
        </w:rPr>
        <w:t xml:space="preserve"> of </w:t>
      </w:r>
      <w:r w:rsidRPr="001404A2">
        <w:rPr>
          <w:rFonts w:ascii="Arial" w:eastAsia="Calibri" w:hAnsi="Arial" w:cs="Arial"/>
          <w:bCs/>
        </w:rPr>
        <w:t xml:space="preserve">Resilience and Hazards SEPP </w:t>
      </w:r>
      <w:r w:rsidRPr="001404A2">
        <w:rPr>
          <w:rFonts w:ascii="Arial" w:hAnsi="Arial" w:cs="Arial"/>
        </w:rPr>
        <w:t>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w:t>
      </w:r>
    </w:p>
    <w:p w14:paraId="10FCE6A5" w14:textId="5E11DD37" w:rsidR="00484AE4" w:rsidRPr="001404A2" w:rsidRDefault="00484AE4" w:rsidP="0024576D">
      <w:pPr>
        <w:jc w:val="both"/>
        <w:rPr>
          <w:rFonts w:ascii="Arial" w:hAnsi="Arial" w:cs="Arial"/>
        </w:rPr>
      </w:pPr>
      <w:r w:rsidRPr="001404A2">
        <w:rPr>
          <w:rFonts w:ascii="Arial" w:hAnsi="Arial" w:cs="Arial"/>
        </w:rPr>
        <w:t>Council’s Environmental Health Officer has reviewed the modification</w:t>
      </w:r>
      <w:r w:rsidR="004A170A" w:rsidRPr="001404A2">
        <w:rPr>
          <w:rFonts w:ascii="Arial" w:hAnsi="Arial" w:cs="Arial"/>
        </w:rPr>
        <w:t xml:space="preserve">, raised no concerns. Existing conditions of consent in relation to contamination to remain. </w:t>
      </w:r>
    </w:p>
    <w:p w14:paraId="12ED4018" w14:textId="6E606144" w:rsidR="0024576D" w:rsidRPr="001404A2" w:rsidRDefault="0024576D" w:rsidP="0024576D">
      <w:pPr>
        <w:spacing w:after="0" w:line="240" w:lineRule="auto"/>
        <w:rPr>
          <w:rFonts w:ascii="Arial" w:hAnsi="Arial" w:cs="Arial"/>
          <w:i/>
          <w:iCs/>
        </w:rPr>
      </w:pPr>
    </w:p>
    <w:p w14:paraId="205925A1" w14:textId="77777777" w:rsidR="0024576D" w:rsidRPr="001404A2" w:rsidRDefault="0024576D" w:rsidP="0024576D">
      <w:pPr>
        <w:spacing w:after="0" w:line="240" w:lineRule="auto"/>
        <w:rPr>
          <w:rFonts w:ascii="Arial" w:hAnsi="Arial" w:cs="Arial"/>
          <w:i/>
          <w:iCs/>
        </w:rPr>
      </w:pPr>
    </w:p>
    <w:p w14:paraId="170564E3" w14:textId="77777777" w:rsidR="0024576D" w:rsidRPr="004F720D" w:rsidRDefault="0076743C" w:rsidP="004F720D">
      <w:pPr>
        <w:pStyle w:val="ListParagraph"/>
        <w:numPr>
          <w:ilvl w:val="0"/>
          <w:numId w:val="8"/>
        </w:numPr>
        <w:spacing w:after="0" w:line="240" w:lineRule="auto"/>
        <w:ind w:hanging="720"/>
        <w:rPr>
          <w:rFonts w:ascii="Arial" w:hAnsi="Arial" w:cs="Arial"/>
          <w:i/>
          <w:iCs/>
        </w:rPr>
      </w:pPr>
      <w:hyperlink r:id="rId33" w:history="1">
        <w:r w:rsidR="0024576D" w:rsidRPr="004F720D">
          <w:rPr>
            <w:rFonts w:ascii="Arial" w:hAnsi="Arial" w:cs="Arial"/>
            <w:i/>
            <w:iCs/>
          </w:rPr>
          <w:t>State Environmental Planning Policy (Transport and Infrastructure) 2021</w:t>
        </w:r>
      </w:hyperlink>
    </w:p>
    <w:p w14:paraId="44FC124F" w14:textId="1202EABD" w:rsidR="0024576D" w:rsidRPr="001404A2" w:rsidRDefault="004A170A" w:rsidP="0024576D">
      <w:pPr>
        <w:spacing w:after="0" w:line="240" w:lineRule="auto"/>
        <w:rPr>
          <w:rFonts w:ascii="Arial" w:hAnsi="Arial" w:cs="Arial"/>
        </w:rPr>
      </w:pPr>
      <w:r w:rsidRPr="001404A2">
        <w:rPr>
          <w:rFonts w:ascii="Arial" w:hAnsi="Arial" w:cs="Arial"/>
        </w:rPr>
        <w:t>Section 2.98 required consent authorities to consider the likely impact of development on land adjacent to a rail corridor. A referral was sent to TfNSW who raised no concerns</w:t>
      </w:r>
      <w:r w:rsidR="007510A4" w:rsidRPr="001404A2">
        <w:rPr>
          <w:rFonts w:ascii="Arial" w:hAnsi="Arial" w:cs="Arial"/>
        </w:rPr>
        <w:t>, subject to the imposition of conditions of consent.</w:t>
      </w:r>
    </w:p>
    <w:p w14:paraId="5467608B" w14:textId="77777777" w:rsidR="0024576D" w:rsidRPr="001404A2" w:rsidRDefault="0024576D" w:rsidP="0024576D">
      <w:pPr>
        <w:tabs>
          <w:tab w:val="left" w:pos="7485"/>
        </w:tabs>
        <w:spacing w:after="0" w:line="240" w:lineRule="auto"/>
        <w:ind w:right="23"/>
        <w:jc w:val="both"/>
        <w:rPr>
          <w:rFonts w:ascii="Arial" w:hAnsi="Arial" w:cs="Arial"/>
          <w:bCs/>
          <w:i/>
          <w:lang w:eastAsia="en-AU"/>
        </w:rPr>
      </w:pPr>
    </w:p>
    <w:p w14:paraId="1CEF87D2" w14:textId="77777777" w:rsidR="0024576D" w:rsidRPr="001404A2" w:rsidRDefault="0024576D" w:rsidP="0024576D">
      <w:pPr>
        <w:tabs>
          <w:tab w:val="left" w:pos="7485"/>
        </w:tabs>
        <w:spacing w:after="0" w:line="240" w:lineRule="auto"/>
        <w:ind w:right="23"/>
        <w:jc w:val="both"/>
        <w:rPr>
          <w:rFonts w:ascii="Arial" w:hAnsi="Arial" w:cs="Arial"/>
          <w:bCs/>
          <w:i/>
          <w:lang w:eastAsia="en-AU"/>
        </w:rPr>
      </w:pPr>
    </w:p>
    <w:p w14:paraId="2C3A362B" w14:textId="5DD6EB28" w:rsidR="0024576D" w:rsidRPr="004F720D" w:rsidRDefault="00A80BBD" w:rsidP="004F720D">
      <w:pPr>
        <w:pStyle w:val="ListParagraph"/>
        <w:numPr>
          <w:ilvl w:val="0"/>
          <w:numId w:val="8"/>
        </w:numPr>
        <w:shd w:val="clear" w:color="auto" w:fill="FFFFFF"/>
        <w:spacing w:after="0" w:line="240" w:lineRule="auto"/>
        <w:ind w:left="709" w:right="-23" w:hanging="720"/>
        <w:rPr>
          <w:rFonts w:ascii="Arial" w:hAnsi="Arial" w:cs="Arial"/>
          <w:bCs/>
          <w:i/>
          <w:lang w:val="en-US" w:eastAsia="en-AU"/>
        </w:rPr>
      </w:pPr>
      <w:r w:rsidRPr="004F720D">
        <w:rPr>
          <w:rFonts w:ascii="Arial" w:hAnsi="Arial" w:cs="Arial"/>
          <w:bCs/>
          <w:i/>
          <w:lang w:val="en-US" w:eastAsia="en-AU"/>
        </w:rPr>
        <w:t>Applicable</w:t>
      </w:r>
      <w:r w:rsidR="0024576D" w:rsidRPr="004F720D">
        <w:rPr>
          <w:rFonts w:ascii="Arial" w:hAnsi="Arial" w:cs="Arial"/>
          <w:bCs/>
          <w:i/>
          <w:lang w:val="en-US" w:eastAsia="en-AU"/>
        </w:rPr>
        <w:t xml:space="preserve"> Local Environmental Plan</w:t>
      </w:r>
      <w:r w:rsidRPr="004F720D">
        <w:rPr>
          <w:rFonts w:ascii="Arial" w:hAnsi="Arial" w:cs="Arial"/>
          <w:bCs/>
          <w:i/>
          <w:lang w:val="en-US" w:eastAsia="en-AU"/>
        </w:rPr>
        <w:t>s</w:t>
      </w:r>
    </w:p>
    <w:p w14:paraId="230CBD31" w14:textId="77777777" w:rsidR="00A80BBD" w:rsidRPr="001404A2" w:rsidRDefault="00A80BBD" w:rsidP="0024576D">
      <w:pPr>
        <w:shd w:val="clear" w:color="auto" w:fill="FFFFFF"/>
        <w:spacing w:after="0" w:line="240" w:lineRule="auto"/>
        <w:ind w:right="-23"/>
        <w:rPr>
          <w:rFonts w:ascii="Arial" w:hAnsi="Arial" w:cs="Arial"/>
          <w:bCs/>
          <w:i/>
          <w:u w:val="single"/>
          <w:lang w:val="en-US" w:eastAsia="en-AU"/>
        </w:rPr>
      </w:pPr>
    </w:p>
    <w:p w14:paraId="15D29D38" w14:textId="22556958" w:rsidR="00A80BBD" w:rsidRPr="001404A2" w:rsidRDefault="00D32D74" w:rsidP="00A80BBD">
      <w:pPr>
        <w:shd w:val="clear" w:color="auto" w:fill="FFFFFF"/>
        <w:spacing w:after="0" w:line="240" w:lineRule="auto"/>
        <w:ind w:right="-23"/>
        <w:jc w:val="both"/>
        <w:rPr>
          <w:rFonts w:ascii="Arial" w:hAnsi="Arial" w:cs="Arial"/>
        </w:rPr>
      </w:pPr>
      <w:r w:rsidRPr="001404A2">
        <w:rPr>
          <w:rFonts w:ascii="Arial" w:hAnsi="Arial" w:cs="Arial"/>
          <w:lang w:eastAsia="en-GB"/>
        </w:rPr>
        <w:t xml:space="preserve">The site is mapped </w:t>
      </w:r>
      <w:r w:rsidR="00A80BBD" w:rsidRPr="001404A2">
        <w:rPr>
          <w:rFonts w:ascii="Arial" w:hAnsi="Arial" w:cs="Arial"/>
          <w:bCs/>
          <w:lang w:val="en-US" w:eastAsia="en-AU"/>
        </w:rPr>
        <w:t xml:space="preserve">partially </w:t>
      </w:r>
      <w:r w:rsidRPr="001404A2">
        <w:rPr>
          <w:rFonts w:ascii="Arial" w:hAnsi="Arial" w:cs="Arial"/>
          <w:bCs/>
          <w:lang w:val="en-US" w:eastAsia="en-AU"/>
        </w:rPr>
        <w:t>as</w:t>
      </w:r>
      <w:r w:rsidR="00A80BBD" w:rsidRPr="001404A2">
        <w:rPr>
          <w:rFonts w:ascii="Arial" w:hAnsi="Arial" w:cs="Arial"/>
          <w:bCs/>
          <w:lang w:val="en-US" w:eastAsia="en-AU"/>
        </w:rPr>
        <w:t xml:space="preserve"> </w:t>
      </w:r>
      <w:r w:rsidR="00AB0B51" w:rsidRPr="001404A2">
        <w:rPr>
          <w:rFonts w:ascii="Arial" w:hAnsi="Arial" w:cs="Arial"/>
          <w:bCs/>
          <w:lang w:val="en-US" w:eastAsia="en-AU"/>
        </w:rPr>
        <w:t xml:space="preserve">7 (f2) Urban Coastal Land </w:t>
      </w:r>
      <w:r w:rsidR="00A80BBD" w:rsidRPr="001404A2">
        <w:rPr>
          <w:rFonts w:ascii="Arial" w:hAnsi="Arial" w:cs="Arial"/>
          <w:bCs/>
          <w:lang w:val="en-US" w:eastAsia="en-AU"/>
        </w:rPr>
        <w:t>zoning under the Byron Local Environment Plan 1988 (BLEP 1988)</w:t>
      </w:r>
      <w:r w:rsidRPr="001404A2">
        <w:rPr>
          <w:rFonts w:ascii="Arial" w:hAnsi="Arial" w:cs="Arial"/>
          <w:bCs/>
          <w:lang w:val="en-US" w:eastAsia="en-AU"/>
        </w:rPr>
        <w:t xml:space="preserve"> and partially in </w:t>
      </w:r>
      <w:r w:rsidR="00A80BBD" w:rsidRPr="001404A2">
        <w:rPr>
          <w:rFonts w:ascii="Arial" w:hAnsi="Arial" w:cs="Arial"/>
        </w:rPr>
        <w:t>R3 Medium Density Residential</w:t>
      </w:r>
      <w:r w:rsidR="00AB0B51" w:rsidRPr="001404A2">
        <w:rPr>
          <w:rFonts w:ascii="Arial" w:hAnsi="Arial" w:cs="Arial"/>
        </w:rPr>
        <w:t xml:space="preserve"> </w:t>
      </w:r>
      <w:r w:rsidR="00AB0B51" w:rsidRPr="001404A2">
        <w:rPr>
          <w:rFonts w:ascii="Arial" w:hAnsi="Arial" w:cs="Arial"/>
          <w:bCs/>
          <w:lang w:val="en-US" w:eastAsia="en-AU"/>
        </w:rPr>
        <w:t>under the Byron Local Environment Plan 2014 (BLEP 2014)</w:t>
      </w:r>
      <w:r w:rsidRPr="001404A2">
        <w:rPr>
          <w:rFonts w:ascii="Arial" w:hAnsi="Arial" w:cs="Arial"/>
        </w:rPr>
        <w:t xml:space="preserve">. </w:t>
      </w:r>
      <w:r w:rsidR="00A80BBD" w:rsidRPr="001404A2">
        <w:rPr>
          <w:rFonts w:ascii="Arial" w:hAnsi="Arial" w:cs="Arial"/>
        </w:rPr>
        <w:t xml:space="preserve">The following is an assessment of the application against both LEP’s. </w:t>
      </w:r>
    </w:p>
    <w:p w14:paraId="4BE61D73" w14:textId="77777777" w:rsidR="00A80BBD" w:rsidRPr="001404A2" w:rsidRDefault="00A80BBD" w:rsidP="00A80BBD">
      <w:pPr>
        <w:shd w:val="clear" w:color="auto" w:fill="FFFFFF"/>
        <w:spacing w:after="0" w:line="240" w:lineRule="auto"/>
        <w:ind w:right="-23"/>
        <w:jc w:val="both"/>
        <w:rPr>
          <w:rFonts w:ascii="Arial" w:hAnsi="Arial" w:cs="Arial"/>
        </w:rPr>
      </w:pPr>
    </w:p>
    <w:p w14:paraId="080CBEAE" w14:textId="77777777" w:rsidR="00A80BBD" w:rsidRPr="001404A2" w:rsidRDefault="00A80BBD" w:rsidP="00A80BBD">
      <w:pPr>
        <w:shd w:val="clear" w:color="auto" w:fill="FFFFFF"/>
        <w:spacing w:after="0" w:line="240" w:lineRule="auto"/>
        <w:ind w:right="-23"/>
        <w:jc w:val="both"/>
        <w:rPr>
          <w:rFonts w:ascii="Arial" w:hAnsi="Arial" w:cs="Arial"/>
          <w:b/>
          <w:bCs/>
        </w:rPr>
      </w:pPr>
    </w:p>
    <w:p w14:paraId="6BFBD693" w14:textId="461A5072" w:rsidR="00A80BBD" w:rsidRPr="001404A2" w:rsidRDefault="00A80BBD" w:rsidP="00A80BBD">
      <w:pPr>
        <w:shd w:val="clear" w:color="auto" w:fill="FFFFFF"/>
        <w:spacing w:after="0" w:line="240" w:lineRule="auto"/>
        <w:ind w:right="-23"/>
        <w:jc w:val="both"/>
        <w:rPr>
          <w:rFonts w:ascii="Arial" w:hAnsi="Arial" w:cs="Arial"/>
          <w:b/>
          <w:bCs/>
        </w:rPr>
      </w:pPr>
      <w:r w:rsidRPr="001404A2">
        <w:rPr>
          <w:rFonts w:ascii="Arial" w:hAnsi="Arial" w:cs="Arial"/>
          <w:b/>
          <w:bCs/>
        </w:rPr>
        <w:t xml:space="preserve">BLEP 2014 </w:t>
      </w:r>
    </w:p>
    <w:p w14:paraId="5270D58B" w14:textId="77777777" w:rsidR="00A80BBD" w:rsidRPr="001404A2" w:rsidRDefault="00A80BBD" w:rsidP="00A80BBD">
      <w:pPr>
        <w:shd w:val="clear" w:color="auto" w:fill="FFFFFF"/>
        <w:spacing w:after="0" w:line="240" w:lineRule="auto"/>
        <w:ind w:right="-23"/>
        <w:jc w:val="both"/>
        <w:rPr>
          <w:rFonts w:ascii="Arial" w:hAnsi="Arial" w:cs="Arial"/>
          <w:bCs/>
          <w:lang w:val="en-US" w:eastAsia="en-AU"/>
        </w:rPr>
      </w:pPr>
    </w:p>
    <w:p w14:paraId="4BE0BD46" w14:textId="77777777" w:rsidR="009D6AF4" w:rsidRPr="001404A2" w:rsidRDefault="009D6AF4" w:rsidP="009D6AF4">
      <w:pPr>
        <w:shd w:val="clear" w:color="auto" w:fill="FFFFFF"/>
        <w:spacing w:after="0" w:line="240" w:lineRule="auto"/>
        <w:ind w:right="-23"/>
        <w:jc w:val="both"/>
        <w:rPr>
          <w:rFonts w:ascii="Arial" w:hAnsi="Arial" w:cs="Arial"/>
          <w:i/>
          <w:iCs/>
          <w:lang w:eastAsia="en-GB"/>
        </w:rPr>
      </w:pPr>
      <w:r w:rsidRPr="001404A2">
        <w:rPr>
          <w:rFonts w:ascii="Arial" w:hAnsi="Arial" w:cs="Arial"/>
          <w:i/>
          <w:iCs/>
          <w:lang w:eastAsia="en-GB"/>
        </w:rPr>
        <w:t>Zoning and Permissibility (Part 2)</w:t>
      </w:r>
    </w:p>
    <w:p w14:paraId="07CA06A4" w14:textId="77777777" w:rsidR="009D6AF4" w:rsidRPr="001404A2" w:rsidRDefault="009D6AF4" w:rsidP="009D6AF4">
      <w:pPr>
        <w:shd w:val="clear" w:color="auto" w:fill="FFFFFF"/>
        <w:spacing w:after="0" w:line="240" w:lineRule="auto"/>
        <w:ind w:right="-23"/>
        <w:jc w:val="both"/>
        <w:rPr>
          <w:rFonts w:ascii="Arial" w:hAnsi="Arial" w:cs="Arial"/>
          <w:i/>
          <w:iCs/>
          <w:lang w:eastAsia="en-GB"/>
        </w:rPr>
      </w:pPr>
    </w:p>
    <w:p w14:paraId="6C6D7DBE" w14:textId="77777777" w:rsidR="009D6AF4" w:rsidRPr="001404A2" w:rsidRDefault="009D6AF4" w:rsidP="009D6AF4">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 xml:space="preserve">The map below details the zoning of the site. </w:t>
      </w:r>
    </w:p>
    <w:p w14:paraId="72BEE0CB" w14:textId="77777777" w:rsidR="00A80BBD" w:rsidRPr="001404A2" w:rsidRDefault="00A80BBD" w:rsidP="0024576D">
      <w:pPr>
        <w:shd w:val="clear" w:color="auto" w:fill="FFFFFF"/>
        <w:spacing w:after="0" w:line="240" w:lineRule="auto"/>
        <w:ind w:right="-23"/>
        <w:rPr>
          <w:rFonts w:ascii="Arial" w:hAnsi="Arial" w:cs="Arial"/>
          <w:bCs/>
          <w:i/>
          <w:u w:val="single"/>
          <w:lang w:val="en-US" w:eastAsia="en-AU"/>
        </w:rPr>
      </w:pPr>
    </w:p>
    <w:p w14:paraId="5C5A564B" w14:textId="1AE62E6B" w:rsidR="00A80BBD" w:rsidRPr="001404A2" w:rsidRDefault="009D6AF4" w:rsidP="00A80BBD">
      <w:pPr>
        <w:shd w:val="clear" w:color="auto" w:fill="FFFFFF"/>
        <w:spacing w:after="0" w:line="240" w:lineRule="auto"/>
        <w:ind w:right="-23"/>
        <w:jc w:val="both"/>
        <w:rPr>
          <w:rFonts w:ascii="Arial" w:hAnsi="Arial" w:cs="Arial"/>
          <w:lang w:eastAsia="en-GB"/>
        </w:rPr>
      </w:pPr>
      <w:r w:rsidRPr="001404A2">
        <w:rPr>
          <w:noProof/>
        </w:rPr>
        <w:lastRenderedPageBreak/>
        <w:drawing>
          <wp:inline distT="0" distB="0" distL="0" distR="0" wp14:anchorId="0B8F8216" wp14:editId="40B24859">
            <wp:extent cx="5731510" cy="263715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2637155"/>
                    </a:xfrm>
                    <a:prstGeom prst="rect">
                      <a:avLst/>
                    </a:prstGeom>
                  </pic:spPr>
                </pic:pic>
              </a:graphicData>
            </a:graphic>
          </wp:inline>
        </w:drawing>
      </w:r>
    </w:p>
    <w:p w14:paraId="7F35E173" w14:textId="77777777" w:rsidR="00A80BBD" w:rsidRPr="001404A2" w:rsidRDefault="00A80BBD" w:rsidP="0024576D">
      <w:pPr>
        <w:shd w:val="clear" w:color="auto" w:fill="FFFFFF"/>
        <w:spacing w:after="0" w:line="240" w:lineRule="auto"/>
        <w:ind w:right="-23"/>
        <w:rPr>
          <w:rFonts w:ascii="Arial" w:hAnsi="Arial" w:cs="Arial"/>
          <w:bCs/>
          <w:i/>
          <w:u w:val="single"/>
          <w:lang w:val="en-US" w:eastAsia="en-AU"/>
        </w:rPr>
      </w:pPr>
    </w:p>
    <w:p w14:paraId="479E130C" w14:textId="77777777" w:rsidR="00A80BBD" w:rsidRPr="001404A2" w:rsidRDefault="00A80BBD" w:rsidP="0024576D">
      <w:pPr>
        <w:shd w:val="clear" w:color="auto" w:fill="FFFFFF"/>
        <w:spacing w:after="0" w:line="240" w:lineRule="auto"/>
        <w:ind w:right="-23"/>
        <w:rPr>
          <w:rFonts w:ascii="Arial" w:hAnsi="Arial" w:cs="Arial"/>
          <w:bCs/>
          <w:i/>
          <w:u w:val="single"/>
          <w:lang w:val="en-US" w:eastAsia="en-AU"/>
        </w:rPr>
      </w:pPr>
    </w:p>
    <w:p w14:paraId="755106D0" w14:textId="77777777" w:rsidR="009D6AF4" w:rsidRPr="001404A2" w:rsidRDefault="009D6AF4" w:rsidP="009D6AF4">
      <w:pPr>
        <w:shd w:val="clear" w:color="auto" w:fill="FFFFFF"/>
        <w:spacing w:after="0" w:line="240" w:lineRule="auto"/>
        <w:ind w:right="-23"/>
        <w:jc w:val="both"/>
        <w:rPr>
          <w:rFonts w:ascii="Arial" w:hAnsi="Arial" w:cs="Arial"/>
          <w:b/>
          <w:bCs/>
          <w:lang w:eastAsia="en-GB"/>
        </w:rPr>
      </w:pPr>
      <w:r w:rsidRPr="001404A2">
        <w:rPr>
          <w:rFonts w:ascii="Arial" w:hAnsi="Arial" w:cs="Arial"/>
          <w:b/>
          <w:bCs/>
          <w:lang w:eastAsia="en-GB"/>
        </w:rPr>
        <w:t xml:space="preserve">BLEP 2014 Permissibility, zone objectives, relevant clauses and s4.6 variation assessment. </w:t>
      </w:r>
    </w:p>
    <w:p w14:paraId="407F430F" w14:textId="77777777" w:rsidR="009D6AF4" w:rsidRPr="001404A2" w:rsidRDefault="009D6AF4" w:rsidP="009D6AF4">
      <w:pPr>
        <w:shd w:val="clear" w:color="auto" w:fill="FFFFFF"/>
        <w:spacing w:after="0" w:line="240" w:lineRule="auto"/>
        <w:ind w:right="-23"/>
        <w:jc w:val="both"/>
        <w:rPr>
          <w:rFonts w:ascii="Arial" w:hAnsi="Arial" w:cs="Arial"/>
          <w:b/>
          <w:bCs/>
          <w:lang w:eastAsia="en-GB"/>
        </w:rPr>
      </w:pPr>
    </w:p>
    <w:p w14:paraId="6D3C5F34" w14:textId="77777777" w:rsidR="009D6AF4" w:rsidRPr="001404A2" w:rsidRDefault="009D6AF4" w:rsidP="009D6AF4">
      <w:pPr>
        <w:spacing w:after="120"/>
        <w:rPr>
          <w:rFonts w:ascii="Arial" w:hAnsi="Arial" w:cs="Arial"/>
        </w:rPr>
      </w:pPr>
      <w:r w:rsidRPr="001404A2">
        <w:rPr>
          <w:rFonts w:ascii="Arial" w:hAnsi="Arial" w:cs="Arial"/>
        </w:rPr>
        <w:t>In accordance with LEP 2014 clauses 1.4 and 2.1 – 2.3:</w:t>
      </w:r>
    </w:p>
    <w:p w14:paraId="401D360B" w14:textId="77777777" w:rsidR="009D6AF4" w:rsidRPr="001404A2" w:rsidRDefault="009D6AF4" w:rsidP="009D6AF4">
      <w:pPr>
        <w:spacing w:before="60"/>
        <w:ind w:left="425" w:hanging="425"/>
        <w:rPr>
          <w:rFonts w:ascii="Arial" w:hAnsi="Arial" w:cs="Arial"/>
          <w:i/>
          <w:iCs/>
        </w:rPr>
      </w:pPr>
      <w:r w:rsidRPr="001404A2">
        <w:rPr>
          <w:rFonts w:ascii="Arial" w:hAnsi="Arial" w:cs="Arial"/>
        </w:rPr>
        <w:t>(a)</w:t>
      </w:r>
      <w:r w:rsidRPr="001404A2">
        <w:rPr>
          <w:rFonts w:ascii="Arial" w:hAnsi="Arial" w:cs="Arial"/>
        </w:rPr>
        <w:tab/>
        <w:t xml:space="preserve">The proposed development is defined as </w:t>
      </w:r>
      <w:r w:rsidRPr="001404A2">
        <w:rPr>
          <w:rFonts w:ascii="Arial" w:hAnsi="Arial" w:cs="Arial"/>
          <w:b/>
          <w:bCs/>
          <w:i/>
          <w:iCs/>
        </w:rPr>
        <w:t>residential flat building</w:t>
      </w:r>
      <w:r w:rsidRPr="001404A2">
        <w:rPr>
          <w:rFonts w:ascii="Arial" w:hAnsi="Arial" w:cs="Arial"/>
        </w:rPr>
        <w:t xml:space="preserve"> in the BLEP 2014 Dictionary, meaning </w:t>
      </w:r>
      <w:r w:rsidRPr="001404A2">
        <w:rPr>
          <w:rFonts w:ascii="Arial" w:hAnsi="Arial" w:cs="Arial"/>
          <w:i/>
          <w:iCs/>
          <w:shd w:val="clear" w:color="auto" w:fill="FFFFFF"/>
        </w:rPr>
        <w:t>a building containing 3 or more dwellings, but does not include an attached dwelling, co-living housing or multi dwelling housing</w:t>
      </w:r>
      <w:r w:rsidRPr="001404A2">
        <w:rPr>
          <w:sz w:val="18"/>
          <w:szCs w:val="18"/>
          <w:shd w:val="clear" w:color="auto" w:fill="FFFFFF"/>
        </w:rPr>
        <w:t>.</w:t>
      </w:r>
      <w:r w:rsidRPr="001404A2">
        <w:rPr>
          <w:rFonts w:ascii="Arial" w:hAnsi="Arial" w:cs="Arial"/>
        </w:rPr>
        <w:t xml:space="preserve"> </w:t>
      </w:r>
    </w:p>
    <w:p w14:paraId="3BAF0A0E" w14:textId="1443B956" w:rsidR="009D6AF4" w:rsidRPr="001404A2" w:rsidRDefault="009D6AF4" w:rsidP="009D6AF4">
      <w:pPr>
        <w:spacing w:before="60"/>
        <w:ind w:left="567" w:hanging="567"/>
        <w:rPr>
          <w:rFonts w:ascii="Arial" w:hAnsi="Arial" w:cs="Arial"/>
        </w:rPr>
      </w:pPr>
      <w:r w:rsidRPr="001404A2">
        <w:rPr>
          <w:rFonts w:ascii="Arial" w:hAnsi="Arial" w:cs="Arial"/>
        </w:rPr>
        <w:t>(b)</w:t>
      </w:r>
      <w:r w:rsidRPr="001404A2">
        <w:rPr>
          <w:rFonts w:ascii="Arial" w:hAnsi="Arial" w:cs="Arial"/>
        </w:rPr>
        <w:tab/>
        <w:t xml:space="preserve">Part of the land is within the R3 Medium Density </w:t>
      </w:r>
      <w:r w:rsidR="00D32D74" w:rsidRPr="001404A2">
        <w:rPr>
          <w:rFonts w:ascii="Arial" w:hAnsi="Arial" w:cs="Arial"/>
        </w:rPr>
        <w:t>Residential</w:t>
      </w:r>
      <w:r w:rsidRPr="001404A2">
        <w:rPr>
          <w:rFonts w:ascii="Arial" w:hAnsi="Arial" w:cs="Arial"/>
        </w:rPr>
        <w:t xml:space="preserve"> zone according to the Land Zoning Map;</w:t>
      </w:r>
    </w:p>
    <w:p w14:paraId="45218E8E" w14:textId="77777777" w:rsidR="009D6AF4" w:rsidRPr="001404A2" w:rsidRDefault="009D6AF4" w:rsidP="009D6AF4">
      <w:pPr>
        <w:spacing w:before="60"/>
        <w:ind w:left="567" w:hanging="567"/>
        <w:rPr>
          <w:rFonts w:ascii="Arial" w:hAnsi="Arial" w:cs="Arial"/>
        </w:rPr>
      </w:pPr>
      <w:r w:rsidRPr="001404A2">
        <w:rPr>
          <w:rFonts w:ascii="Arial" w:hAnsi="Arial" w:cs="Arial"/>
        </w:rPr>
        <w:t>(c)</w:t>
      </w:r>
      <w:r w:rsidRPr="001404A2">
        <w:rPr>
          <w:rFonts w:ascii="Arial" w:hAnsi="Arial" w:cs="Arial"/>
        </w:rPr>
        <w:tab/>
        <w:t>The proposed development is permissible with consent; and</w:t>
      </w:r>
    </w:p>
    <w:p w14:paraId="3366C4C3" w14:textId="77777777" w:rsidR="009D6AF4" w:rsidRPr="001404A2" w:rsidRDefault="009D6AF4" w:rsidP="009D6AF4">
      <w:pPr>
        <w:spacing w:before="60"/>
        <w:ind w:left="567" w:hanging="567"/>
        <w:rPr>
          <w:rFonts w:ascii="Arial" w:hAnsi="Arial" w:cs="Arial"/>
        </w:rPr>
      </w:pPr>
      <w:r w:rsidRPr="001404A2">
        <w:rPr>
          <w:rFonts w:ascii="Arial" w:hAnsi="Arial" w:cs="Arial"/>
        </w:rPr>
        <w:t>(d)</w:t>
      </w:r>
      <w:r w:rsidRPr="001404A2">
        <w:rPr>
          <w:rFonts w:ascii="Arial" w:hAnsi="Arial" w:cs="Arial"/>
        </w:rPr>
        <w:tab/>
        <w:t>Regard is had for the Zone Objectives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51"/>
        <w:gridCol w:w="4365"/>
      </w:tblGrid>
      <w:tr w:rsidR="001404A2" w:rsidRPr="001404A2" w14:paraId="2C62BCD3" w14:textId="77777777" w:rsidTr="004706AC">
        <w:tc>
          <w:tcPr>
            <w:tcW w:w="5361" w:type="dxa"/>
            <w:tcMar>
              <w:top w:w="0" w:type="dxa"/>
              <w:left w:w="108" w:type="dxa"/>
              <w:bottom w:w="0" w:type="dxa"/>
              <w:right w:w="108" w:type="dxa"/>
            </w:tcMar>
            <w:hideMark/>
          </w:tcPr>
          <w:p w14:paraId="08974B41" w14:textId="77777777" w:rsidR="009D6AF4" w:rsidRPr="001404A2" w:rsidRDefault="009D6AF4" w:rsidP="004706AC">
            <w:pPr>
              <w:spacing w:before="120" w:after="120"/>
              <w:rPr>
                <w:rFonts w:ascii="Arial" w:eastAsia="Calibri" w:hAnsi="Arial" w:cs="Arial"/>
                <w:b/>
              </w:rPr>
            </w:pPr>
            <w:r w:rsidRPr="001404A2">
              <w:rPr>
                <w:rFonts w:ascii="Arial" w:hAnsi="Arial" w:cs="Arial"/>
                <w:b/>
              </w:rPr>
              <w:t>Clause 2.3 Zone Objective</w:t>
            </w:r>
          </w:p>
        </w:tc>
        <w:tc>
          <w:tcPr>
            <w:tcW w:w="5005" w:type="dxa"/>
            <w:tcMar>
              <w:top w:w="0" w:type="dxa"/>
              <w:left w:w="108" w:type="dxa"/>
              <w:bottom w:w="0" w:type="dxa"/>
              <w:right w:w="108" w:type="dxa"/>
            </w:tcMar>
            <w:hideMark/>
          </w:tcPr>
          <w:p w14:paraId="2F2EAAFF" w14:textId="77777777" w:rsidR="009D6AF4" w:rsidRPr="001404A2" w:rsidRDefault="009D6AF4" w:rsidP="004706AC">
            <w:pPr>
              <w:spacing w:before="120" w:after="120"/>
              <w:rPr>
                <w:rFonts w:ascii="Arial" w:eastAsia="Calibri" w:hAnsi="Arial" w:cs="Arial"/>
                <w:b/>
              </w:rPr>
            </w:pPr>
            <w:r w:rsidRPr="001404A2">
              <w:rPr>
                <w:rFonts w:ascii="Arial" w:eastAsia="Calibri" w:hAnsi="Arial" w:cs="Arial"/>
                <w:b/>
              </w:rPr>
              <w:t xml:space="preserve">Assessment </w:t>
            </w:r>
          </w:p>
        </w:tc>
      </w:tr>
      <w:tr w:rsidR="001404A2" w:rsidRPr="001404A2" w14:paraId="61F21D62" w14:textId="77777777" w:rsidTr="004706AC">
        <w:tc>
          <w:tcPr>
            <w:tcW w:w="5361" w:type="dxa"/>
            <w:tcMar>
              <w:top w:w="0" w:type="dxa"/>
              <w:left w:w="108" w:type="dxa"/>
              <w:bottom w:w="0" w:type="dxa"/>
              <w:right w:w="108" w:type="dxa"/>
            </w:tcMar>
          </w:tcPr>
          <w:p w14:paraId="62F2A95E" w14:textId="77777777" w:rsidR="009D6AF4" w:rsidRPr="001404A2" w:rsidRDefault="009D6AF4" w:rsidP="004706AC">
            <w:pPr>
              <w:spacing w:before="120" w:after="120"/>
              <w:rPr>
                <w:rFonts w:ascii="Arial" w:eastAsia="Calibri" w:hAnsi="Arial" w:cs="Arial"/>
              </w:rPr>
            </w:pPr>
            <w:r w:rsidRPr="001404A2">
              <w:rPr>
                <w:rFonts w:ascii="Arial" w:hAnsi="Arial" w:cs="Arial"/>
                <w:shd w:val="clear" w:color="auto" w:fill="FFFFFF"/>
              </w:rPr>
              <w:t>To provide for the housing needs of the community within a medium density residential environment.</w:t>
            </w:r>
          </w:p>
        </w:tc>
        <w:tc>
          <w:tcPr>
            <w:tcW w:w="5005" w:type="dxa"/>
            <w:tcMar>
              <w:top w:w="0" w:type="dxa"/>
              <w:left w:w="108" w:type="dxa"/>
              <w:bottom w:w="0" w:type="dxa"/>
              <w:right w:w="108" w:type="dxa"/>
            </w:tcMar>
          </w:tcPr>
          <w:p w14:paraId="12585644" w14:textId="4EF9E26F" w:rsidR="009D6AF4" w:rsidRPr="001404A2" w:rsidRDefault="009D6AF4" w:rsidP="004706AC">
            <w:pPr>
              <w:spacing w:before="120" w:after="120"/>
              <w:rPr>
                <w:rFonts w:ascii="Arial" w:eastAsia="Calibri" w:hAnsi="Arial" w:cs="Arial"/>
              </w:rPr>
            </w:pPr>
            <w:r w:rsidRPr="001404A2">
              <w:rPr>
                <w:rFonts w:ascii="Arial" w:eastAsia="Calibri" w:hAnsi="Arial" w:cs="Arial"/>
              </w:rPr>
              <w:t>By providing twenty-five three-bedroom dwelling units the proposed de</w:t>
            </w:r>
            <w:r w:rsidR="00B40D0E" w:rsidRPr="001404A2">
              <w:rPr>
                <w:rFonts w:ascii="Arial" w:eastAsia="Calibri" w:hAnsi="Arial" w:cs="Arial"/>
              </w:rPr>
              <w:t xml:space="preserve">velopment </w:t>
            </w:r>
            <w:r w:rsidRPr="001404A2">
              <w:rPr>
                <w:rFonts w:ascii="Arial" w:eastAsia="Calibri" w:hAnsi="Arial" w:cs="Arial"/>
              </w:rPr>
              <w:t xml:space="preserve">will contribute to </w:t>
            </w:r>
            <w:r w:rsidRPr="001404A2">
              <w:rPr>
                <w:rFonts w:ascii="Arial" w:hAnsi="Arial" w:cs="Arial"/>
                <w:shd w:val="clear" w:color="auto" w:fill="FFFFFF"/>
              </w:rPr>
              <w:t>providing for the housing needs of the community within a medium density residential environment.</w:t>
            </w:r>
            <w:r w:rsidRPr="001404A2">
              <w:rPr>
                <w:rFonts w:ascii="Arial" w:eastAsia="Calibri" w:hAnsi="Arial" w:cs="Arial"/>
              </w:rPr>
              <w:t xml:space="preserve"> </w:t>
            </w:r>
          </w:p>
        </w:tc>
      </w:tr>
      <w:tr w:rsidR="001404A2" w:rsidRPr="001404A2" w14:paraId="6B71C985" w14:textId="77777777" w:rsidTr="004706AC">
        <w:tc>
          <w:tcPr>
            <w:tcW w:w="5361" w:type="dxa"/>
            <w:tcMar>
              <w:top w:w="0" w:type="dxa"/>
              <w:left w:w="108" w:type="dxa"/>
              <w:bottom w:w="0" w:type="dxa"/>
              <w:right w:w="108" w:type="dxa"/>
            </w:tcMar>
          </w:tcPr>
          <w:p w14:paraId="205E18A9" w14:textId="77777777" w:rsidR="009D6AF4" w:rsidRPr="001404A2" w:rsidRDefault="009D6AF4" w:rsidP="004706AC">
            <w:pPr>
              <w:spacing w:before="120" w:after="120"/>
              <w:rPr>
                <w:rFonts w:ascii="Arial" w:eastAsia="Calibri" w:hAnsi="Arial" w:cs="Arial"/>
              </w:rPr>
            </w:pPr>
            <w:r w:rsidRPr="001404A2">
              <w:rPr>
                <w:rFonts w:ascii="Arial" w:hAnsi="Arial" w:cs="Arial"/>
                <w:shd w:val="clear" w:color="auto" w:fill="FFFFFF"/>
              </w:rPr>
              <w:t>To provide a variety of housing types within a medium density residential environment.</w:t>
            </w:r>
          </w:p>
        </w:tc>
        <w:tc>
          <w:tcPr>
            <w:tcW w:w="5005" w:type="dxa"/>
            <w:tcMar>
              <w:top w:w="0" w:type="dxa"/>
              <w:left w:w="108" w:type="dxa"/>
              <w:bottom w:w="0" w:type="dxa"/>
              <w:right w:w="108" w:type="dxa"/>
            </w:tcMar>
          </w:tcPr>
          <w:p w14:paraId="54E4DFFD" w14:textId="1ECA41CA" w:rsidR="009D6AF4" w:rsidRPr="001404A2" w:rsidRDefault="009D6AF4" w:rsidP="004706AC">
            <w:pPr>
              <w:spacing w:before="120" w:after="120"/>
              <w:rPr>
                <w:rFonts w:ascii="Arial" w:eastAsia="Calibri" w:hAnsi="Arial" w:cs="Arial"/>
              </w:rPr>
            </w:pPr>
            <w:r w:rsidRPr="001404A2">
              <w:rPr>
                <w:rFonts w:ascii="Arial" w:eastAsia="Calibri" w:hAnsi="Arial" w:cs="Arial"/>
              </w:rPr>
              <w:t xml:space="preserve">The proposed </w:t>
            </w:r>
            <w:r w:rsidR="00F429F5" w:rsidRPr="001404A2">
              <w:rPr>
                <w:rFonts w:ascii="Arial" w:eastAsia="Calibri" w:hAnsi="Arial" w:cs="Arial"/>
              </w:rPr>
              <w:t>development</w:t>
            </w:r>
            <w:r w:rsidRPr="001404A2">
              <w:rPr>
                <w:rFonts w:ascii="Arial" w:eastAsia="Calibri" w:hAnsi="Arial" w:cs="Arial"/>
              </w:rPr>
              <w:t xml:space="preserve"> will contribute to </w:t>
            </w:r>
            <w:r w:rsidRPr="001404A2">
              <w:rPr>
                <w:rFonts w:ascii="Arial" w:hAnsi="Arial" w:cs="Arial"/>
                <w:shd w:val="clear" w:color="auto" w:fill="FFFFFF"/>
              </w:rPr>
              <w:t>providing a variety of housing types within a medium density residential environment</w:t>
            </w:r>
          </w:p>
        </w:tc>
      </w:tr>
      <w:tr w:rsidR="009D6AF4" w:rsidRPr="001404A2" w14:paraId="1CF694BA" w14:textId="77777777" w:rsidTr="004706AC">
        <w:tc>
          <w:tcPr>
            <w:tcW w:w="5361" w:type="dxa"/>
            <w:tcMar>
              <w:top w:w="0" w:type="dxa"/>
              <w:left w:w="108" w:type="dxa"/>
              <w:bottom w:w="0" w:type="dxa"/>
              <w:right w:w="108" w:type="dxa"/>
            </w:tcMar>
          </w:tcPr>
          <w:p w14:paraId="074CE0A4" w14:textId="77777777" w:rsidR="009D6AF4" w:rsidRPr="001404A2" w:rsidRDefault="009D6AF4" w:rsidP="004706AC">
            <w:pPr>
              <w:spacing w:before="120" w:after="120"/>
              <w:rPr>
                <w:rFonts w:ascii="Arial" w:eastAsia="Calibri" w:hAnsi="Arial" w:cs="Arial"/>
              </w:rPr>
            </w:pPr>
            <w:r w:rsidRPr="001404A2">
              <w:rPr>
                <w:rFonts w:ascii="Arial" w:hAnsi="Arial" w:cs="Arial"/>
                <w:shd w:val="clear" w:color="auto" w:fill="FFFFFF"/>
              </w:rPr>
              <w:t>To enable other land uses that provide facilities or services to meet the day to day needs of residents.</w:t>
            </w:r>
          </w:p>
        </w:tc>
        <w:tc>
          <w:tcPr>
            <w:tcW w:w="5005" w:type="dxa"/>
            <w:tcMar>
              <w:top w:w="0" w:type="dxa"/>
              <w:left w:w="108" w:type="dxa"/>
              <w:bottom w:w="0" w:type="dxa"/>
              <w:right w:w="108" w:type="dxa"/>
            </w:tcMar>
          </w:tcPr>
          <w:p w14:paraId="2B52A7A8" w14:textId="77777777" w:rsidR="009D6AF4" w:rsidRPr="001404A2" w:rsidRDefault="009D6AF4" w:rsidP="004706AC">
            <w:pPr>
              <w:spacing w:before="120" w:after="120"/>
              <w:rPr>
                <w:rFonts w:ascii="Arial" w:eastAsia="Calibri" w:hAnsi="Arial" w:cs="Arial"/>
              </w:rPr>
            </w:pPr>
            <w:r w:rsidRPr="001404A2">
              <w:rPr>
                <w:rFonts w:ascii="Arial" w:eastAsia="Calibri" w:hAnsi="Arial" w:cs="Arial"/>
              </w:rPr>
              <w:t>Other than residential, no other land uses are proposed within this development</w:t>
            </w:r>
          </w:p>
        </w:tc>
      </w:tr>
    </w:tbl>
    <w:p w14:paraId="3AB45BFE" w14:textId="77777777" w:rsidR="009D6AF4" w:rsidRPr="001404A2" w:rsidRDefault="009D6AF4" w:rsidP="009D6AF4">
      <w:pPr>
        <w:spacing w:before="60"/>
        <w:ind w:left="567" w:hanging="567"/>
        <w:rPr>
          <w:rFonts w:ascii="Arial" w:hAnsi="Arial" w:cs="Arial"/>
        </w:rPr>
      </w:pPr>
    </w:p>
    <w:p w14:paraId="02C29461" w14:textId="77777777" w:rsidR="00F52F59" w:rsidRPr="001404A2" w:rsidRDefault="00F52F59" w:rsidP="00F52F59">
      <w:pPr>
        <w:shd w:val="clear" w:color="auto" w:fill="FFFFFF"/>
        <w:spacing w:after="0" w:line="240" w:lineRule="auto"/>
        <w:ind w:right="-23"/>
        <w:jc w:val="both"/>
        <w:rPr>
          <w:rFonts w:ascii="Arial" w:hAnsi="Arial" w:cs="Arial"/>
          <w:lang w:eastAsia="en-GB"/>
        </w:rPr>
      </w:pPr>
    </w:p>
    <w:p w14:paraId="7DC2F219" w14:textId="77777777" w:rsidR="00F52F59" w:rsidRPr="001404A2" w:rsidRDefault="00F52F59" w:rsidP="00F52F59">
      <w:pPr>
        <w:shd w:val="clear" w:color="auto" w:fill="FFFFFF"/>
        <w:spacing w:after="0" w:line="240" w:lineRule="auto"/>
        <w:ind w:right="-23"/>
        <w:jc w:val="both"/>
        <w:rPr>
          <w:rFonts w:ascii="Arial" w:hAnsi="Arial" w:cs="Arial"/>
          <w:i/>
          <w:iCs/>
          <w:lang w:eastAsia="en-GB"/>
        </w:rPr>
      </w:pPr>
      <w:r w:rsidRPr="001404A2">
        <w:rPr>
          <w:rFonts w:ascii="Arial" w:hAnsi="Arial" w:cs="Arial"/>
          <w:i/>
          <w:iCs/>
          <w:lang w:eastAsia="en-GB"/>
        </w:rPr>
        <w:t>General Controls and Development Standards (Part 2, 4, 5 and 6)</w:t>
      </w:r>
    </w:p>
    <w:p w14:paraId="3ACEB760" w14:textId="77777777" w:rsidR="00F52F59" w:rsidRPr="001404A2" w:rsidRDefault="00F52F59" w:rsidP="00F52F59">
      <w:pPr>
        <w:shd w:val="clear" w:color="auto" w:fill="FFFFFF"/>
        <w:spacing w:after="0" w:line="240" w:lineRule="auto"/>
        <w:ind w:right="-23"/>
        <w:jc w:val="both"/>
        <w:rPr>
          <w:rFonts w:ascii="Arial" w:hAnsi="Arial" w:cs="Arial"/>
          <w:lang w:eastAsia="en-GB"/>
        </w:rPr>
      </w:pPr>
    </w:p>
    <w:p w14:paraId="275DA5E2" w14:textId="5AA8BBDC" w:rsidR="00F52F59" w:rsidRPr="001404A2" w:rsidRDefault="00F52F59" w:rsidP="00F52F59">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 xml:space="preserve">The LEP also contains controls relating to development standards, miscellaneous provisions and local provisions. The controls relevant to the proposal are considered in </w:t>
      </w:r>
      <w:r w:rsidRPr="001404A2">
        <w:rPr>
          <w:rFonts w:ascii="Arial" w:hAnsi="Arial" w:cs="Arial"/>
          <w:b/>
          <w:bCs/>
          <w:lang w:eastAsia="en-GB"/>
        </w:rPr>
        <w:t xml:space="preserve">Table </w:t>
      </w:r>
      <w:r w:rsidR="0024576D" w:rsidRPr="001404A2">
        <w:rPr>
          <w:rFonts w:ascii="Arial" w:hAnsi="Arial" w:cs="Arial"/>
          <w:b/>
          <w:bCs/>
          <w:lang w:eastAsia="en-GB"/>
        </w:rPr>
        <w:t>5</w:t>
      </w:r>
      <w:r w:rsidRPr="001404A2">
        <w:rPr>
          <w:rFonts w:ascii="Arial" w:hAnsi="Arial" w:cs="Arial"/>
          <w:lang w:eastAsia="en-GB"/>
        </w:rPr>
        <w:t xml:space="preserve"> below. </w:t>
      </w:r>
      <w:r w:rsidR="00AB0B51" w:rsidRPr="001404A2">
        <w:rPr>
          <w:rFonts w:ascii="Arial" w:hAnsi="Arial" w:cs="Arial"/>
          <w:lang w:eastAsia="en-GB"/>
        </w:rPr>
        <w:t>Non compliance with</w:t>
      </w:r>
      <w:r w:rsidR="00794B27" w:rsidRPr="001404A2">
        <w:rPr>
          <w:rFonts w:ascii="Arial" w:hAnsi="Arial" w:cs="Arial"/>
          <w:lang w:eastAsia="en-GB"/>
        </w:rPr>
        <w:t xml:space="preserve"> clauses are </w:t>
      </w:r>
      <w:r w:rsidR="00BA6DB3" w:rsidRPr="001404A2">
        <w:rPr>
          <w:rFonts w:ascii="Arial" w:hAnsi="Arial" w:cs="Arial"/>
          <w:lang w:eastAsia="en-GB"/>
        </w:rPr>
        <w:t>considered in the key issues section of this report</w:t>
      </w:r>
    </w:p>
    <w:p w14:paraId="4EB197EE" w14:textId="77777777" w:rsidR="00F52F59" w:rsidRPr="001404A2" w:rsidRDefault="00F52F59" w:rsidP="00F52F59">
      <w:pPr>
        <w:shd w:val="clear" w:color="auto" w:fill="FFFFFF"/>
        <w:spacing w:after="0" w:line="240" w:lineRule="auto"/>
        <w:ind w:right="-23"/>
        <w:jc w:val="both"/>
        <w:rPr>
          <w:rFonts w:ascii="Arial" w:hAnsi="Arial" w:cs="Arial"/>
          <w:i/>
          <w:iCs/>
          <w:lang w:eastAsia="en-GB"/>
        </w:rPr>
      </w:pPr>
    </w:p>
    <w:p w14:paraId="0E1E7495" w14:textId="5F544A28" w:rsidR="00F52F59" w:rsidRPr="001404A2" w:rsidRDefault="00F52F59" w:rsidP="0011208E">
      <w:pPr>
        <w:pStyle w:val="Caption"/>
        <w:keepNext/>
        <w:jc w:val="center"/>
        <w:rPr>
          <w:rFonts w:ascii="Arial" w:hAnsi="Arial" w:cs="Arial"/>
          <w:b/>
          <w:bCs/>
          <w:i w:val="0"/>
          <w:iCs w:val="0"/>
          <w:color w:val="auto"/>
          <w:sz w:val="20"/>
          <w:szCs w:val="20"/>
        </w:rPr>
      </w:pPr>
      <w:r w:rsidRPr="001404A2">
        <w:rPr>
          <w:rFonts w:ascii="Arial" w:hAnsi="Arial" w:cs="Arial"/>
          <w:b/>
          <w:bCs/>
          <w:i w:val="0"/>
          <w:iCs w:val="0"/>
          <w:color w:val="auto"/>
          <w:sz w:val="20"/>
          <w:szCs w:val="20"/>
        </w:rPr>
        <w:t xml:space="preserve">Table </w:t>
      </w:r>
      <w:r w:rsidRPr="001404A2">
        <w:rPr>
          <w:rFonts w:ascii="Arial" w:hAnsi="Arial" w:cs="Arial"/>
          <w:b/>
          <w:bCs/>
          <w:i w:val="0"/>
          <w:iCs w:val="0"/>
          <w:color w:val="auto"/>
          <w:sz w:val="20"/>
          <w:szCs w:val="20"/>
        </w:rPr>
        <w:fldChar w:fldCharType="begin"/>
      </w:r>
      <w:r w:rsidRPr="001404A2">
        <w:rPr>
          <w:rFonts w:ascii="Arial" w:hAnsi="Arial" w:cs="Arial"/>
          <w:b/>
          <w:bCs/>
          <w:i w:val="0"/>
          <w:iCs w:val="0"/>
          <w:color w:val="auto"/>
          <w:sz w:val="20"/>
          <w:szCs w:val="20"/>
        </w:rPr>
        <w:instrText xml:space="preserve"> SEQ Table \* ARABIC </w:instrText>
      </w:r>
      <w:r w:rsidRPr="001404A2">
        <w:rPr>
          <w:rFonts w:ascii="Arial" w:hAnsi="Arial" w:cs="Arial"/>
          <w:b/>
          <w:bCs/>
          <w:i w:val="0"/>
          <w:iCs w:val="0"/>
          <w:color w:val="auto"/>
          <w:sz w:val="20"/>
          <w:szCs w:val="20"/>
        </w:rPr>
        <w:fldChar w:fldCharType="separate"/>
      </w:r>
      <w:r w:rsidR="00C957DC" w:rsidRPr="001404A2">
        <w:rPr>
          <w:rFonts w:ascii="Arial" w:hAnsi="Arial" w:cs="Arial"/>
          <w:b/>
          <w:bCs/>
          <w:i w:val="0"/>
          <w:iCs w:val="0"/>
          <w:noProof/>
          <w:color w:val="auto"/>
          <w:sz w:val="20"/>
          <w:szCs w:val="20"/>
        </w:rPr>
        <w:t>5</w:t>
      </w:r>
      <w:r w:rsidRPr="001404A2">
        <w:rPr>
          <w:rFonts w:ascii="Arial" w:hAnsi="Arial" w:cs="Arial"/>
          <w:b/>
          <w:bCs/>
          <w:i w:val="0"/>
          <w:iCs w:val="0"/>
          <w:color w:val="auto"/>
          <w:sz w:val="20"/>
          <w:szCs w:val="20"/>
        </w:rPr>
        <w:fldChar w:fldCharType="end"/>
      </w:r>
      <w:r w:rsidRPr="001404A2">
        <w:rPr>
          <w:rFonts w:ascii="Arial" w:hAnsi="Arial" w:cs="Arial"/>
          <w:b/>
          <w:bCs/>
          <w:i w:val="0"/>
          <w:iCs w:val="0"/>
          <w:color w:val="auto"/>
          <w:sz w:val="20"/>
          <w:szCs w:val="20"/>
        </w:rPr>
        <w:t>: Consideration of the LEP Controls</w:t>
      </w:r>
    </w:p>
    <w:tbl>
      <w:tblPr>
        <w:tblStyle w:val="DPETable"/>
        <w:tblW w:w="90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2122"/>
        <w:gridCol w:w="1761"/>
        <w:gridCol w:w="2167"/>
        <w:gridCol w:w="1356"/>
      </w:tblGrid>
      <w:tr w:rsidR="001404A2" w:rsidRPr="001404A2" w14:paraId="623EF4B8" w14:textId="77777777" w:rsidTr="00CA4BB9">
        <w:trPr>
          <w:cnfStyle w:val="100000000000" w:firstRow="1" w:lastRow="0" w:firstColumn="0" w:lastColumn="0" w:oddVBand="0" w:evenVBand="0" w:oddHBand="0" w:evenHBand="0" w:firstRowFirstColumn="0" w:firstRowLastColumn="0" w:lastRowFirstColumn="0" w:lastRowLastColumn="0"/>
          <w:jc w:val="center"/>
        </w:trPr>
        <w:tc>
          <w:tcPr>
            <w:tcW w:w="1610" w:type="dxa"/>
          </w:tcPr>
          <w:p w14:paraId="416B39EB" w14:textId="77777777" w:rsidR="00CA4BB9" w:rsidRPr="001404A2" w:rsidRDefault="00CA4BB9" w:rsidP="0051414E">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Control</w:t>
            </w:r>
          </w:p>
        </w:tc>
        <w:tc>
          <w:tcPr>
            <w:tcW w:w="2122" w:type="dxa"/>
          </w:tcPr>
          <w:p w14:paraId="4999B247" w14:textId="77777777" w:rsidR="00CA4BB9" w:rsidRPr="001404A2" w:rsidRDefault="00CA4BB9" w:rsidP="0051414E">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 xml:space="preserve">Requirement </w:t>
            </w:r>
          </w:p>
        </w:tc>
        <w:tc>
          <w:tcPr>
            <w:tcW w:w="1761" w:type="dxa"/>
          </w:tcPr>
          <w:p w14:paraId="4C9ECF60" w14:textId="2EA59736" w:rsidR="00CA4BB9" w:rsidRPr="001404A2" w:rsidRDefault="00CA4BB9" w:rsidP="0051414E">
            <w:pPr>
              <w:pStyle w:val="FigureCaption"/>
              <w:spacing w:before="0" w:after="0"/>
              <w:ind w:left="0"/>
              <w:rPr>
                <w:rFonts w:ascii="Arial" w:hAnsi="Arial" w:cs="Arial"/>
                <w:b/>
                <w:color w:val="auto"/>
                <w:sz w:val="22"/>
                <w:szCs w:val="22"/>
              </w:rPr>
            </w:pPr>
            <w:r w:rsidRPr="001404A2">
              <w:rPr>
                <w:rFonts w:ascii="Arial" w:hAnsi="Arial" w:cs="Arial"/>
                <w:b/>
                <w:color w:val="auto"/>
                <w:sz w:val="22"/>
                <w:szCs w:val="22"/>
              </w:rPr>
              <w:t>Approved</w:t>
            </w:r>
          </w:p>
        </w:tc>
        <w:tc>
          <w:tcPr>
            <w:tcW w:w="2167" w:type="dxa"/>
          </w:tcPr>
          <w:p w14:paraId="285939B1" w14:textId="5D9FC819" w:rsidR="00CA4BB9" w:rsidRPr="001404A2" w:rsidRDefault="00CA4BB9" w:rsidP="0051414E">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Modification Proposal</w:t>
            </w:r>
          </w:p>
        </w:tc>
        <w:tc>
          <w:tcPr>
            <w:tcW w:w="1356" w:type="dxa"/>
          </w:tcPr>
          <w:p w14:paraId="0207045C" w14:textId="77777777" w:rsidR="00CA4BB9" w:rsidRPr="001404A2" w:rsidRDefault="00CA4BB9" w:rsidP="0051414E">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Comply</w:t>
            </w:r>
          </w:p>
        </w:tc>
      </w:tr>
      <w:tr w:rsidR="001404A2" w:rsidRPr="001404A2" w14:paraId="66F67BDB" w14:textId="77777777" w:rsidTr="00CA4BB9">
        <w:trPr>
          <w:jc w:val="center"/>
        </w:trPr>
        <w:tc>
          <w:tcPr>
            <w:tcW w:w="1610" w:type="dxa"/>
          </w:tcPr>
          <w:p w14:paraId="431962A2"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Height of buildings </w:t>
            </w:r>
          </w:p>
          <w:p w14:paraId="0A5B2061" w14:textId="3FE9BB3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 4.3(2))</w:t>
            </w:r>
          </w:p>
        </w:tc>
        <w:tc>
          <w:tcPr>
            <w:tcW w:w="2122" w:type="dxa"/>
          </w:tcPr>
          <w:p w14:paraId="64F5D418" w14:textId="04C00912"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9 metres</w:t>
            </w:r>
          </w:p>
        </w:tc>
        <w:tc>
          <w:tcPr>
            <w:tcW w:w="1761" w:type="dxa"/>
          </w:tcPr>
          <w:p w14:paraId="2ECB042B" w14:textId="77777777" w:rsidR="00CA4BB9" w:rsidRPr="001404A2" w:rsidRDefault="00CA4BB9" w:rsidP="00CA4BB9">
            <w:pPr>
              <w:pStyle w:val="FigureCaption"/>
              <w:spacing w:before="0" w:after="0"/>
              <w:ind w:left="0"/>
              <w:jc w:val="both"/>
              <w:rPr>
                <w:rFonts w:ascii="Arial" w:hAnsi="Arial" w:cs="Arial"/>
                <w:b w:val="0"/>
                <w:color w:val="auto"/>
                <w:sz w:val="22"/>
                <w:szCs w:val="22"/>
              </w:rPr>
            </w:pPr>
          </w:p>
        </w:tc>
        <w:tc>
          <w:tcPr>
            <w:tcW w:w="2167" w:type="dxa"/>
          </w:tcPr>
          <w:p w14:paraId="45D69906" w14:textId="06B026BE" w:rsidR="00CA4BB9" w:rsidRPr="001404A2" w:rsidRDefault="00CA4BB9" w:rsidP="00CA4BB9">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13.05m </w:t>
            </w:r>
          </w:p>
        </w:tc>
        <w:tc>
          <w:tcPr>
            <w:tcW w:w="1356" w:type="dxa"/>
          </w:tcPr>
          <w:p w14:paraId="0FD29F26"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No</w:t>
            </w:r>
          </w:p>
          <w:p w14:paraId="54B96221" w14:textId="5AD8D82D" w:rsidR="008F5272" w:rsidRPr="001404A2" w:rsidRDefault="008F5272"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Refer to key Issues</w:t>
            </w:r>
          </w:p>
        </w:tc>
      </w:tr>
      <w:tr w:rsidR="001404A2" w:rsidRPr="001404A2" w14:paraId="71F3ACC1" w14:textId="77777777" w:rsidTr="00CA4BB9">
        <w:trPr>
          <w:jc w:val="center"/>
        </w:trPr>
        <w:tc>
          <w:tcPr>
            <w:tcW w:w="1610" w:type="dxa"/>
          </w:tcPr>
          <w:p w14:paraId="525C417F"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FSR </w:t>
            </w:r>
          </w:p>
          <w:p w14:paraId="38498D70"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 4.4(2))</w:t>
            </w:r>
          </w:p>
        </w:tc>
        <w:tc>
          <w:tcPr>
            <w:tcW w:w="2122" w:type="dxa"/>
          </w:tcPr>
          <w:p w14:paraId="78C3D587" w14:textId="6BE19D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0.6:1 </w:t>
            </w:r>
          </w:p>
        </w:tc>
        <w:tc>
          <w:tcPr>
            <w:tcW w:w="1761" w:type="dxa"/>
          </w:tcPr>
          <w:p w14:paraId="651F1744" w14:textId="1333A246" w:rsidR="00CA4BB9" w:rsidRPr="001404A2" w:rsidRDefault="00BB4D6D" w:rsidP="00CA4BB9">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0.66:1</w:t>
            </w:r>
          </w:p>
        </w:tc>
        <w:tc>
          <w:tcPr>
            <w:tcW w:w="2167" w:type="dxa"/>
          </w:tcPr>
          <w:p w14:paraId="0BE3A610" w14:textId="3584956D" w:rsidR="00CA4BB9" w:rsidRPr="001404A2" w:rsidRDefault="008F5272" w:rsidP="00CA4BB9">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No change</w:t>
            </w:r>
          </w:p>
        </w:tc>
        <w:tc>
          <w:tcPr>
            <w:tcW w:w="1356" w:type="dxa"/>
          </w:tcPr>
          <w:p w14:paraId="5189D8A6"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w:t>
            </w:r>
          </w:p>
          <w:p w14:paraId="37667DC4" w14:textId="788F2376" w:rsidR="007510A4" w:rsidRPr="001404A2" w:rsidRDefault="007510A4"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No changes proposed</w:t>
            </w:r>
          </w:p>
        </w:tc>
      </w:tr>
      <w:tr w:rsidR="001404A2" w:rsidRPr="001404A2" w14:paraId="3AE1B5EE" w14:textId="77777777" w:rsidTr="00CA4BB9">
        <w:trPr>
          <w:jc w:val="center"/>
        </w:trPr>
        <w:tc>
          <w:tcPr>
            <w:tcW w:w="1610" w:type="dxa"/>
          </w:tcPr>
          <w:p w14:paraId="0CBCFC32" w14:textId="77777777" w:rsidR="00BB4D6D" w:rsidRPr="001404A2" w:rsidRDefault="00BB4D6D"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Variation Request</w:t>
            </w:r>
          </w:p>
          <w:p w14:paraId="7F9D091D" w14:textId="762869F0" w:rsidR="00BB4D6D" w:rsidRPr="001404A2" w:rsidRDefault="00BB4D6D"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 4.6)</w:t>
            </w:r>
          </w:p>
        </w:tc>
        <w:tc>
          <w:tcPr>
            <w:tcW w:w="2122" w:type="dxa"/>
          </w:tcPr>
          <w:p w14:paraId="4673AB73" w14:textId="077505C4" w:rsidR="00BB4D6D" w:rsidRPr="001404A2" w:rsidRDefault="00BB4D6D"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w:t>
            </w:r>
          </w:p>
        </w:tc>
        <w:tc>
          <w:tcPr>
            <w:tcW w:w="1761" w:type="dxa"/>
          </w:tcPr>
          <w:p w14:paraId="5E8535D0" w14:textId="591CFC3C" w:rsidR="00BB4D6D" w:rsidRPr="001404A2" w:rsidRDefault="00BB4D6D" w:rsidP="00867801">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Variation request to height and FSR</w:t>
            </w:r>
          </w:p>
        </w:tc>
        <w:tc>
          <w:tcPr>
            <w:tcW w:w="2167" w:type="dxa"/>
          </w:tcPr>
          <w:p w14:paraId="2311A701" w14:textId="77777777" w:rsidR="00EC1081" w:rsidRPr="001404A2" w:rsidRDefault="00BB4D6D" w:rsidP="00CA4BB9">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Variation request to heigh</w:t>
            </w:r>
            <w:r w:rsidR="00EC1081" w:rsidRPr="001404A2">
              <w:rPr>
                <w:rFonts w:ascii="Arial" w:hAnsi="Arial" w:cs="Arial"/>
                <w:b w:val="0"/>
                <w:color w:val="auto"/>
                <w:sz w:val="22"/>
                <w:szCs w:val="22"/>
              </w:rPr>
              <w:t>t.</w:t>
            </w:r>
          </w:p>
          <w:p w14:paraId="033A6681" w14:textId="77777777" w:rsidR="00EC1081" w:rsidRPr="001404A2" w:rsidRDefault="00EC1081" w:rsidP="00CA4BB9">
            <w:pPr>
              <w:pStyle w:val="FigureCaption"/>
              <w:spacing w:before="0" w:after="0"/>
              <w:ind w:left="0"/>
              <w:jc w:val="both"/>
              <w:rPr>
                <w:rFonts w:ascii="Arial" w:hAnsi="Arial" w:cs="Arial"/>
                <w:b w:val="0"/>
                <w:color w:val="auto"/>
                <w:sz w:val="22"/>
                <w:szCs w:val="22"/>
              </w:rPr>
            </w:pPr>
          </w:p>
          <w:p w14:paraId="1ADA5248" w14:textId="2DBD17CD" w:rsidR="00BB4D6D" w:rsidRPr="001404A2" w:rsidRDefault="00BB4D6D" w:rsidP="00CA4BB9">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Refer to detail assessment below.</w:t>
            </w:r>
          </w:p>
          <w:p w14:paraId="611044F2" w14:textId="77777777" w:rsidR="00BB4D6D" w:rsidRPr="001404A2" w:rsidRDefault="00BB4D6D" w:rsidP="00CA4BB9">
            <w:pPr>
              <w:pStyle w:val="FigureCaption"/>
              <w:spacing w:before="0" w:after="0"/>
              <w:ind w:left="0"/>
              <w:jc w:val="both"/>
              <w:rPr>
                <w:rFonts w:ascii="Arial" w:hAnsi="Arial" w:cs="Arial"/>
                <w:b w:val="0"/>
                <w:color w:val="auto"/>
                <w:sz w:val="22"/>
                <w:szCs w:val="22"/>
              </w:rPr>
            </w:pPr>
          </w:p>
          <w:p w14:paraId="376E6100" w14:textId="25779C81" w:rsidR="00BB4D6D" w:rsidRPr="001404A2" w:rsidRDefault="00BB4D6D" w:rsidP="00CA4BB9">
            <w:pPr>
              <w:pStyle w:val="FigureCaption"/>
              <w:spacing w:before="0" w:after="0"/>
              <w:ind w:left="0"/>
              <w:jc w:val="both"/>
              <w:rPr>
                <w:rFonts w:ascii="Arial" w:hAnsi="Arial" w:cs="Arial"/>
                <w:b w:val="0"/>
                <w:color w:val="auto"/>
                <w:sz w:val="22"/>
                <w:szCs w:val="22"/>
              </w:rPr>
            </w:pPr>
          </w:p>
        </w:tc>
        <w:tc>
          <w:tcPr>
            <w:tcW w:w="1356" w:type="dxa"/>
          </w:tcPr>
          <w:p w14:paraId="20A9FA16" w14:textId="77777777" w:rsidR="00BB4D6D" w:rsidRPr="001404A2" w:rsidRDefault="00F014BF"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No</w:t>
            </w:r>
          </w:p>
          <w:p w14:paraId="208C212E" w14:textId="399ECD5C" w:rsidR="001E1E0E" w:rsidRPr="001404A2" w:rsidRDefault="001E1E0E"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Refer to key issues</w:t>
            </w:r>
          </w:p>
        </w:tc>
      </w:tr>
      <w:tr w:rsidR="001404A2" w:rsidRPr="001404A2" w14:paraId="63E31886" w14:textId="77777777" w:rsidTr="00CA4BB9">
        <w:trPr>
          <w:jc w:val="center"/>
        </w:trPr>
        <w:tc>
          <w:tcPr>
            <w:tcW w:w="1610" w:type="dxa"/>
          </w:tcPr>
          <w:p w14:paraId="7B35F8C6"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Heritage </w:t>
            </w:r>
          </w:p>
          <w:p w14:paraId="6095B837"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 5.10)</w:t>
            </w:r>
          </w:p>
        </w:tc>
        <w:tc>
          <w:tcPr>
            <w:tcW w:w="2122" w:type="dxa"/>
          </w:tcPr>
          <w:p w14:paraId="6AC91295" w14:textId="461730B1" w:rsidR="00CA4BB9" w:rsidRPr="001404A2" w:rsidRDefault="00CA4BB9" w:rsidP="00CA4BB9">
            <w:pPr>
              <w:pStyle w:val="FigureCaption"/>
              <w:spacing w:before="0" w:after="0"/>
              <w:ind w:left="0"/>
              <w:jc w:val="both"/>
              <w:rPr>
                <w:rFonts w:ascii="Arial" w:hAnsi="Arial" w:cs="Arial"/>
                <w:b w:val="0"/>
                <w:bCs/>
                <w:color w:val="auto"/>
                <w:sz w:val="22"/>
                <w:szCs w:val="22"/>
              </w:rPr>
            </w:pPr>
            <w:r w:rsidRPr="001404A2">
              <w:rPr>
                <w:rFonts w:ascii="Arial" w:hAnsi="Arial" w:cs="Arial"/>
                <w:b w:val="0"/>
                <w:bCs/>
                <w:color w:val="auto"/>
                <w:sz w:val="22"/>
                <w:szCs w:val="22"/>
                <w:shd w:val="clear" w:color="auto" w:fill="FFFFFF"/>
              </w:rPr>
              <w:t>The development site is across the road from the Shirley Street Heritage Conservation Area and therefore within the vicinity of a heritage conservation area</w:t>
            </w:r>
          </w:p>
        </w:tc>
        <w:tc>
          <w:tcPr>
            <w:tcW w:w="1761" w:type="dxa"/>
          </w:tcPr>
          <w:p w14:paraId="65E0D7CC" w14:textId="796E9593" w:rsidR="00CA4BB9" w:rsidRPr="001404A2" w:rsidRDefault="00CA4BB9" w:rsidP="00CA4BB9">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Heritage Management Report provided</w:t>
            </w:r>
          </w:p>
        </w:tc>
        <w:tc>
          <w:tcPr>
            <w:tcW w:w="2167" w:type="dxa"/>
          </w:tcPr>
          <w:p w14:paraId="37B662B8" w14:textId="56C92A1E" w:rsidR="00CA4BB9" w:rsidRPr="001404A2" w:rsidRDefault="00CA4BB9" w:rsidP="00BB4D6D">
            <w:pPr>
              <w:spacing w:before="120" w:after="120"/>
              <w:rPr>
                <w:rFonts w:ascii="Arial" w:hAnsi="Arial" w:cs="Arial"/>
                <w:color w:val="auto"/>
                <w:sz w:val="22"/>
                <w:szCs w:val="22"/>
                <w:shd w:val="clear" w:color="auto" w:fill="FFFFFF"/>
              </w:rPr>
            </w:pPr>
            <w:r w:rsidRPr="001404A2">
              <w:rPr>
                <w:rFonts w:ascii="Arial" w:hAnsi="Arial" w:cs="Arial"/>
                <w:color w:val="auto"/>
                <w:sz w:val="22"/>
                <w:szCs w:val="22"/>
              </w:rPr>
              <w:t xml:space="preserve">Council is satisfied that the </w:t>
            </w:r>
            <w:r w:rsidRPr="001404A2">
              <w:rPr>
                <w:rFonts w:ascii="Arial" w:hAnsi="Arial" w:cs="Arial"/>
                <w:color w:val="auto"/>
                <w:sz w:val="22"/>
                <w:szCs w:val="22"/>
                <w:shd w:val="clear" w:color="auto" w:fill="FFFFFF"/>
              </w:rPr>
              <w:t>effect of the proposed development modification on the heritage values of the Shirley Street Heritage Conservation Area will be less than minor and therefore acceptable.</w:t>
            </w:r>
          </w:p>
          <w:p w14:paraId="3EDAE0F4" w14:textId="74CC8A41" w:rsidR="00CA4BB9" w:rsidRPr="001404A2" w:rsidRDefault="00CA4BB9" w:rsidP="00BB4D6D">
            <w:pPr>
              <w:pStyle w:val="FigureCaption"/>
              <w:spacing w:before="0" w:after="0"/>
              <w:ind w:left="0"/>
              <w:jc w:val="left"/>
              <w:rPr>
                <w:rFonts w:ascii="Arial" w:hAnsi="Arial" w:cs="Arial"/>
                <w:b w:val="0"/>
                <w:color w:val="auto"/>
                <w:sz w:val="22"/>
                <w:szCs w:val="22"/>
              </w:rPr>
            </w:pPr>
          </w:p>
        </w:tc>
        <w:tc>
          <w:tcPr>
            <w:tcW w:w="1356" w:type="dxa"/>
          </w:tcPr>
          <w:p w14:paraId="6DF4D02C" w14:textId="3AAA86D0"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Yes</w:t>
            </w:r>
          </w:p>
        </w:tc>
      </w:tr>
      <w:tr w:rsidR="001404A2" w:rsidRPr="001404A2" w14:paraId="33749A77" w14:textId="77777777" w:rsidTr="00CA4BB9">
        <w:trPr>
          <w:jc w:val="center"/>
        </w:trPr>
        <w:tc>
          <w:tcPr>
            <w:tcW w:w="1610" w:type="dxa"/>
          </w:tcPr>
          <w:p w14:paraId="1A30C64A"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Acid sulphate soils </w:t>
            </w:r>
          </w:p>
          <w:p w14:paraId="5C33D727"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 6.1)</w:t>
            </w:r>
          </w:p>
        </w:tc>
        <w:tc>
          <w:tcPr>
            <w:tcW w:w="2122" w:type="dxa"/>
          </w:tcPr>
          <w:p w14:paraId="13D059A4" w14:textId="3AFDBE99" w:rsidR="00CA4BB9" w:rsidRPr="001404A2" w:rsidRDefault="00CA4BB9" w:rsidP="00CA4BB9">
            <w:pPr>
              <w:rPr>
                <w:rFonts w:ascii="Arial" w:hAnsi="Arial" w:cs="Arial"/>
                <w:color w:val="auto"/>
                <w:sz w:val="22"/>
                <w:szCs w:val="22"/>
              </w:rPr>
            </w:pPr>
            <w:r w:rsidRPr="001404A2">
              <w:rPr>
                <w:rFonts w:ascii="Arial" w:hAnsi="Arial" w:cs="Arial"/>
                <w:color w:val="auto"/>
                <w:sz w:val="22"/>
                <w:szCs w:val="22"/>
              </w:rPr>
              <w:t xml:space="preserve">development consent must not be granted for the carrying out of works unless an acid sulfate soils investigation management plan (ASSIMP) has been prepared in accordance with </w:t>
            </w:r>
            <w:r w:rsidRPr="001404A2">
              <w:rPr>
                <w:rFonts w:ascii="Arial" w:hAnsi="Arial" w:cs="Arial"/>
                <w:color w:val="auto"/>
                <w:sz w:val="22"/>
                <w:szCs w:val="22"/>
              </w:rPr>
              <w:lastRenderedPageBreak/>
              <w:t>the Acid Sulfate Soils Manual.  Previously assessed</w:t>
            </w:r>
          </w:p>
          <w:p w14:paraId="4BD1DDF1" w14:textId="77777777" w:rsidR="00CA4BB9" w:rsidRPr="001404A2" w:rsidRDefault="00CA4BB9" w:rsidP="00CA4BB9">
            <w:pPr>
              <w:pStyle w:val="FigureCaption"/>
              <w:spacing w:before="0" w:after="0"/>
              <w:ind w:left="0"/>
              <w:jc w:val="both"/>
              <w:rPr>
                <w:rFonts w:ascii="Arial" w:hAnsi="Arial" w:cs="Arial"/>
                <w:b w:val="0"/>
                <w:color w:val="auto"/>
                <w:sz w:val="22"/>
                <w:szCs w:val="22"/>
              </w:rPr>
            </w:pPr>
          </w:p>
        </w:tc>
        <w:tc>
          <w:tcPr>
            <w:tcW w:w="1761" w:type="dxa"/>
          </w:tcPr>
          <w:p w14:paraId="532252AB" w14:textId="4DF9F590" w:rsidR="00CA4BB9" w:rsidRPr="001404A2" w:rsidRDefault="00CA4BB9" w:rsidP="00867801">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lastRenderedPageBreak/>
              <w:t>Previously assessed</w:t>
            </w:r>
            <w:r w:rsidR="00BB4D6D" w:rsidRPr="001404A2">
              <w:rPr>
                <w:rFonts w:ascii="Arial" w:hAnsi="Arial" w:cs="Arial"/>
                <w:b w:val="0"/>
                <w:color w:val="auto"/>
                <w:sz w:val="22"/>
                <w:szCs w:val="22"/>
              </w:rPr>
              <w:t xml:space="preserve"> and conditions of consent applied</w:t>
            </w:r>
          </w:p>
        </w:tc>
        <w:tc>
          <w:tcPr>
            <w:tcW w:w="2167" w:type="dxa"/>
          </w:tcPr>
          <w:p w14:paraId="4D3C3A2C" w14:textId="7F47BEA3" w:rsidR="00CA4BB9" w:rsidRPr="001404A2" w:rsidRDefault="00794B27" w:rsidP="00BB4D6D">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Conditions of consent to remain</w:t>
            </w:r>
          </w:p>
        </w:tc>
        <w:tc>
          <w:tcPr>
            <w:tcW w:w="1356" w:type="dxa"/>
          </w:tcPr>
          <w:p w14:paraId="1A9078BD" w14:textId="24B8B7B6"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Yes</w:t>
            </w:r>
          </w:p>
        </w:tc>
      </w:tr>
      <w:tr w:rsidR="001404A2" w:rsidRPr="001404A2" w14:paraId="4032F954" w14:textId="77777777" w:rsidTr="00CA4BB9">
        <w:trPr>
          <w:jc w:val="center"/>
        </w:trPr>
        <w:tc>
          <w:tcPr>
            <w:tcW w:w="1610" w:type="dxa"/>
          </w:tcPr>
          <w:p w14:paraId="7640A9BE"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Earthworks</w:t>
            </w:r>
          </w:p>
          <w:p w14:paraId="4A4706FE" w14:textId="3A966DB8"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 6.2)</w:t>
            </w:r>
          </w:p>
        </w:tc>
        <w:tc>
          <w:tcPr>
            <w:tcW w:w="2122" w:type="dxa"/>
          </w:tcPr>
          <w:p w14:paraId="488CD080" w14:textId="77777777" w:rsidR="00BB4D6D" w:rsidRPr="001404A2" w:rsidRDefault="00BB4D6D" w:rsidP="00BB4D6D">
            <w:pPr>
              <w:spacing w:before="120" w:after="120"/>
              <w:rPr>
                <w:rFonts w:ascii="Arial" w:hAnsi="Arial" w:cs="Arial"/>
                <w:bCs/>
                <w:color w:val="auto"/>
                <w:sz w:val="22"/>
                <w:szCs w:val="22"/>
                <w:shd w:val="clear" w:color="auto" w:fill="FFFFFF"/>
              </w:rPr>
            </w:pPr>
            <w:r w:rsidRPr="001404A2">
              <w:rPr>
                <w:rFonts w:ascii="Arial" w:hAnsi="Arial" w:cs="Arial"/>
                <w:bCs/>
                <w:color w:val="auto"/>
                <w:sz w:val="22"/>
                <w:szCs w:val="22"/>
                <w:shd w:val="clear" w:color="auto" w:fill="FFFFFF"/>
              </w:rPr>
              <w:t xml:space="preserve">consent authority to consider the effects of the proposed development on the environment and surrounding area because of any proposed earthworks.  </w:t>
            </w:r>
          </w:p>
          <w:p w14:paraId="21E41711" w14:textId="77777777" w:rsidR="00CA4BB9" w:rsidRPr="001404A2" w:rsidRDefault="00CA4BB9" w:rsidP="00CA4BB9">
            <w:pPr>
              <w:pStyle w:val="FigureCaption"/>
              <w:spacing w:before="0" w:after="0"/>
              <w:ind w:left="0"/>
              <w:jc w:val="both"/>
              <w:rPr>
                <w:rFonts w:ascii="Arial" w:hAnsi="Arial" w:cs="Arial"/>
                <w:b w:val="0"/>
                <w:color w:val="auto"/>
                <w:sz w:val="22"/>
                <w:szCs w:val="22"/>
              </w:rPr>
            </w:pPr>
          </w:p>
        </w:tc>
        <w:tc>
          <w:tcPr>
            <w:tcW w:w="1761" w:type="dxa"/>
          </w:tcPr>
          <w:p w14:paraId="7C63DA95" w14:textId="41DCDA0D" w:rsidR="00CA4BB9" w:rsidRPr="001404A2" w:rsidRDefault="00BB4D6D" w:rsidP="00867801">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shd w:val="clear" w:color="auto" w:fill="FFFFFF"/>
              </w:rPr>
              <w:t>Council</w:t>
            </w:r>
            <w:r w:rsidR="00867801" w:rsidRPr="001404A2">
              <w:rPr>
                <w:rFonts w:ascii="Arial" w:hAnsi="Arial" w:cs="Arial"/>
                <w:b w:val="0"/>
                <w:color w:val="auto"/>
                <w:sz w:val="22"/>
                <w:szCs w:val="22"/>
                <w:shd w:val="clear" w:color="auto" w:fill="FFFFFF"/>
              </w:rPr>
              <w:t>’</w:t>
            </w:r>
            <w:r w:rsidRPr="001404A2">
              <w:rPr>
                <w:rFonts w:ascii="Arial" w:hAnsi="Arial" w:cs="Arial"/>
                <w:b w:val="0"/>
                <w:color w:val="auto"/>
                <w:sz w:val="22"/>
                <w:szCs w:val="22"/>
                <w:shd w:val="clear" w:color="auto" w:fill="FFFFFF"/>
              </w:rPr>
              <w:t>s development Engineer and EHO, conditions of consent are recommended concerning earthworks, sedimentation and erosion controls and dewatering management.</w:t>
            </w:r>
          </w:p>
        </w:tc>
        <w:tc>
          <w:tcPr>
            <w:tcW w:w="2167" w:type="dxa"/>
          </w:tcPr>
          <w:p w14:paraId="4655A404" w14:textId="48AA2C3D" w:rsidR="00CA4BB9" w:rsidRPr="001404A2" w:rsidRDefault="00BB4D6D" w:rsidP="00BB4D6D">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Council’s Environmental Health Officer and Development Engineer reviewed the modified proposal and recommended conditions of consent</w:t>
            </w:r>
          </w:p>
        </w:tc>
        <w:tc>
          <w:tcPr>
            <w:tcW w:w="1356" w:type="dxa"/>
          </w:tcPr>
          <w:p w14:paraId="5E821A2C" w14:textId="60BC84F2" w:rsidR="00CA4BB9" w:rsidRPr="001404A2" w:rsidRDefault="00BB4D6D"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r w:rsidR="00EC1081" w:rsidRPr="001404A2">
              <w:rPr>
                <w:rFonts w:ascii="Arial" w:hAnsi="Arial" w:cs="Arial"/>
                <w:b w:val="0"/>
                <w:color w:val="auto"/>
                <w:sz w:val="22"/>
                <w:szCs w:val="22"/>
              </w:rPr>
              <w:t>es</w:t>
            </w:r>
          </w:p>
        </w:tc>
      </w:tr>
      <w:tr w:rsidR="001404A2" w:rsidRPr="001404A2" w14:paraId="00CDC0C9" w14:textId="77777777" w:rsidTr="00CA4BB9">
        <w:trPr>
          <w:jc w:val="center"/>
        </w:trPr>
        <w:tc>
          <w:tcPr>
            <w:tcW w:w="1610" w:type="dxa"/>
          </w:tcPr>
          <w:p w14:paraId="6FE92218" w14:textId="77777777"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Stormwater Management (Cl 6.4)</w:t>
            </w:r>
          </w:p>
        </w:tc>
        <w:tc>
          <w:tcPr>
            <w:tcW w:w="2122" w:type="dxa"/>
          </w:tcPr>
          <w:p w14:paraId="4AE7B474" w14:textId="77777777" w:rsidR="00CA4BB9" w:rsidRPr="001404A2" w:rsidRDefault="00CA4BB9" w:rsidP="00CA4BB9">
            <w:pPr>
              <w:rPr>
                <w:rFonts w:ascii="Arial" w:hAnsi="Arial" w:cs="Arial"/>
                <w:color w:val="auto"/>
                <w:sz w:val="22"/>
                <w:szCs w:val="22"/>
              </w:rPr>
            </w:pPr>
            <w:r w:rsidRPr="001404A2">
              <w:rPr>
                <w:rFonts w:ascii="Arial" w:hAnsi="Arial" w:cs="Arial"/>
                <w:color w:val="auto"/>
                <w:sz w:val="22"/>
                <w:szCs w:val="22"/>
              </w:rPr>
              <w:t>Previously assessed</w:t>
            </w:r>
          </w:p>
          <w:p w14:paraId="5DCDDA0B" w14:textId="77777777" w:rsidR="00CA4BB9" w:rsidRPr="001404A2" w:rsidRDefault="00CA4BB9" w:rsidP="00CA4BB9">
            <w:pPr>
              <w:pStyle w:val="FigureCaption"/>
              <w:spacing w:before="0" w:after="0"/>
              <w:ind w:left="0"/>
              <w:jc w:val="both"/>
              <w:rPr>
                <w:rFonts w:ascii="Arial" w:hAnsi="Arial" w:cs="Arial"/>
                <w:b w:val="0"/>
                <w:color w:val="auto"/>
                <w:sz w:val="22"/>
                <w:szCs w:val="22"/>
              </w:rPr>
            </w:pPr>
          </w:p>
        </w:tc>
        <w:tc>
          <w:tcPr>
            <w:tcW w:w="1761" w:type="dxa"/>
          </w:tcPr>
          <w:p w14:paraId="2C37C234" w14:textId="361748F0" w:rsidR="00CA4BB9" w:rsidRPr="001404A2" w:rsidRDefault="00FA146D" w:rsidP="00867801">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Previously assessed and conditions of consent applied.</w:t>
            </w:r>
          </w:p>
        </w:tc>
        <w:tc>
          <w:tcPr>
            <w:tcW w:w="2167" w:type="dxa"/>
          </w:tcPr>
          <w:p w14:paraId="3D32C46B" w14:textId="6FC92F13" w:rsidR="00CA4BB9" w:rsidRPr="001404A2" w:rsidRDefault="00F014BF" w:rsidP="00BB4D6D">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No change proposed</w:t>
            </w:r>
          </w:p>
        </w:tc>
        <w:tc>
          <w:tcPr>
            <w:tcW w:w="1356" w:type="dxa"/>
          </w:tcPr>
          <w:p w14:paraId="5FA61057" w14:textId="63E9693B" w:rsidR="00CA4BB9" w:rsidRPr="001404A2" w:rsidRDefault="00FA146D"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r w:rsidR="00EC1081" w:rsidRPr="001404A2">
              <w:rPr>
                <w:rFonts w:ascii="Arial" w:hAnsi="Arial" w:cs="Arial"/>
                <w:b w:val="0"/>
                <w:color w:val="auto"/>
                <w:sz w:val="22"/>
                <w:szCs w:val="22"/>
              </w:rPr>
              <w:t>es</w:t>
            </w:r>
          </w:p>
        </w:tc>
      </w:tr>
      <w:tr w:rsidR="001404A2" w:rsidRPr="001404A2" w14:paraId="30CB6FF2" w14:textId="77777777" w:rsidTr="00CA4BB9">
        <w:trPr>
          <w:jc w:val="center"/>
        </w:trPr>
        <w:tc>
          <w:tcPr>
            <w:tcW w:w="1610" w:type="dxa"/>
          </w:tcPr>
          <w:p w14:paraId="56F1F0B6" w14:textId="3126F480"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Essential Service</w:t>
            </w:r>
            <w:r w:rsidR="00BB4D6D" w:rsidRPr="001404A2">
              <w:rPr>
                <w:rFonts w:ascii="Arial" w:hAnsi="Arial" w:cs="Arial"/>
                <w:b w:val="0"/>
                <w:color w:val="auto"/>
                <w:sz w:val="22"/>
                <w:szCs w:val="22"/>
              </w:rPr>
              <w:t>s</w:t>
            </w:r>
          </w:p>
          <w:p w14:paraId="70699710" w14:textId="6D141A3C" w:rsidR="00CA4BB9" w:rsidRPr="001404A2" w:rsidRDefault="00CA4BB9" w:rsidP="00CA4BB9">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 6.6)</w:t>
            </w:r>
          </w:p>
        </w:tc>
        <w:tc>
          <w:tcPr>
            <w:tcW w:w="2122" w:type="dxa"/>
          </w:tcPr>
          <w:p w14:paraId="1DD53BEC" w14:textId="7EC2AE8D" w:rsidR="00CA4BB9" w:rsidRPr="001404A2" w:rsidRDefault="00BB4D6D" w:rsidP="00CA4BB9">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shd w:val="clear" w:color="auto" w:fill="FFFFFF"/>
              </w:rPr>
              <w:t>consent authority to be satisfied that essential services are available for the proposed development</w:t>
            </w:r>
            <w:r w:rsidRPr="001404A2">
              <w:rPr>
                <w:rFonts w:ascii="Arial" w:hAnsi="Arial" w:cs="Arial"/>
                <w:b w:val="0"/>
                <w:color w:val="auto"/>
                <w:sz w:val="22"/>
                <w:szCs w:val="22"/>
              </w:rPr>
              <w:t xml:space="preserve"> </w:t>
            </w:r>
          </w:p>
        </w:tc>
        <w:tc>
          <w:tcPr>
            <w:tcW w:w="1761" w:type="dxa"/>
          </w:tcPr>
          <w:p w14:paraId="1FB4781F" w14:textId="23D17EC8" w:rsidR="00CA4BB9" w:rsidRPr="001404A2" w:rsidRDefault="00BB4D6D" w:rsidP="00867801">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Previously assessed and conditions of consent applied.</w:t>
            </w:r>
          </w:p>
        </w:tc>
        <w:tc>
          <w:tcPr>
            <w:tcW w:w="2167" w:type="dxa"/>
          </w:tcPr>
          <w:p w14:paraId="18689C89" w14:textId="48F07598" w:rsidR="00CA4BB9" w:rsidRPr="001404A2" w:rsidRDefault="00BB4D6D" w:rsidP="00BB4D6D">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No change proposed</w:t>
            </w:r>
          </w:p>
        </w:tc>
        <w:tc>
          <w:tcPr>
            <w:tcW w:w="1356" w:type="dxa"/>
          </w:tcPr>
          <w:p w14:paraId="0049F868" w14:textId="4A0C1ECD" w:rsidR="00CA4BB9" w:rsidRPr="001404A2" w:rsidRDefault="00CA4BB9" w:rsidP="001E1E0E">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r w:rsidR="00EC1081" w:rsidRPr="001404A2">
              <w:rPr>
                <w:rFonts w:ascii="Arial" w:hAnsi="Arial" w:cs="Arial"/>
                <w:b w:val="0"/>
                <w:color w:val="auto"/>
                <w:sz w:val="22"/>
                <w:szCs w:val="22"/>
              </w:rPr>
              <w:t>es</w:t>
            </w:r>
          </w:p>
        </w:tc>
      </w:tr>
    </w:tbl>
    <w:p w14:paraId="0792594E" w14:textId="77777777" w:rsidR="00F52F59" w:rsidRPr="001404A2" w:rsidRDefault="00F52F59" w:rsidP="00F52F59">
      <w:pPr>
        <w:shd w:val="clear" w:color="auto" w:fill="FFFFFF"/>
        <w:spacing w:after="0" w:line="240" w:lineRule="auto"/>
        <w:ind w:right="-23"/>
        <w:jc w:val="both"/>
        <w:rPr>
          <w:rFonts w:ascii="Arial" w:hAnsi="Arial" w:cs="Arial"/>
          <w:i/>
          <w:iCs/>
          <w:lang w:eastAsia="en-GB"/>
        </w:rPr>
      </w:pPr>
    </w:p>
    <w:p w14:paraId="1058883E" w14:textId="70DA85A4" w:rsidR="00AB0B51" w:rsidRPr="001404A2" w:rsidRDefault="00AB0B51" w:rsidP="007E3254">
      <w:pPr>
        <w:spacing w:before="120" w:after="120"/>
        <w:rPr>
          <w:rFonts w:ascii="Arial" w:hAnsi="Arial" w:cs="Arial"/>
          <w:bCs/>
        </w:rPr>
      </w:pPr>
      <w:r w:rsidRPr="001404A2">
        <w:rPr>
          <w:rFonts w:ascii="Arial" w:hAnsi="Arial" w:cs="Arial"/>
          <w:bCs/>
        </w:rPr>
        <w:t>Written requests to vary development standards are not required for s4.55 applications, however the reasoning for the original approval of a variation to the heigh</w:t>
      </w:r>
      <w:r w:rsidR="00374166" w:rsidRPr="001404A2">
        <w:rPr>
          <w:rFonts w:ascii="Arial" w:hAnsi="Arial" w:cs="Arial"/>
          <w:bCs/>
        </w:rPr>
        <w:t>t</w:t>
      </w:r>
      <w:r w:rsidRPr="001404A2">
        <w:rPr>
          <w:rFonts w:ascii="Arial" w:hAnsi="Arial" w:cs="Arial"/>
          <w:bCs/>
        </w:rPr>
        <w:t xml:space="preserve"> of buildings is considered as follows:</w:t>
      </w:r>
    </w:p>
    <w:p w14:paraId="52F11EC5" w14:textId="163BD49F" w:rsidR="007E3254" w:rsidRPr="001404A2" w:rsidRDefault="007E3254" w:rsidP="007E3254">
      <w:pPr>
        <w:spacing w:before="120" w:after="120"/>
        <w:rPr>
          <w:rFonts w:ascii="Arial" w:hAnsi="Arial" w:cs="Arial"/>
          <w:b/>
        </w:rPr>
      </w:pPr>
      <w:r w:rsidRPr="001404A2">
        <w:rPr>
          <w:rFonts w:ascii="Arial" w:hAnsi="Arial" w:cs="Arial"/>
          <w:b/>
        </w:rPr>
        <w:t>Clause 4.6 Exceptions to Development Standards</w:t>
      </w:r>
    </w:p>
    <w:p w14:paraId="073642DD" w14:textId="77777777" w:rsidR="007E3254" w:rsidRPr="001404A2" w:rsidRDefault="007E3254" w:rsidP="007E3254">
      <w:pPr>
        <w:spacing w:before="120" w:after="120"/>
        <w:rPr>
          <w:rFonts w:ascii="Arial" w:hAnsi="Arial" w:cs="Arial"/>
        </w:rPr>
      </w:pPr>
      <w:r w:rsidRPr="001404A2">
        <w:rPr>
          <w:rFonts w:ascii="Arial" w:hAnsi="Arial" w:cs="Arial"/>
        </w:rPr>
        <w:t xml:space="preserve">Where a DA includes a variation to a development standard, an application under Clause 4.6 Exceptions to Development Standards of the LEP is required.  </w:t>
      </w:r>
    </w:p>
    <w:p w14:paraId="47AFBCDA" w14:textId="77777777" w:rsidR="007E3254" w:rsidRPr="001404A2" w:rsidRDefault="007E3254" w:rsidP="007E3254">
      <w:pPr>
        <w:spacing w:before="120" w:after="120"/>
        <w:rPr>
          <w:rFonts w:ascii="Arial" w:hAnsi="Arial" w:cs="Arial"/>
        </w:rPr>
      </w:pPr>
      <w:r w:rsidRPr="001404A2">
        <w:rPr>
          <w:rFonts w:ascii="Arial" w:hAnsi="Arial" w:cs="Arial"/>
        </w:rPr>
        <w:t xml:space="preserve">Clause 4.6 provides that development consent must not be granted for development that contravenes a development standard unless the consent authority has considered a written request from the applicant that seeks to justify the contravention of the development standard, by demonstrating that compliance with the development standard is unreasonable or unnecessary in the circumstances of the case, and that there are sufficient environmental planning grounds to justify contravening the development standard. </w:t>
      </w:r>
    </w:p>
    <w:p w14:paraId="425917D6" w14:textId="77777777" w:rsidR="00EC1081" w:rsidRPr="001404A2" w:rsidRDefault="00EC1081" w:rsidP="007E3254">
      <w:pPr>
        <w:spacing w:before="120" w:after="120"/>
        <w:rPr>
          <w:rFonts w:ascii="Arial" w:hAnsi="Arial" w:cs="Arial"/>
        </w:rPr>
      </w:pPr>
    </w:p>
    <w:p w14:paraId="2AEE8331" w14:textId="0E072D3B" w:rsidR="00EC1081" w:rsidRPr="001404A2" w:rsidRDefault="00EC1081" w:rsidP="007E3254">
      <w:pPr>
        <w:spacing w:before="120" w:after="120"/>
        <w:rPr>
          <w:rFonts w:ascii="Arial" w:hAnsi="Arial" w:cs="Arial"/>
        </w:rPr>
      </w:pPr>
      <w:r w:rsidRPr="001404A2">
        <w:rPr>
          <w:rFonts w:cs="Arial"/>
          <w:noProof/>
        </w:rPr>
        <w:lastRenderedPageBreak/>
        <w:drawing>
          <wp:inline distT="0" distB="0" distL="0" distR="0" wp14:anchorId="445EDE5D" wp14:editId="7EA0DD9C">
            <wp:extent cx="5731510" cy="1850390"/>
            <wp:effectExtent l="0" t="0" r="2540" b="0"/>
            <wp:docPr id="820032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32274" name=""/>
                    <pic:cNvPicPr/>
                  </pic:nvPicPr>
                  <pic:blipFill rotWithShape="1">
                    <a:blip r:embed="rId35"/>
                    <a:srcRect t="6251"/>
                    <a:stretch/>
                  </pic:blipFill>
                  <pic:spPr bwMode="auto">
                    <a:xfrm>
                      <a:off x="0" y="0"/>
                      <a:ext cx="5731510" cy="1850390"/>
                    </a:xfrm>
                    <a:prstGeom prst="rect">
                      <a:avLst/>
                    </a:prstGeom>
                    <a:ln>
                      <a:noFill/>
                    </a:ln>
                    <a:extLst>
                      <a:ext uri="{53640926-AAD7-44D8-BBD7-CCE9431645EC}">
                        <a14:shadowObscured xmlns:a14="http://schemas.microsoft.com/office/drawing/2010/main"/>
                      </a:ext>
                    </a:extLst>
                  </pic:spPr>
                </pic:pic>
              </a:graphicData>
            </a:graphic>
          </wp:inline>
        </w:drawing>
      </w:r>
    </w:p>
    <w:p w14:paraId="1944739C" w14:textId="73877EC8" w:rsidR="00EC1081" w:rsidRPr="001404A2" w:rsidRDefault="00EC1081" w:rsidP="00EC1081">
      <w:pPr>
        <w:pStyle w:val="Table-Text"/>
        <w:rPr>
          <w:rFonts w:cs="Arial"/>
          <w:i/>
          <w:iCs/>
          <w:color w:val="auto"/>
          <w:sz w:val="18"/>
        </w:rPr>
      </w:pPr>
      <w:r w:rsidRPr="001404A2">
        <w:rPr>
          <w:rFonts w:cs="Arial"/>
          <w:i/>
          <w:iCs/>
          <w:color w:val="auto"/>
          <w:sz w:val="18"/>
        </w:rPr>
        <w:t>Figure 11: Height  encroachments</w:t>
      </w:r>
    </w:p>
    <w:p w14:paraId="34450B5A" w14:textId="77777777" w:rsidR="00EC1081" w:rsidRPr="001404A2" w:rsidRDefault="00EC1081" w:rsidP="007E3254">
      <w:pPr>
        <w:spacing w:before="120" w:after="120"/>
        <w:rPr>
          <w:rFonts w:ascii="Arial" w:hAnsi="Arial" w:cs="Arial"/>
        </w:rPr>
      </w:pPr>
    </w:p>
    <w:p w14:paraId="050B2FBE" w14:textId="667AA14D" w:rsidR="007E3254" w:rsidRPr="001404A2" w:rsidRDefault="007E3254" w:rsidP="007E3254">
      <w:pPr>
        <w:spacing w:before="120" w:after="240"/>
        <w:rPr>
          <w:rFonts w:ascii="Arial" w:hAnsi="Arial" w:cs="Arial"/>
        </w:rPr>
      </w:pPr>
      <w:r w:rsidRPr="001404A2">
        <w:rPr>
          <w:rFonts w:ascii="Arial" w:hAnsi="Arial" w:cs="Arial"/>
        </w:rPr>
        <w:t>The application seeks variations to Clause 4.3 Height of Buildings</w:t>
      </w:r>
      <w:r w:rsidR="00EC1081" w:rsidRPr="001404A2">
        <w:rPr>
          <w:rFonts w:ascii="Arial" w:hAnsi="Arial" w:cs="Arial"/>
        </w:rPr>
        <w:t>, assessed</w:t>
      </w:r>
      <w:r w:rsidRPr="001404A2">
        <w:rPr>
          <w:rFonts w:ascii="Arial" w:hAnsi="Arial" w:cs="Arial"/>
        </w:rPr>
        <w:t xml:space="preserve"> as follows;</w:t>
      </w:r>
    </w:p>
    <w:p w14:paraId="4052A621" w14:textId="77777777" w:rsidR="007E3254" w:rsidRPr="001404A2" w:rsidRDefault="007E3254" w:rsidP="00F52F59">
      <w:pPr>
        <w:shd w:val="clear" w:color="auto" w:fill="FFFFFF"/>
        <w:spacing w:after="0" w:line="240" w:lineRule="auto"/>
        <w:ind w:right="-23"/>
        <w:jc w:val="both"/>
        <w:rPr>
          <w:rFonts w:ascii="Arial" w:hAnsi="Arial" w:cs="Arial"/>
          <w:i/>
          <w:iCs/>
          <w:lang w:eastAsia="en-GB"/>
        </w:rPr>
      </w:pPr>
    </w:p>
    <w:p w14:paraId="210B9FDA" w14:textId="3017C53B" w:rsidR="007E3254" w:rsidRPr="001404A2" w:rsidRDefault="007E3254" w:rsidP="00EC1081">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site is subject to a 9m maximum building height which is equivalent to a 2 to 3-storey building. Prior to</w:t>
      </w:r>
      <w:r w:rsidR="007300BB" w:rsidRPr="001404A2">
        <w:rPr>
          <w:rFonts w:ascii="Arial" w:hAnsi="Arial" w:cs="Arial"/>
          <w:lang w:eastAsia="en-GB"/>
        </w:rPr>
        <w:t xml:space="preserve"> </w:t>
      </w:r>
      <w:r w:rsidRPr="001404A2">
        <w:rPr>
          <w:rFonts w:ascii="Arial" w:hAnsi="Arial" w:cs="Arial"/>
          <w:lang w:eastAsia="en-GB"/>
        </w:rPr>
        <w:t>this modification application, the previous application (reference: DA.10.2022.371.1) sought a variation of the</w:t>
      </w:r>
      <w:r w:rsidR="007300BB" w:rsidRPr="001404A2">
        <w:rPr>
          <w:rFonts w:ascii="Arial" w:hAnsi="Arial" w:cs="Arial"/>
          <w:lang w:eastAsia="en-GB"/>
        </w:rPr>
        <w:t xml:space="preserve"> </w:t>
      </w:r>
      <w:r w:rsidRPr="001404A2">
        <w:rPr>
          <w:rFonts w:ascii="Arial" w:hAnsi="Arial" w:cs="Arial"/>
          <w:lang w:eastAsia="en-GB"/>
        </w:rPr>
        <w:t xml:space="preserve">height control for a maximum exceedance of 1. 7m, equivalent to a variation of 18.9%. </w:t>
      </w:r>
    </w:p>
    <w:p w14:paraId="247DE3BF" w14:textId="77777777" w:rsidR="00040686" w:rsidRPr="001404A2" w:rsidRDefault="00040686" w:rsidP="007E3254">
      <w:pPr>
        <w:shd w:val="clear" w:color="auto" w:fill="FFFFFF"/>
        <w:spacing w:after="0" w:line="240" w:lineRule="auto"/>
        <w:ind w:right="-23"/>
        <w:jc w:val="both"/>
        <w:rPr>
          <w:rFonts w:ascii="Arial" w:hAnsi="Arial" w:cs="Arial"/>
          <w:lang w:eastAsia="en-GB"/>
        </w:rPr>
      </w:pPr>
    </w:p>
    <w:p w14:paraId="726EA9FC" w14:textId="77777777" w:rsidR="00040686" w:rsidRPr="001404A2" w:rsidRDefault="00040686" w:rsidP="007E3254">
      <w:pPr>
        <w:shd w:val="clear" w:color="auto" w:fill="FFFFFF"/>
        <w:spacing w:after="0" w:line="240" w:lineRule="auto"/>
        <w:ind w:right="-23"/>
        <w:jc w:val="both"/>
        <w:rPr>
          <w:rFonts w:ascii="Arial" w:hAnsi="Arial" w:cs="Arial"/>
          <w:lang w:eastAsia="en-GB"/>
        </w:rPr>
      </w:pPr>
    </w:p>
    <w:p w14:paraId="1A7C0F5A" w14:textId="538BB87A" w:rsidR="00040686" w:rsidRPr="001404A2" w:rsidRDefault="00040686" w:rsidP="00EC1081">
      <w:pPr>
        <w:rPr>
          <w:rFonts w:ascii="Arial" w:hAnsi="Arial" w:cs="Arial"/>
        </w:rPr>
      </w:pPr>
      <w:r w:rsidRPr="001404A2">
        <w:rPr>
          <w:rFonts w:ascii="Arial" w:hAnsi="Arial" w:cs="Arial"/>
        </w:rPr>
        <w:t xml:space="preserve">The architectural scheme as part of the submitted </w:t>
      </w:r>
      <w:r w:rsidR="00FA146D" w:rsidRPr="001404A2">
        <w:rPr>
          <w:rFonts w:ascii="Arial" w:hAnsi="Arial" w:cs="Arial"/>
        </w:rPr>
        <w:t>s</w:t>
      </w:r>
      <w:r w:rsidRPr="001404A2">
        <w:rPr>
          <w:rFonts w:ascii="Arial" w:hAnsi="Arial" w:cs="Arial"/>
        </w:rPr>
        <w:t xml:space="preserve">4.55(2) package included a proposed </w:t>
      </w:r>
      <w:r w:rsidR="00FA146D" w:rsidRPr="001404A2">
        <w:rPr>
          <w:rFonts w:ascii="Arial" w:hAnsi="Arial" w:cs="Arial"/>
        </w:rPr>
        <w:t xml:space="preserve">maximum </w:t>
      </w:r>
      <w:r w:rsidRPr="001404A2">
        <w:rPr>
          <w:rFonts w:ascii="Arial" w:hAnsi="Arial" w:cs="Arial"/>
        </w:rPr>
        <w:t>building height of 11.21 m for the buildings proposed within the R3 zoned portion of the site, equivalent to a variation of 24.56%.</w:t>
      </w:r>
    </w:p>
    <w:p w14:paraId="2465AB44" w14:textId="588B0F89" w:rsidR="00040686" w:rsidRPr="001404A2" w:rsidRDefault="00040686" w:rsidP="00EC1081">
      <w:pPr>
        <w:rPr>
          <w:rFonts w:ascii="Arial" w:hAnsi="Arial" w:cs="Arial"/>
        </w:rPr>
      </w:pPr>
      <w:r w:rsidRPr="001404A2">
        <w:rPr>
          <w:rFonts w:ascii="Arial" w:hAnsi="Arial" w:cs="Arial"/>
        </w:rPr>
        <w:t xml:space="preserve">The addition of the lift shaft extent as included within the further amended package results in a total building height of 13.05m within R3 zoned land. This is an equivalent increase of 45% above the 9m building height line. </w:t>
      </w:r>
    </w:p>
    <w:p w14:paraId="2C464A36" w14:textId="77777777" w:rsidR="00411464" w:rsidRPr="001404A2" w:rsidRDefault="00411464" w:rsidP="00411464">
      <w:pPr>
        <w:shd w:val="clear" w:color="auto" w:fill="FFFFFF"/>
        <w:spacing w:after="0" w:line="240" w:lineRule="auto"/>
        <w:ind w:right="-23"/>
        <w:jc w:val="both"/>
        <w:rPr>
          <w:rFonts w:ascii="Arial" w:hAnsi="Arial" w:cs="Arial"/>
          <w:lang w:eastAsia="en-GB"/>
        </w:rPr>
      </w:pPr>
    </w:p>
    <w:p w14:paraId="4B5D0290" w14:textId="2180A8C0" w:rsidR="004851F8" w:rsidRPr="001404A2" w:rsidRDefault="004851F8" w:rsidP="00E848E2">
      <w:pPr>
        <w:rPr>
          <w:rFonts w:ascii="Arial" w:hAnsi="Arial" w:cs="Arial"/>
          <w:lang w:val="en-US"/>
        </w:rPr>
      </w:pPr>
      <w:r w:rsidRPr="001404A2">
        <w:rPr>
          <w:rFonts w:ascii="Arial" w:hAnsi="Arial" w:cs="Arial"/>
          <w:lang w:val="en-US"/>
        </w:rPr>
        <w:t xml:space="preserve">The applicant provided the following </w:t>
      </w:r>
      <w:r w:rsidR="00EC1081" w:rsidRPr="001404A2">
        <w:rPr>
          <w:rFonts w:ascii="Arial" w:hAnsi="Arial" w:cs="Arial"/>
          <w:lang w:val="en-US"/>
        </w:rPr>
        <w:t xml:space="preserve">written request. </w:t>
      </w:r>
    </w:p>
    <w:p w14:paraId="025DAC90" w14:textId="2A9E6081" w:rsidR="004851F8" w:rsidRPr="001404A2" w:rsidRDefault="004851F8" w:rsidP="004851F8">
      <w:pPr>
        <w:rPr>
          <w:rFonts w:ascii="Arial" w:hAnsi="Arial" w:cs="Arial"/>
          <w:lang w:val="en-US"/>
        </w:rPr>
      </w:pPr>
      <w:r w:rsidRPr="001404A2">
        <w:rPr>
          <w:rFonts w:ascii="Arial" w:hAnsi="Arial" w:cs="Arial"/>
          <w:lang w:val="en-US"/>
        </w:rPr>
        <w:t>It is considered that the following environmental planning grounds are sufficient to justify the non- compliances with the development standard proposed:</w:t>
      </w:r>
    </w:p>
    <w:p w14:paraId="6A68AF4F" w14:textId="6FC4ED29" w:rsidR="004851F8" w:rsidRPr="001404A2" w:rsidRDefault="004851F8" w:rsidP="00D157AF">
      <w:pPr>
        <w:pStyle w:val="ListParagraph"/>
        <w:numPr>
          <w:ilvl w:val="0"/>
          <w:numId w:val="40"/>
        </w:numPr>
        <w:rPr>
          <w:rFonts w:ascii="Arial" w:hAnsi="Arial" w:cs="Arial"/>
          <w:lang w:val="en-US"/>
        </w:rPr>
      </w:pPr>
      <w:r w:rsidRPr="001404A2">
        <w:rPr>
          <w:rFonts w:ascii="Arial" w:hAnsi="Arial" w:cs="Arial"/>
          <w:lang w:val="en-US"/>
        </w:rPr>
        <w:t>The non-compliance facilitates a high quality and consistent built form across the Site's Street frontages to Milton and Shirley Streets. The topography of the Site and existing ground levels, defined by the current development on the Site and fall from east to west dictate that a consistent and level built from at the eastern edge of the Site will become non-compliant at the corner of Shirley and Milton Street simply as a result of the existing ground level.</w:t>
      </w:r>
    </w:p>
    <w:p w14:paraId="70CDA1B4" w14:textId="77777777" w:rsidR="009043EF" w:rsidRPr="001404A2" w:rsidRDefault="009043EF" w:rsidP="00EC1081">
      <w:pPr>
        <w:pStyle w:val="ListParagraph"/>
        <w:rPr>
          <w:rFonts w:ascii="Arial" w:hAnsi="Arial" w:cs="Arial"/>
          <w:lang w:val="en-US"/>
        </w:rPr>
      </w:pPr>
    </w:p>
    <w:p w14:paraId="5DF8F1E3" w14:textId="72AD5CC4" w:rsidR="004851F8" w:rsidRPr="001404A2" w:rsidRDefault="004851F8" w:rsidP="00D157AF">
      <w:pPr>
        <w:pStyle w:val="ListParagraph"/>
        <w:numPr>
          <w:ilvl w:val="0"/>
          <w:numId w:val="40"/>
        </w:numPr>
        <w:rPr>
          <w:rFonts w:ascii="Arial" w:hAnsi="Arial" w:cs="Arial"/>
          <w:lang w:val="en-US"/>
        </w:rPr>
      </w:pPr>
      <w:r w:rsidRPr="001404A2">
        <w:rPr>
          <w:rFonts w:ascii="Arial" w:hAnsi="Arial" w:cs="Arial"/>
          <w:lang w:val="en-US"/>
        </w:rPr>
        <w:t xml:space="preserve">The minor non-compliance provides for an improved planning outcome by facilitating the consistent floor levels and building frontage addressing Shirley Street. In circumstances where strict compliance was required the building would need to step and create odd breaks in order to provide strict compliance. </w:t>
      </w:r>
    </w:p>
    <w:p w14:paraId="7649C147" w14:textId="6B89DD9E" w:rsidR="004851F8" w:rsidRPr="001404A2" w:rsidRDefault="004851F8" w:rsidP="00D157AF">
      <w:pPr>
        <w:pStyle w:val="ListParagraph"/>
        <w:numPr>
          <w:ilvl w:val="0"/>
          <w:numId w:val="40"/>
        </w:numPr>
        <w:rPr>
          <w:rFonts w:ascii="Arial" w:hAnsi="Arial" w:cs="Arial"/>
          <w:lang w:val="en-US"/>
        </w:rPr>
      </w:pPr>
      <w:r w:rsidRPr="001404A2">
        <w:rPr>
          <w:rFonts w:ascii="Arial" w:hAnsi="Arial" w:cs="Arial"/>
          <w:lang w:val="en-US"/>
        </w:rPr>
        <w:t xml:space="preserve">Such a design would be inefficient, uneconomical and provide for a poor streetscape outcome </w:t>
      </w:r>
      <w:r w:rsidR="00051909" w:rsidRPr="001404A2">
        <w:rPr>
          <w:rFonts w:ascii="Arial" w:hAnsi="Arial" w:cs="Arial"/>
          <w:lang w:val="en-US"/>
        </w:rPr>
        <w:t>and address</w:t>
      </w:r>
      <w:r w:rsidRPr="001404A2">
        <w:rPr>
          <w:rFonts w:ascii="Arial" w:hAnsi="Arial" w:cs="Arial"/>
          <w:lang w:val="en-US"/>
        </w:rPr>
        <w:t>. It is considered that the minor non-compliances attributable to the existing ground level on Site provides for a superior planning outcome and is sufficient to justify the extent of non-compliance proposed.</w:t>
      </w:r>
    </w:p>
    <w:p w14:paraId="21C8BCDE" w14:textId="0A74FB17" w:rsidR="004851F8" w:rsidRPr="001404A2" w:rsidRDefault="004851F8" w:rsidP="00D157AF">
      <w:pPr>
        <w:pStyle w:val="ListParagraph"/>
        <w:numPr>
          <w:ilvl w:val="0"/>
          <w:numId w:val="40"/>
        </w:numPr>
        <w:rPr>
          <w:rFonts w:ascii="Arial" w:hAnsi="Arial" w:cs="Arial"/>
          <w:lang w:val="en-US"/>
        </w:rPr>
      </w:pPr>
      <w:r w:rsidRPr="001404A2">
        <w:rPr>
          <w:rFonts w:ascii="Arial" w:hAnsi="Arial" w:cs="Arial"/>
          <w:lang w:val="en-US"/>
        </w:rPr>
        <w:lastRenderedPageBreak/>
        <w:t>The majority of non-complaint elements of the proposal are attributable to the balustrade and minor building elements on roof top private open space. These elements are barely perceptible from the streetscape and facilitate the delivery of high quality and high amenity private open space for occupants of the development. The delivery of such high-quality open space relieves pressure on communal areas within the development by providing private space for occupants at the upper levels of the building and it is considered the increased amenity and relieving of pressure on common areas is a planning ground which is sufficient to justify the minor breaches to the height control proposed.</w:t>
      </w:r>
    </w:p>
    <w:p w14:paraId="332CDD53" w14:textId="41935FBA" w:rsidR="004851F8" w:rsidRPr="001404A2" w:rsidRDefault="004851F8" w:rsidP="00D157AF">
      <w:pPr>
        <w:pStyle w:val="ListParagraph"/>
        <w:numPr>
          <w:ilvl w:val="0"/>
          <w:numId w:val="40"/>
        </w:numPr>
        <w:rPr>
          <w:rFonts w:ascii="Arial" w:hAnsi="Arial" w:cs="Arial"/>
          <w:lang w:val="en-US"/>
        </w:rPr>
      </w:pPr>
      <w:r w:rsidRPr="001404A2">
        <w:rPr>
          <w:rFonts w:ascii="Arial" w:hAnsi="Arial" w:cs="Arial"/>
          <w:lang w:val="en-US"/>
        </w:rPr>
        <w:t>The contravention of the development standard arises as a result of the redistribution of the buildings GFA to create more open space on the ground plane. In order to provide high quality and spatially generous areas of common open space at ground level the building proposes to accommodate the floor area of the proposed development across 3 storeys which results in minor and inconsequential non- compliance with the HOB standard. The provision of the high quality landscaped open space at ground level provides for a superior planning outcome both spatially, in terms of built form, and also in terms of amenity for future occupants. It is considered that the provision of high quality open space at ground level is a material planning benefit associated with the non-compliance and offsets the imperceptible impacts associated with the technical non-compliance of the upper portion of the building.</w:t>
      </w:r>
    </w:p>
    <w:p w14:paraId="5B337638" w14:textId="77777777" w:rsidR="004851F8" w:rsidRPr="001404A2" w:rsidRDefault="004851F8" w:rsidP="004851F8">
      <w:pPr>
        <w:rPr>
          <w:rFonts w:ascii="Arial" w:hAnsi="Arial" w:cs="Arial"/>
          <w:lang w:val="en-US"/>
        </w:rPr>
      </w:pPr>
    </w:p>
    <w:p w14:paraId="40A6AA7C" w14:textId="44D165C4" w:rsidR="00411464" w:rsidRPr="001404A2" w:rsidRDefault="004851F8" w:rsidP="00EC1081">
      <w:pPr>
        <w:rPr>
          <w:rFonts w:ascii="Arial" w:hAnsi="Arial" w:cs="Arial"/>
          <w:lang w:val="en-US"/>
        </w:rPr>
      </w:pPr>
      <w:r w:rsidRPr="001404A2">
        <w:rPr>
          <w:rFonts w:ascii="Arial" w:hAnsi="Arial" w:cs="Arial"/>
          <w:lang w:val="en-US"/>
        </w:rPr>
        <w:t>Having regard to the minor building elements which contravene the 9m control, their extent and context within the overall built form, including lack of any material environmental impacts associated with them, it is considered that the above planning grounds and demonstrable benefits associated with the areas of breach to the height control proposed are sufficient to justify the non-compliance.</w:t>
      </w:r>
    </w:p>
    <w:p w14:paraId="65B612C2" w14:textId="77777777" w:rsidR="00966356" w:rsidRPr="001404A2" w:rsidRDefault="00966356" w:rsidP="00F52F59">
      <w:pPr>
        <w:shd w:val="clear" w:color="auto" w:fill="FFFFFF"/>
        <w:spacing w:after="0" w:line="240" w:lineRule="auto"/>
        <w:ind w:right="-23"/>
        <w:jc w:val="both"/>
        <w:rPr>
          <w:rFonts w:ascii="Arial" w:hAnsi="Arial" w:cs="Arial"/>
          <w:i/>
          <w:iCs/>
          <w:lang w:eastAsia="en-GB"/>
        </w:rPr>
      </w:pPr>
    </w:p>
    <w:p w14:paraId="2B78A76A" w14:textId="3039E3D3" w:rsidR="008C1E46" w:rsidRPr="001404A2" w:rsidRDefault="00E848E2" w:rsidP="00E848E2">
      <w:pPr>
        <w:rPr>
          <w:rFonts w:ascii="Arial" w:hAnsi="Arial" w:cs="Arial"/>
          <w:b/>
          <w:bCs/>
        </w:rPr>
      </w:pPr>
      <w:r w:rsidRPr="001404A2">
        <w:rPr>
          <w:rFonts w:ascii="Arial" w:hAnsi="Arial" w:cs="Arial"/>
          <w:b/>
          <w:bCs/>
        </w:rPr>
        <w:t>Assessing Planners Comments</w:t>
      </w:r>
    </w:p>
    <w:p w14:paraId="780EB5B3" w14:textId="5276455E" w:rsidR="008C1E46" w:rsidRPr="001404A2" w:rsidRDefault="00BA0986" w:rsidP="00E848E2">
      <w:pPr>
        <w:rPr>
          <w:rFonts w:ascii="Arial" w:hAnsi="Arial" w:cs="Arial"/>
          <w:b/>
          <w:bCs/>
        </w:rPr>
      </w:pPr>
      <w:r w:rsidRPr="001404A2">
        <w:rPr>
          <w:rFonts w:ascii="Arial" w:hAnsi="Arial" w:cs="Arial"/>
          <w:b/>
          <w:bCs/>
        </w:rPr>
        <w:t xml:space="preserve">Maximum Building Height </w:t>
      </w:r>
      <w:r w:rsidR="00AB1BE6" w:rsidRPr="001404A2">
        <w:rPr>
          <w:rFonts w:ascii="Arial" w:hAnsi="Arial" w:cs="Arial"/>
          <w:b/>
          <w:bCs/>
        </w:rPr>
        <w:t xml:space="preserve"> R3 zone</w:t>
      </w:r>
    </w:p>
    <w:tbl>
      <w:tblPr>
        <w:tblStyle w:val="TableGrid"/>
        <w:tblW w:w="0" w:type="auto"/>
        <w:tblLook w:val="04A0" w:firstRow="1" w:lastRow="0" w:firstColumn="1" w:lastColumn="0" w:noHBand="0" w:noVBand="1"/>
      </w:tblPr>
      <w:tblGrid>
        <w:gridCol w:w="3005"/>
        <w:gridCol w:w="3005"/>
        <w:gridCol w:w="3006"/>
      </w:tblGrid>
      <w:tr w:rsidR="001404A2" w:rsidRPr="001404A2" w14:paraId="3E3CAA0B" w14:textId="77777777" w:rsidTr="008C1E46">
        <w:tc>
          <w:tcPr>
            <w:tcW w:w="3005" w:type="dxa"/>
          </w:tcPr>
          <w:p w14:paraId="0FE8B74E" w14:textId="77777777" w:rsidR="008C1E46" w:rsidRPr="001404A2" w:rsidRDefault="008C1E46" w:rsidP="00E848E2">
            <w:pPr>
              <w:rPr>
                <w:rFonts w:ascii="Arial" w:hAnsi="Arial" w:cs="Arial"/>
                <w:b/>
                <w:bCs/>
              </w:rPr>
            </w:pPr>
          </w:p>
        </w:tc>
        <w:tc>
          <w:tcPr>
            <w:tcW w:w="3005" w:type="dxa"/>
          </w:tcPr>
          <w:p w14:paraId="6DCCF4D7" w14:textId="4960ABD0" w:rsidR="008C1E46" w:rsidRPr="001404A2" w:rsidRDefault="008C1E46" w:rsidP="00E848E2">
            <w:pPr>
              <w:rPr>
                <w:rFonts w:ascii="Arial" w:hAnsi="Arial" w:cs="Arial"/>
                <w:b/>
                <w:bCs/>
              </w:rPr>
            </w:pPr>
            <w:r w:rsidRPr="001404A2">
              <w:rPr>
                <w:rFonts w:ascii="Arial" w:hAnsi="Arial" w:cs="Arial"/>
                <w:b/>
                <w:bCs/>
              </w:rPr>
              <w:t>Approved</w:t>
            </w:r>
          </w:p>
        </w:tc>
        <w:tc>
          <w:tcPr>
            <w:tcW w:w="3006" w:type="dxa"/>
          </w:tcPr>
          <w:p w14:paraId="6AD9BD36" w14:textId="4F244D53" w:rsidR="008C1E46" w:rsidRPr="001404A2" w:rsidRDefault="008C1E46" w:rsidP="00E848E2">
            <w:pPr>
              <w:rPr>
                <w:rFonts w:ascii="Arial" w:hAnsi="Arial" w:cs="Arial"/>
                <w:b/>
                <w:bCs/>
              </w:rPr>
            </w:pPr>
            <w:r w:rsidRPr="001404A2">
              <w:rPr>
                <w:rFonts w:ascii="Arial" w:hAnsi="Arial" w:cs="Arial"/>
                <w:b/>
                <w:bCs/>
              </w:rPr>
              <w:t>Proposed</w:t>
            </w:r>
          </w:p>
        </w:tc>
      </w:tr>
      <w:tr w:rsidR="001404A2" w:rsidRPr="001404A2" w14:paraId="390EC82C" w14:textId="77777777" w:rsidTr="008C1E46">
        <w:tc>
          <w:tcPr>
            <w:tcW w:w="3005" w:type="dxa"/>
          </w:tcPr>
          <w:p w14:paraId="3854315A" w14:textId="0CD001A3" w:rsidR="008C1E46" w:rsidRPr="001404A2" w:rsidRDefault="008C1E46" w:rsidP="00E848E2">
            <w:pPr>
              <w:rPr>
                <w:rFonts w:ascii="Arial" w:hAnsi="Arial" w:cs="Arial"/>
              </w:rPr>
            </w:pPr>
            <w:r w:rsidRPr="001404A2">
              <w:rPr>
                <w:rFonts w:ascii="Arial" w:hAnsi="Arial" w:cs="Arial"/>
              </w:rPr>
              <w:t>Top Roof</w:t>
            </w:r>
          </w:p>
        </w:tc>
        <w:tc>
          <w:tcPr>
            <w:tcW w:w="3005" w:type="dxa"/>
          </w:tcPr>
          <w:p w14:paraId="10F61CDE" w14:textId="18C412FC" w:rsidR="008C1E46" w:rsidRPr="001404A2" w:rsidRDefault="008C1E46" w:rsidP="00E848E2">
            <w:pPr>
              <w:rPr>
                <w:rFonts w:ascii="Arial" w:hAnsi="Arial" w:cs="Arial"/>
              </w:rPr>
            </w:pPr>
            <w:r w:rsidRPr="001404A2">
              <w:rPr>
                <w:rFonts w:ascii="Arial" w:hAnsi="Arial" w:cs="Arial"/>
              </w:rPr>
              <w:t>9.2m (RL14.2)</w:t>
            </w:r>
          </w:p>
        </w:tc>
        <w:tc>
          <w:tcPr>
            <w:tcW w:w="3006" w:type="dxa"/>
          </w:tcPr>
          <w:p w14:paraId="4CBE3BF3" w14:textId="3C3186DB" w:rsidR="008C1E46" w:rsidRPr="001404A2" w:rsidRDefault="008C1E46" w:rsidP="00E848E2">
            <w:pPr>
              <w:rPr>
                <w:rFonts w:ascii="Arial" w:hAnsi="Arial" w:cs="Arial"/>
              </w:rPr>
            </w:pPr>
            <w:r w:rsidRPr="001404A2">
              <w:rPr>
                <w:rFonts w:ascii="Arial" w:hAnsi="Arial" w:cs="Arial"/>
              </w:rPr>
              <w:t xml:space="preserve">9.8m </w:t>
            </w:r>
          </w:p>
        </w:tc>
      </w:tr>
      <w:tr w:rsidR="001404A2" w:rsidRPr="001404A2" w14:paraId="28B202E1" w14:textId="77777777" w:rsidTr="008C1E46">
        <w:tc>
          <w:tcPr>
            <w:tcW w:w="3005" w:type="dxa"/>
          </w:tcPr>
          <w:p w14:paraId="0722133C" w14:textId="07E18439" w:rsidR="008C1E46" w:rsidRPr="001404A2" w:rsidRDefault="008C1E46" w:rsidP="00E848E2">
            <w:pPr>
              <w:rPr>
                <w:rFonts w:ascii="Arial" w:hAnsi="Arial" w:cs="Arial"/>
              </w:rPr>
            </w:pPr>
            <w:r w:rsidRPr="001404A2">
              <w:rPr>
                <w:rFonts w:ascii="Arial" w:hAnsi="Arial" w:cs="Arial"/>
              </w:rPr>
              <w:t>Top balustrade</w:t>
            </w:r>
          </w:p>
        </w:tc>
        <w:tc>
          <w:tcPr>
            <w:tcW w:w="3005" w:type="dxa"/>
          </w:tcPr>
          <w:p w14:paraId="414890B5" w14:textId="6AB29E7B" w:rsidR="008C1E46" w:rsidRPr="001404A2" w:rsidRDefault="008C1E46" w:rsidP="00E848E2">
            <w:pPr>
              <w:rPr>
                <w:rFonts w:ascii="Arial" w:hAnsi="Arial" w:cs="Arial"/>
              </w:rPr>
            </w:pPr>
            <w:r w:rsidRPr="001404A2">
              <w:rPr>
                <w:rFonts w:ascii="Arial" w:hAnsi="Arial" w:cs="Arial"/>
              </w:rPr>
              <w:t>10.25 (RL 15.25)</w:t>
            </w:r>
          </w:p>
        </w:tc>
        <w:tc>
          <w:tcPr>
            <w:tcW w:w="3006" w:type="dxa"/>
          </w:tcPr>
          <w:p w14:paraId="17E4342B" w14:textId="29E55839" w:rsidR="008C1E46" w:rsidRPr="001404A2" w:rsidRDefault="008C1E46" w:rsidP="00E848E2">
            <w:pPr>
              <w:rPr>
                <w:rFonts w:ascii="Arial" w:hAnsi="Arial" w:cs="Arial"/>
              </w:rPr>
            </w:pPr>
            <w:r w:rsidRPr="001404A2">
              <w:rPr>
                <w:rFonts w:ascii="Arial" w:hAnsi="Arial" w:cs="Arial"/>
              </w:rPr>
              <w:t>11.2m</w:t>
            </w:r>
          </w:p>
        </w:tc>
      </w:tr>
      <w:tr w:rsidR="008C1E46" w:rsidRPr="001404A2" w14:paraId="47D966BA" w14:textId="77777777" w:rsidTr="008C1E46">
        <w:trPr>
          <w:trHeight w:val="77"/>
        </w:trPr>
        <w:tc>
          <w:tcPr>
            <w:tcW w:w="3005" w:type="dxa"/>
          </w:tcPr>
          <w:p w14:paraId="68BEF6AF" w14:textId="18B5D890" w:rsidR="008C1E46" w:rsidRPr="001404A2" w:rsidRDefault="008C1E46" w:rsidP="00E848E2">
            <w:pPr>
              <w:rPr>
                <w:rFonts w:ascii="Arial" w:hAnsi="Arial" w:cs="Arial"/>
              </w:rPr>
            </w:pPr>
            <w:r w:rsidRPr="001404A2">
              <w:rPr>
                <w:rFonts w:ascii="Arial" w:hAnsi="Arial" w:cs="Arial"/>
              </w:rPr>
              <w:t xml:space="preserve">Top Lift </w:t>
            </w:r>
            <w:r w:rsidR="00051909" w:rsidRPr="001404A2">
              <w:rPr>
                <w:rFonts w:ascii="Arial" w:hAnsi="Arial" w:cs="Arial"/>
              </w:rPr>
              <w:t>Overrun</w:t>
            </w:r>
          </w:p>
        </w:tc>
        <w:tc>
          <w:tcPr>
            <w:tcW w:w="3005" w:type="dxa"/>
          </w:tcPr>
          <w:p w14:paraId="010A746A" w14:textId="69931A4C" w:rsidR="008C1E46" w:rsidRPr="001404A2" w:rsidRDefault="008C1E46" w:rsidP="00E848E2">
            <w:pPr>
              <w:rPr>
                <w:rFonts w:ascii="Arial" w:hAnsi="Arial" w:cs="Arial"/>
              </w:rPr>
            </w:pPr>
            <w:r w:rsidRPr="001404A2">
              <w:rPr>
                <w:rFonts w:ascii="Arial" w:hAnsi="Arial" w:cs="Arial"/>
              </w:rPr>
              <w:t>10.7m (RL 15.7)</w:t>
            </w:r>
          </w:p>
        </w:tc>
        <w:tc>
          <w:tcPr>
            <w:tcW w:w="3006" w:type="dxa"/>
          </w:tcPr>
          <w:p w14:paraId="0920BC03" w14:textId="24A55645" w:rsidR="008C1E46" w:rsidRPr="001404A2" w:rsidRDefault="008C1E46" w:rsidP="00E848E2">
            <w:pPr>
              <w:rPr>
                <w:rFonts w:ascii="Arial" w:hAnsi="Arial" w:cs="Arial"/>
              </w:rPr>
            </w:pPr>
            <w:r w:rsidRPr="001404A2">
              <w:rPr>
                <w:rFonts w:ascii="Arial" w:hAnsi="Arial" w:cs="Arial"/>
              </w:rPr>
              <w:t>13.05m</w:t>
            </w:r>
          </w:p>
        </w:tc>
      </w:tr>
    </w:tbl>
    <w:p w14:paraId="307133E6" w14:textId="77777777" w:rsidR="008C1E46" w:rsidRPr="001404A2" w:rsidRDefault="008C1E46" w:rsidP="00E848E2">
      <w:pPr>
        <w:rPr>
          <w:rFonts w:ascii="Arial" w:hAnsi="Arial" w:cs="Arial"/>
          <w:b/>
          <w:bCs/>
        </w:rPr>
      </w:pPr>
    </w:p>
    <w:p w14:paraId="4478D1D6" w14:textId="77777777" w:rsidR="00EC1081" w:rsidRPr="001404A2" w:rsidRDefault="00EC1081" w:rsidP="00E848E2">
      <w:pPr>
        <w:rPr>
          <w:rFonts w:ascii="Arial" w:hAnsi="Arial" w:cs="Arial"/>
          <w:b/>
          <w:bCs/>
        </w:rPr>
      </w:pPr>
    </w:p>
    <w:p w14:paraId="53CA2294" w14:textId="77777777" w:rsidR="00EC1081" w:rsidRPr="001404A2" w:rsidRDefault="00EC1081" w:rsidP="00EC1081">
      <w:pPr>
        <w:pStyle w:val="Table-Text"/>
        <w:rPr>
          <w:rFonts w:cs="Arial"/>
          <w:color w:val="auto"/>
          <w:sz w:val="22"/>
          <w:szCs w:val="22"/>
          <w:highlight w:val="yellow"/>
        </w:rPr>
      </w:pPr>
      <w:r w:rsidRPr="001404A2">
        <w:rPr>
          <w:rFonts w:cs="Arial"/>
          <w:bCs/>
          <w:noProof/>
          <w:color w:val="auto"/>
          <w:lang w:eastAsia="en-AU"/>
        </w:rPr>
        <w:lastRenderedPageBreak/>
        <w:drawing>
          <wp:inline distT="0" distB="0" distL="0" distR="0" wp14:anchorId="10DDD922" wp14:editId="29DFAA1F">
            <wp:extent cx="5731510" cy="2212340"/>
            <wp:effectExtent l="0" t="0" r="2540" b="0"/>
            <wp:docPr id="99446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71135" name=""/>
                    <pic:cNvPicPr/>
                  </pic:nvPicPr>
                  <pic:blipFill>
                    <a:blip r:embed="rId21"/>
                    <a:stretch>
                      <a:fillRect/>
                    </a:stretch>
                  </pic:blipFill>
                  <pic:spPr>
                    <a:xfrm>
                      <a:off x="0" y="0"/>
                      <a:ext cx="5731510" cy="2212340"/>
                    </a:xfrm>
                    <a:prstGeom prst="rect">
                      <a:avLst/>
                    </a:prstGeom>
                  </pic:spPr>
                </pic:pic>
              </a:graphicData>
            </a:graphic>
          </wp:inline>
        </w:drawing>
      </w:r>
    </w:p>
    <w:p w14:paraId="0C9D7D55" w14:textId="77777777" w:rsidR="00EC1081" w:rsidRPr="001404A2" w:rsidRDefault="00EC1081" w:rsidP="00EC1081">
      <w:pPr>
        <w:pStyle w:val="Table-Text"/>
        <w:rPr>
          <w:rFonts w:cs="Arial"/>
          <w:i/>
          <w:iCs/>
          <w:color w:val="auto"/>
          <w:sz w:val="18"/>
        </w:rPr>
      </w:pPr>
      <w:r w:rsidRPr="001404A2">
        <w:rPr>
          <w:rFonts w:cs="Arial"/>
          <w:i/>
          <w:iCs/>
          <w:color w:val="auto"/>
          <w:sz w:val="18"/>
        </w:rPr>
        <w:t>Figure 12: Visual render of Shirley St elevation demonstrating the visual impact of rooftop structures.</w:t>
      </w:r>
    </w:p>
    <w:p w14:paraId="35889508" w14:textId="77777777" w:rsidR="00EC1081" w:rsidRPr="001404A2" w:rsidRDefault="00EC1081" w:rsidP="00E848E2">
      <w:pPr>
        <w:rPr>
          <w:rFonts w:ascii="Arial" w:hAnsi="Arial" w:cs="Arial"/>
          <w:b/>
          <w:bCs/>
        </w:rPr>
      </w:pPr>
    </w:p>
    <w:p w14:paraId="75FB8434" w14:textId="30079C73" w:rsidR="007B447F" w:rsidRPr="001404A2" w:rsidRDefault="00BA0986" w:rsidP="00E848E2">
      <w:pPr>
        <w:pStyle w:val="Heading2"/>
        <w:rPr>
          <w:rFonts w:ascii="Arial" w:hAnsi="Arial" w:cs="Arial"/>
          <w:b w:val="0"/>
          <w:color w:val="auto"/>
          <w:sz w:val="22"/>
          <w:szCs w:val="22"/>
        </w:rPr>
      </w:pPr>
      <w:r w:rsidRPr="001404A2">
        <w:rPr>
          <w:rFonts w:ascii="Arial" w:hAnsi="Arial" w:cs="Arial"/>
          <w:b w:val="0"/>
          <w:color w:val="auto"/>
          <w:sz w:val="22"/>
          <w:szCs w:val="22"/>
        </w:rPr>
        <w:t xml:space="preserve">The approved development consent </w:t>
      </w:r>
      <w:r w:rsidR="00EC1081" w:rsidRPr="001404A2">
        <w:rPr>
          <w:rFonts w:ascii="Arial" w:hAnsi="Arial" w:cs="Arial"/>
          <w:b w:val="0"/>
          <w:color w:val="auto"/>
          <w:sz w:val="22"/>
          <w:szCs w:val="22"/>
        </w:rPr>
        <w:t xml:space="preserve">DA10.2022.371.1 </w:t>
      </w:r>
      <w:r w:rsidRPr="001404A2">
        <w:rPr>
          <w:rFonts w:ascii="Arial" w:hAnsi="Arial" w:cs="Arial"/>
          <w:b w:val="0"/>
          <w:color w:val="auto"/>
          <w:sz w:val="22"/>
          <w:szCs w:val="22"/>
        </w:rPr>
        <w:t>considered s</w:t>
      </w:r>
      <w:r w:rsidR="00E848E2" w:rsidRPr="001404A2">
        <w:rPr>
          <w:rFonts w:ascii="Arial" w:hAnsi="Arial" w:cs="Arial"/>
          <w:b w:val="0"/>
          <w:color w:val="auto"/>
          <w:sz w:val="22"/>
          <w:szCs w:val="22"/>
        </w:rPr>
        <w:t>trict compliance with the development standard was</w:t>
      </w:r>
      <w:r w:rsidR="009043EF" w:rsidRPr="001404A2">
        <w:rPr>
          <w:rFonts w:ascii="Arial" w:hAnsi="Arial" w:cs="Arial"/>
          <w:b w:val="0"/>
          <w:color w:val="auto"/>
          <w:sz w:val="22"/>
          <w:szCs w:val="22"/>
        </w:rPr>
        <w:t xml:space="preserve"> considered</w:t>
      </w:r>
      <w:r w:rsidR="00E848E2" w:rsidRPr="001404A2">
        <w:rPr>
          <w:rFonts w:ascii="Arial" w:hAnsi="Arial" w:cs="Arial"/>
          <w:b w:val="0"/>
          <w:color w:val="auto"/>
          <w:sz w:val="22"/>
          <w:szCs w:val="22"/>
        </w:rPr>
        <w:t xml:space="preserve"> unreasonable and unnecessary in the circumstances </w:t>
      </w:r>
      <w:r w:rsidR="007B447F" w:rsidRPr="001404A2">
        <w:rPr>
          <w:rFonts w:ascii="Arial" w:hAnsi="Arial" w:cs="Arial"/>
          <w:b w:val="0"/>
          <w:color w:val="auto"/>
          <w:sz w:val="22"/>
          <w:szCs w:val="22"/>
        </w:rPr>
        <w:t>and a maximum height of 10.7m to the top of the lift over run and fire staircases</w:t>
      </w:r>
      <w:r w:rsidR="008C1E46" w:rsidRPr="001404A2">
        <w:rPr>
          <w:rFonts w:ascii="Arial" w:hAnsi="Arial" w:cs="Arial"/>
          <w:b w:val="0"/>
          <w:color w:val="auto"/>
          <w:sz w:val="22"/>
          <w:szCs w:val="22"/>
        </w:rPr>
        <w:t xml:space="preserve">, and 10.25m to the top of balustrades </w:t>
      </w:r>
      <w:r w:rsidR="007B447F" w:rsidRPr="001404A2">
        <w:rPr>
          <w:rFonts w:ascii="Arial" w:hAnsi="Arial" w:cs="Arial"/>
          <w:b w:val="0"/>
          <w:color w:val="auto"/>
          <w:sz w:val="22"/>
          <w:szCs w:val="22"/>
        </w:rPr>
        <w:t xml:space="preserve">was approved. </w:t>
      </w:r>
    </w:p>
    <w:p w14:paraId="34A57E3C" w14:textId="6F4392EF" w:rsidR="00E848E2" w:rsidRPr="001404A2" w:rsidRDefault="008C1E46" w:rsidP="00E848E2">
      <w:pPr>
        <w:pStyle w:val="Heading2"/>
        <w:rPr>
          <w:rFonts w:ascii="Arial" w:hAnsi="Arial" w:cs="Arial"/>
          <w:b w:val="0"/>
          <w:color w:val="auto"/>
          <w:sz w:val="22"/>
          <w:szCs w:val="22"/>
        </w:rPr>
      </w:pPr>
      <w:r w:rsidRPr="001404A2">
        <w:rPr>
          <w:rFonts w:ascii="Arial" w:hAnsi="Arial" w:cs="Arial"/>
          <w:b w:val="0"/>
          <w:color w:val="auto"/>
          <w:sz w:val="22"/>
          <w:szCs w:val="22"/>
        </w:rPr>
        <w:t>It is considered t</w:t>
      </w:r>
      <w:r w:rsidR="007B447F" w:rsidRPr="001404A2">
        <w:rPr>
          <w:rFonts w:ascii="Arial" w:hAnsi="Arial" w:cs="Arial"/>
          <w:b w:val="0"/>
          <w:color w:val="auto"/>
          <w:sz w:val="22"/>
          <w:szCs w:val="22"/>
        </w:rPr>
        <w:t xml:space="preserve">here </w:t>
      </w:r>
      <w:r w:rsidR="00E848E2" w:rsidRPr="001404A2">
        <w:rPr>
          <w:rFonts w:ascii="Arial" w:hAnsi="Arial" w:cs="Arial"/>
          <w:b w:val="0"/>
          <w:color w:val="auto"/>
          <w:sz w:val="22"/>
          <w:szCs w:val="22"/>
        </w:rPr>
        <w:t xml:space="preserve">are insufficient environmental grounds to further </w:t>
      </w:r>
      <w:r w:rsidR="00F429F5" w:rsidRPr="001404A2">
        <w:rPr>
          <w:rFonts w:ascii="Arial" w:hAnsi="Arial" w:cs="Arial"/>
          <w:b w:val="0"/>
          <w:color w:val="auto"/>
          <w:sz w:val="22"/>
          <w:szCs w:val="22"/>
        </w:rPr>
        <w:t xml:space="preserve">increase </w:t>
      </w:r>
      <w:r w:rsidR="007B447F" w:rsidRPr="001404A2">
        <w:rPr>
          <w:rFonts w:ascii="Arial" w:hAnsi="Arial" w:cs="Arial"/>
          <w:b w:val="0"/>
          <w:color w:val="auto"/>
          <w:sz w:val="22"/>
          <w:szCs w:val="22"/>
        </w:rPr>
        <w:t xml:space="preserve">the </w:t>
      </w:r>
      <w:r w:rsidR="00F429F5" w:rsidRPr="001404A2">
        <w:rPr>
          <w:rFonts w:ascii="Arial" w:hAnsi="Arial" w:cs="Arial"/>
          <w:b w:val="0"/>
          <w:color w:val="auto"/>
          <w:sz w:val="22"/>
          <w:szCs w:val="22"/>
        </w:rPr>
        <w:t>height</w:t>
      </w:r>
      <w:r w:rsidRPr="001404A2">
        <w:rPr>
          <w:rFonts w:ascii="Arial" w:hAnsi="Arial" w:cs="Arial"/>
          <w:b w:val="0"/>
          <w:color w:val="auto"/>
          <w:sz w:val="22"/>
          <w:szCs w:val="22"/>
        </w:rPr>
        <w:t xml:space="preserve"> exceedance</w:t>
      </w:r>
      <w:r w:rsidR="00F429F5" w:rsidRPr="001404A2">
        <w:rPr>
          <w:rFonts w:ascii="Arial" w:hAnsi="Arial" w:cs="Arial"/>
          <w:b w:val="0"/>
          <w:color w:val="auto"/>
          <w:sz w:val="22"/>
          <w:szCs w:val="22"/>
        </w:rPr>
        <w:t xml:space="preserve"> and </w:t>
      </w:r>
      <w:r w:rsidR="00E848E2" w:rsidRPr="001404A2">
        <w:rPr>
          <w:rFonts w:ascii="Arial" w:hAnsi="Arial" w:cs="Arial"/>
          <w:b w:val="0"/>
          <w:color w:val="auto"/>
          <w:sz w:val="22"/>
          <w:szCs w:val="22"/>
        </w:rPr>
        <w:t>vary the development standard for the following reasons:</w:t>
      </w:r>
    </w:p>
    <w:p w14:paraId="613EA331" w14:textId="77777777" w:rsidR="0059342E" w:rsidRPr="001404A2" w:rsidRDefault="0059342E" w:rsidP="0059342E">
      <w:pPr>
        <w:pStyle w:val="Table-Text"/>
        <w:rPr>
          <w:rFonts w:cs="Arial"/>
          <w:color w:val="auto"/>
          <w:sz w:val="22"/>
          <w:szCs w:val="22"/>
        </w:rPr>
      </w:pPr>
    </w:p>
    <w:p w14:paraId="473BF5FD" w14:textId="4B042D63" w:rsidR="00EF5294" w:rsidRPr="001404A2" w:rsidRDefault="00EF5294" w:rsidP="00D157AF">
      <w:pPr>
        <w:pStyle w:val="Table-Text"/>
        <w:numPr>
          <w:ilvl w:val="0"/>
          <w:numId w:val="41"/>
        </w:numPr>
        <w:rPr>
          <w:rFonts w:cs="Arial"/>
          <w:color w:val="auto"/>
          <w:sz w:val="22"/>
          <w:szCs w:val="22"/>
        </w:rPr>
      </w:pPr>
      <w:r w:rsidRPr="001404A2">
        <w:rPr>
          <w:rFonts w:cs="Arial"/>
          <w:color w:val="auto"/>
          <w:sz w:val="22"/>
          <w:szCs w:val="22"/>
        </w:rPr>
        <w:t>The proposed development significantly exceeds the maximum height control of 9m from existing ground level to finished roof or parapet. The proposed height exceedances involve the majority of the roof structure, rooftop balustrades, lift overruns, roof top pools, roof top planter boxes and landscaping and terraces. These elements will be able to be seen from the street frontage and will impose unacceptable visual and amenity impacts on the surrounding area.</w:t>
      </w:r>
      <w:r w:rsidR="00C75960" w:rsidRPr="001404A2">
        <w:rPr>
          <w:rFonts w:cs="Arial"/>
          <w:color w:val="auto"/>
          <w:sz w:val="22"/>
          <w:szCs w:val="22"/>
        </w:rPr>
        <w:t xml:space="preserve"> Refer figure 12.</w:t>
      </w:r>
      <w:r w:rsidRPr="001404A2">
        <w:rPr>
          <w:rFonts w:cs="Arial"/>
          <w:color w:val="auto"/>
          <w:sz w:val="22"/>
          <w:szCs w:val="22"/>
        </w:rPr>
        <w:t xml:space="preserve">    </w:t>
      </w:r>
    </w:p>
    <w:p w14:paraId="208E6C56" w14:textId="214F7A82" w:rsidR="00E848E2" w:rsidRPr="001404A2" w:rsidRDefault="0089395A" w:rsidP="00D157AF">
      <w:pPr>
        <w:pStyle w:val="Table-Text"/>
        <w:numPr>
          <w:ilvl w:val="0"/>
          <w:numId w:val="41"/>
        </w:numPr>
        <w:rPr>
          <w:rFonts w:cs="Arial"/>
          <w:color w:val="auto"/>
          <w:sz w:val="22"/>
          <w:szCs w:val="22"/>
        </w:rPr>
      </w:pPr>
      <w:r w:rsidRPr="001404A2">
        <w:rPr>
          <w:rFonts w:cs="Arial"/>
          <w:color w:val="auto"/>
          <w:sz w:val="22"/>
          <w:szCs w:val="22"/>
        </w:rPr>
        <w:t>The scale and cumulative impacts of the r</w:t>
      </w:r>
      <w:r w:rsidR="00E848E2" w:rsidRPr="001404A2">
        <w:rPr>
          <w:rFonts w:cs="Arial"/>
          <w:color w:val="auto"/>
          <w:sz w:val="22"/>
          <w:szCs w:val="22"/>
        </w:rPr>
        <w:t xml:space="preserve">oof top elements </w:t>
      </w:r>
      <w:r w:rsidRPr="001404A2">
        <w:rPr>
          <w:rFonts w:cs="Arial"/>
          <w:color w:val="auto"/>
          <w:sz w:val="22"/>
          <w:szCs w:val="22"/>
        </w:rPr>
        <w:t xml:space="preserve">are likely to </w:t>
      </w:r>
      <w:r w:rsidR="00E848E2" w:rsidRPr="001404A2">
        <w:rPr>
          <w:rFonts w:cs="Arial"/>
          <w:color w:val="auto"/>
          <w:sz w:val="22"/>
          <w:szCs w:val="22"/>
        </w:rPr>
        <w:t xml:space="preserve">compromise the </w:t>
      </w:r>
      <w:r w:rsidRPr="001404A2">
        <w:rPr>
          <w:rFonts w:cs="Arial"/>
          <w:color w:val="auto"/>
          <w:sz w:val="22"/>
          <w:szCs w:val="22"/>
        </w:rPr>
        <w:t xml:space="preserve">amenity of neighbouring dwellings by the visual impact, potential loss of </w:t>
      </w:r>
      <w:r w:rsidR="00051909" w:rsidRPr="001404A2">
        <w:rPr>
          <w:rFonts w:cs="Arial"/>
          <w:color w:val="auto"/>
          <w:sz w:val="22"/>
          <w:szCs w:val="22"/>
        </w:rPr>
        <w:t>privacy</w:t>
      </w:r>
      <w:r w:rsidRPr="001404A2">
        <w:rPr>
          <w:rFonts w:cs="Arial"/>
          <w:color w:val="auto"/>
          <w:sz w:val="22"/>
          <w:szCs w:val="22"/>
        </w:rPr>
        <w:t xml:space="preserve">, and </w:t>
      </w:r>
      <w:r w:rsidR="00C75960" w:rsidRPr="001404A2">
        <w:rPr>
          <w:rFonts w:cs="Arial"/>
          <w:color w:val="auto"/>
          <w:sz w:val="22"/>
          <w:szCs w:val="22"/>
        </w:rPr>
        <w:t>incompatibility</w:t>
      </w:r>
      <w:r w:rsidRPr="001404A2">
        <w:rPr>
          <w:rFonts w:cs="Arial"/>
          <w:color w:val="auto"/>
          <w:sz w:val="22"/>
          <w:szCs w:val="22"/>
        </w:rPr>
        <w:t xml:space="preserve"> with the </w:t>
      </w:r>
      <w:r w:rsidR="00051909" w:rsidRPr="001404A2">
        <w:rPr>
          <w:rFonts w:cs="Arial"/>
          <w:color w:val="auto"/>
          <w:sz w:val="22"/>
          <w:szCs w:val="22"/>
        </w:rPr>
        <w:t>streetscape</w:t>
      </w:r>
      <w:r w:rsidRPr="001404A2">
        <w:rPr>
          <w:rFonts w:cs="Arial"/>
          <w:color w:val="auto"/>
          <w:sz w:val="22"/>
          <w:szCs w:val="22"/>
        </w:rPr>
        <w:t>.</w:t>
      </w:r>
    </w:p>
    <w:p w14:paraId="58FD2542" w14:textId="4635D3B4" w:rsidR="00EF5294" w:rsidRPr="001404A2" w:rsidRDefault="00EF5294" w:rsidP="00D157AF">
      <w:pPr>
        <w:pStyle w:val="Table-Text"/>
        <w:numPr>
          <w:ilvl w:val="0"/>
          <w:numId w:val="41"/>
        </w:numPr>
        <w:rPr>
          <w:rFonts w:cs="Arial"/>
          <w:color w:val="auto"/>
          <w:sz w:val="22"/>
          <w:szCs w:val="22"/>
        </w:rPr>
      </w:pPr>
      <w:r w:rsidRPr="001404A2">
        <w:rPr>
          <w:rFonts w:cs="Arial"/>
          <w:color w:val="auto"/>
          <w:sz w:val="22"/>
          <w:szCs w:val="22"/>
        </w:rPr>
        <w:t xml:space="preserve">The lift overrun to unit 201, results in a height exceedance of 4.05m. The lift is not </w:t>
      </w:r>
      <w:r w:rsidR="00BA0986" w:rsidRPr="001404A2">
        <w:rPr>
          <w:rFonts w:cs="Arial"/>
          <w:color w:val="auto"/>
          <w:sz w:val="22"/>
          <w:szCs w:val="22"/>
        </w:rPr>
        <w:t xml:space="preserve">justified as it </w:t>
      </w:r>
      <w:r w:rsidRPr="001404A2">
        <w:rPr>
          <w:rFonts w:cs="Arial"/>
          <w:color w:val="auto"/>
          <w:sz w:val="22"/>
          <w:szCs w:val="22"/>
        </w:rPr>
        <w:t>only services</w:t>
      </w:r>
      <w:r w:rsidR="00BA0986" w:rsidRPr="001404A2">
        <w:rPr>
          <w:rFonts w:cs="Arial"/>
          <w:color w:val="auto"/>
          <w:sz w:val="22"/>
          <w:szCs w:val="22"/>
        </w:rPr>
        <w:t xml:space="preserve"> the rooftop of one unit</w:t>
      </w:r>
      <w:r w:rsidRPr="001404A2">
        <w:rPr>
          <w:rFonts w:cs="Arial"/>
          <w:color w:val="auto"/>
          <w:sz w:val="22"/>
          <w:szCs w:val="22"/>
        </w:rPr>
        <w:t xml:space="preserve"> </w:t>
      </w:r>
      <w:r w:rsidR="00BA0986" w:rsidRPr="001404A2">
        <w:rPr>
          <w:rFonts w:cs="Arial"/>
          <w:color w:val="auto"/>
          <w:sz w:val="22"/>
          <w:szCs w:val="22"/>
        </w:rPr>
        <w:t>(</w:t>
      </w:r>
      <w:r w:rsidRPr="001404A2">
        <w:rPr>
          <w:rFonts w:cs="Arial"/>
          <w:color w:val="auto"/>
          <w:sz w:val="22"/>
          <w:szCs w:val="22"/>
        </w:rPr>
        <w:t>unit 201</w:t>
      </w:r>
      <w:r w:rsidR="00BA0986" w:rsidRPr="001404A2">
        <w:rPr>
          <w:rFonts w:cs="Arial"/>
          <w:color w:val="auto"/>
          <w:sz w:val="22"/>
          <w:szCs w:val="22"/>
        </w:rPr>
        <w:t xml:space="preserve">), a </w:t>
      </w:r>
      <w:r w:rsidRPr="001404A2">
        <w:rPr>
          <w:rFonts w:cs="Arial"/>
          <w:color w:val="auto"/>
          <w:sz w:val="22"/>
          <w:szCs w:val="22"/>
        </w:rPr>
        <w:t xml:space="preserve">staircase </w:t>
      </w:r>
      <w:r w:rsidR="00BA0986" w:rsidRPr="001404A2">
        <w:rPr>
          <w:rFonts w:cs="Arial"/>
          <w:color w:val="auto"/>
          <w:sz w:val="22"/>
          <w:szCs w:val="22"/>
        </w:rPr>
        <w:t xml:space="preserve">is </w:t>
      </w:r>
      <w:r w:rsidRPr="001404A2">
        <w:rPr>
          <w:rFonts w:cs="Arial"/>
          <w:color w:val="auto"/>
          <w:sz w:val="22"/>
          <w:szCs w:val="22"/>
        </w:rPr>
        <w:t>available to access the rooftop</w:t>
      </w:r>
      <w:r w:rsidR="00BA0986" w:rsidRPr="001404A2">
        <w:rPr>
          <w:rFonts w:cs="Arial"/>
          <w:color w:val="auto"/>
          <w:sz w:val="22"/>
          <w:szCs w:val="22"/>
        </w:rPr>
        <w:t xml:space="preserve"> and the height exceedance </w:t>
      </w:r>
      <w:r w:rsidR="008C1E46" w:rsidRPr="001404A2">
        <w:rPr>
          <w:rFonts w:cs="Arial"/>
          <w:color w:val="auto"/>
          <w:sz w:val="22"/>
          <w:szCs w:val="22"/>
        </w:rPr>
        <w:t xml:space="preserve">of 4.05m </w:t>
      </w:r>
      <w:r w:rsidRPr="001404A2">
        <w:rPr>
          <w:rFonts w:cs="Arial"/>
          <w:color w:val="auto"/>
          <w:sz w:val="22"/>
          <w:szCs w:val="22"/>
        </w:rPr>
        <w:t>proposes an unacceptable visual impact on the locality</w:t>
      </w:r>
      <w:r w:rsidR="00C75960" w:rsidRPr="001404A2">
        <w:rPr>
          <w:rFonts w:cs="Arial"/>
          <w:color w:val="auto"/>
          <w:sz w:val="22"/>
          <w:szCs w:val="22"/>
        </w:rPr>
        <w:t>.</w:t>
      </w:r>
    </w:p>
    <w:p w14:paraId="50C5030B" w14:textId="63644325" w:rsidR="007B447F" w:rsidRPr="001404A2" w:rsidRDefault="007B447F" w:rsidP="00D157AF">
      <w:pPr>
        <w:pStyle w:val="Table-Text"/>
        <w:numPr>
          <w:ilvl w:val="0"/>
          <w:numId w:val="41"/>
        </w:numPr>
        <w:rPr>
          <w:rFonts w:cs="Arial"/>
          <w:color w:val="auto"/>
          <w:sz w:val="22"/>
          <w:szCs w:val="22"/>
        </w:rPr>
      </w:pPr>
      <w:r w:rsidRPr="001404A2">
        <w:rPr>
          <w:rFonts w:cs="Arial"/>
          <w:color w:val="auto"/>
          <w:sz w:val="22"/>
          <w:szCs w:val="22"/>
        </w:rPr>
        <w:t>The height exceedance is not demonstrated to pr</w:t>
      </w:r>
      <w:r w:rsidR="008C1E46" w:rsidRPr="001404A2">
        <w:rPr>
          <w:rFonts w:cs="Arial"/>
          <w:color w:val="auto"/>
          <w:sz w:val="22"/>
          <w:szCs w:val="22"/>
        </w:rPr>
        <w:t>o</w:t>
      </w:r>
      <w:r w:rsidRPr="001404A2">
        <w:rPr>
          <w:rFonts w:cs="Arial"/>
          <w:color w:val="auto"/>
          <w:sz w:val="22"/>
          <w:szCs w:val="22"/>
        </w:rPr>
        <w:t>v</w:t>
      </w:r>
      <w:r w:rsidR="008C1E46" w:rsidRPr="001404A2">
        <w:rPr>
          <w:rFonts w:cs="Arial"/>
          <w:color w:val="auto"/>
          <w:sz w:val="22"/>
          <w:szCs w:val="22"/>
        </w:rPr>
        <w:t>i</w:t>
      </w:r>
      <w:r w:rsidRPr="001404A2">
        <w:rPr>
          <w:rFonts w:cs="Arial"/>
          <w:color w:val="auto"/>
          <w:sz w:val="22"/>
          <w:szCs w:val="22"/>
        </w:rPr>
        <w:t xml:space="preserve">de any better amenity outcomes. The proposed </w:t>
      </w:r>
      <w:r w:rsidR="008C1E46" w:rsidRPr="001404A2">
        <w:rPr>
          <w:rFonts w:cs="Arial"/>
          <w:color w:val="auto"/>
          <w:sz w:val="22"/>
          <w:szCs w:val="22"/>
        </w:rPr>
        <w:t xml:space="preserve">modified </w:t>
      </w:r>
      <w:r w:rsidRPr="001404A2">
        <w:rPr>
          <w:rFonts w:cs="Arial"/>
          <w:color w:val="auto"/>
          <w:sz w:val="22"/>
          <w:szCs w:val="22"/>
        </w:rPr>
        <w:t xml:space="preserve">floor to ceiling heights of the ground and first floor are 3130mm, and 3400 for level 2. These floor heights can be effectively reduced to </w:t>
      </w:r>
      <w:r w:rsidR="008C1E46" w:rsidRPr="001404A2">
        <w:rPr>
          <w:rFonts w:cs="Arial"/>
          <w:color w:val="auto"/>
          <w:sz w:val="22"/>
          <w:szCs w:val="22"/>
        </w:rPr>
        <w:t xml:space="preserve">still </w:t>
      </w:r>
      <w:r w:rsidRPr="001404A2">
        <w:rPr>
          <w:rFonts w:cs="Arial"/>
          <w:color w:val="auto"/>
          <w:sz w:val="22"/>
          <w:szCs w:val="22"/>
        </w:rPr>
        <w:t>provide a finished floor to ceiling height of 2.7m on  each level without resulting in any design or amenity impacts</w:t>
      </w:r>
      <w:r w:rsidR="008C1E46" w:rsidRPr="001404A2">
        <w:rPr>
          <w:rFonts w:cs="Arial"/>
          <w:color w:val="auto"/>
          <w:sz w:val="22"/>
          <w:szCs w:val="22"/>
        </w:rPr>
        <w:t xml:space="preserve">, whilst resulting in a built form that complies with the objectives of the zone. </w:t>
      </w:r>
    </w:p>
    <w:p w14:paraId="07507D2B" w14:textId="77777777" w:rsidR="00EF5294" w:rsidRPr="001404A2" w:rsidRDefault="00EF5294" w:rsidP="00A66393">
      <w:pPr>
        <w:pStyle w:val="Table-Text"/>
        <w:rPr>
          <w:rFonts w:cs="Arial"/>
          <w:color w:val="auto"/>
          <w:sz w:val="22"/>
          <w:szCs w:val="22"/>
        </w:rPr>
      </w:pPr>
    </w:p>
    <w:p w14:paraId="5886738C" w14:textId="043CC4CA" w:rsidR="00471DAA" w:rsidRPr="001404A2" w:rsidRDefault="00471DAA" w:rsidP="00471DAA">
      <w:pPr>
        <w:pStyle w:val="Heading2"/>
        <w:rPr>
          <w:rFonts w:ascii="Arial" w:hAnsi="Arial" w:cs="Arial"/>
          <w:bCs w:val="0"/>
          <w:color w:val="auto"/>
          <w:sz w:val="22"/>
          <w:szCs w:val="22"/>
        </w:rPr>
      </w:pPr>
      <w:r w:rsidRPr="001404A2">
        <w:rPr>
          <w:rFonts w:ascii="Arial" w:hAnsi="Arial" w:cs="Arial"/>
          <w:bCs w:val="0"/>
          <w:color w:val="auto"/>
          <w:sz w:val="22"/>
          <w:szCs w:val="22"/>
        </w:rPr>
        <w:lastRenderedPageBreak/>
        <w:t>Conclusion</w:t>
      </w:r>
      <w:r w:rsidR="00BA0986" w:rsidRPr="001404A2">
        <w:rPr>
          <w:rFonts w:ascii="Arial" w:hAnsi="Arial" w:cs="Arial"/>
          <w:bCs w:val="0"/>
          <w:color w:val="auto"/>
          <w:sz w:val="22"/>
          <w:szCs w:val="22"/>
        </w:rPr>
        <w:t>:</w:t>
      </w:r>
    </w:p>
    <w:p w14:paraId="7C9186D8" w14:textId="77777777" w:rsidR="00BD0CEE" w:rsidRPr="001404A2" w:rsidRDefault="00BD0CEE" w:rsidP="00D157AF">
      <w:pPr>
        <w:pStyle w:val="Heading2"/>
        <w:keepNext w:val="0"/>
        <w:keepLines w:val="0"/>
        <w:numPr>
          <w:ilvl w:val="0"/>
          <w:numId w:val="35"/>
        </w:numPr>
        <w:shd w:val="clear" w:color="auto" w:fill="FFFFFF"/>
        <w:spacing w:before="120" w:after="120"/>
        <w:ind w:left="720"/>
        <w:rPr>
          <w:rFonts w:ascii="Arial" w:hAnsi="Arial" w:cs="Arial"/>
          <w:b w:val="0"/>
          <w:color w:val="auto"/>
          <w:sz w:val="22"/>
          <w:szCs w:val="22"/>
        </w:rPr>
      </w:pPr>
      <w:r w:rsidRPr="001404A2">
        <w:rPr>
          <w:rFonts w:ascii="Arial" w:hAnsi="Arial" w:cs="Arial"/>
          <w:b w:val="0"/>
          <w:color w:val="auto"/>
          <w:sz w:val="22"/>
          <w:szCs w:val="22"/>
        </w:rPr>
        <w:t xml:space="preserve">As assessed above the application does not demonstrate that compliance with the development standard is </w:t>
      </w:r>
      <w:sdt>
        <w:sdtPr>
          <w:rPr>
            <w:rFonts w:ascii="Arial" w:hAnsi="Arial" w:cs="Arial"/>
            <w:b w:val="0"/>
            <w:color w:val="auto"/>
            <w:sz w:val="22"/>
            <w:szCs w:val="22"/>
          </w:rPr>
          <w:alias w:val="Compliance"/>
          <w:tag w:val="Compliance"/>
          <w:id w:val="1940556972"/>
          <w:dropDownList>
            <w:listItem w:value="Choose an item."/>
            <w:listItem w:displayText="unreasonable" w:value="unreasonable"/>
            <w:listItem w:displayText="unnecessary" w:value="unnecessary"/>
            <w:listItem w:displayText="unreasonable and unnecessary" w:value="unreasonable and unnecessary"/>
          </w:dropDownList>
        </w:sdtPr>
        <w:sdtEndPr/>
        <w:sdtContent>
          <w:r w:rsidRPr="001404A2">
            <w:rPr>
              <w:rFonts w:ascii="Arial" w:hAnsi="Arial" w:cs="Arial"/>
              <w:b w:val="0"/>
              <w:color w:val="auto"/>
              <w:sz w:val="22"/>
              <w:szCs w:val="22"/>
            </w:rPr>
            <w:t>unreasonable and unnecessary</w:t>
          </w:r>
        </w:sdtContent>
      </w:sdt>
      <w:r w:rsidRPr="001404A2">
        <w:rPr>
          <w:rFonts w:ascii="Arial" w:hAnsi="Arial" w:cs="Arial"/>
          <w:b w:val="0"/>
          <w:color w:val="auto"/>
          <w:sz w:val="22"/>
          <w:szCs w:val="22"/>
        </w:rPr>
        <w:t>.</w:t>
      </w:r>
    </w:p>
    <w:p w14:paraId="75EEF511" w14:textId="77777777" w:rsidR="00BD0CEE" w:rsidRPr="001404A2" w:rsidRDefault="00BD0CEE" w:rsidP="00D157AF">
      <w:pPr>
        <w:pStyle w:val="Heading2"/>
        <w:keepNext w:val="0"/>
        <w:keepLines w:val="0"/>
        <w:numPr>
          <w:ilvl w:val="0"/>
          <w:numId w:val="35"/>
        </w:numPr>
        <w:shd w:val="clear" w:color="auto" w:fill="FFFFFF"/>
        <w:spacing w:before="120" w:after="120"/>
        <w:ind w:left="720"/>
        <w:rPr>
          <w:rFonts w:ascii="Arial" w:hAnsi="Arial" w:cs="Arial"/>
          <w:b w:val="0"/>
          <w:color w:val="auto"/>
          <w:sz w:val="22"/>
          <w:szCs w:val="22"/>
        </w:rPr>
      </w:pPr>
      <w:r w:rsidRPr="001404A2">
        <w:rPr>
          <w:rFonts w:ascii="Arial" w:hAnsi="Arial" w:cs="Arial"/>
          <w:b w:val="0"/>
          <w:color w:val="auto"/>
          <w:sz w:val="22"/>
          <w:szCs w:val="22"/>
        </w:rPr>
        <w:t>As assessed above the application demonstrates that there are insufficient environmental planning grounds to justify contravening the standard.</w:t>
      </w:r>
    </w:p>
    <w:p w14:paraId="390BA358" w14:textId="399C8F8B" w:rsidR="00471DAA" w:rsidRPr="001404A2" w:rsidRDefault="00471DAA" w:rsidP="00471DAA">
      <w:pPr>
        <w:pStyle w:val="Heading2"/>
        <w:rPr>
          <w:rFonts w:ascii="Arial" w:hAnsi="Arial" w:cs="Arial"/>
          <w:b w:val="0"/>
          <w:color w:val="auto"/>
          <w:sz w:val="22"/>
          <w:szCs w:val="22"/>
        </w:rPr>
      </w:pPr>
      <w:r w:rsidRPr="001404A2">
        <w:rPr>
          <w:rFonts w:ascii="Arial" w:hAnsi="Arial" w:cs="Arial"/>
          <w:b w:val="0"/>
          <w:color w:val="auto"/>
          <w:sz w:val="22"/>
          <w:szCs w:val="22"/>
        </w:rPr>
        <w:t>It is recommended that the</w:t>
      </w:r>
      <w:r w:rsidR="00BD0CEE" w:rsidRPr="001404A2">
        <w:rPr>
          <w:rFonts w:ascii="Arial" w:hAnsi="Arial" w:cs="Arial"/>
          <w:b w:val="0"/>
          <w:color w:val="auto"/>
          <w:sz w:val="22"/>
          <w:szCs w:val="22"/>
        </w:rPr>
        <w:t xml:space="preserve"> </w:t>
      </w:r>
      <w:r w:rsidR="00051909" w:rsidRPr="001404A2">
        <w:rPr>
          <w:rFonts w:ascii="Arial" w:hAnsi="Arial" w:cs="Arial"/>
          <w:b w:val="0"/>
          <w:color w:val="auto"/>
          <w:sz w:val="22"/>
          <w:szCs w:val="22"/>
        </w:rPr>
        <w:t>variation</w:t>
      </w:r>
      <w:r w:rsidR="00BD0CEE" w:rsidRPr="001404A2">
        <w:rPr>
          <w:rFonts w:ascii="Arial" w:hAnsi="Arial" w:cs="Arial"/>
          <w:b w:val="0"/>
          <w:color w:val="auto"/>
          <w:sz w:val="22"/>
          <w:szCs w:val="22"/>
        </w:rPr>
        <w:t xml:space="preserve"> to the maximum height </w:t>
      </w:r>
      <w:r w:rsidRPr="001404A2">
        <w:rPr>
          <w:rFonts w:ascii="Arial" w:hAnsi="Arial" w:cs="Arial"/>
          <w:b w:val="0"/>
          <w:color w:val="auto"/>
          <w:sz w:val="22"/>
          <w:szCs w:val="22"/>
        </w:rPr>
        <w:t xml:space="preserve">development standard </w:t>
      </w:r>
      <w:r w:rsidR="008C1E46" w:rsidRPr="001404A2">
        <w:rPr>
          <w:rFonts w:ascii="Arial" w:hAnsi="Arial" w:cs="Arial"/>
          <w:b w:val="0"/>
          <w:color w:val="auto"/>
          <w:sz w:val="22"/>
          <w:szCs w:val="22"/>
        </w:rPr>
        <w:t>remain as approved on the development consent 10.2022.371.1 and not be varied further</w:t>
      </w:r>
      <w:r w:rsidR="00BD0CEE" w:rsidRPr="001404A2">
        <w:rPr>
          <w:rFonts w:ascii="Arial" w:hAnsi="Arial" w:cs="Arial"/>
          <w:b w:val="0"/>
          <w:color w:val="auto"/>
          <w:sz w:val="22"/>
          <w:szCs w:val="22"/>
        </w:rPr>
        <w:t xml:space="preserve">. </w:t>
      </w:r>
    </w:p>
    <w:p w14:paraId="365AA8B8" w14:textId="77777777" w:rsidR="008C1E46" w:rsidRPr="001404A2" w:rsidRDefault="008C1E46" w:rsidP="008C1E46">
      <w:pPr>
        <w:rPr>
          <w:lang w:val="en-US"/>
        </w:rPr>
      </w:pPr>
    </w:p>
    <w:p w14:paraId="0E862683" w14:textId="77777777" w:rsidR="00471DAA" w:rsidRPr="001404A2" w:rsidRDefault="00471DAA" w:rsidP="00471DAA">
      <w:pPr>
        <w:pStyle w:val="Heading2"/>
        <w:rPr>
          <w:rFonts w:ascii="Arial" w:hAnsi="Arial" w:cs="Arial"/>
          <w:b w:val="0"/>
          <w:vanish/>
          <w:color w:val="auto"/>
          <w:sz w:val="22"/>
          <w:szCs w:val="22"/>
        </w:rPr>
      </w:pPr>
      <w:r w:rsidRPr="001404A2">
        <w:rPr>
          <w:rFonts w:ascii="Arial" w:hAnsi="Arial" w:cs="Arial"/>
          <w:b w:val="0"/>
          <w:vanish/>
          <w:color w:val="auto"/>
          <w:sz w:val="22"/>
          <w:szCs w:val="22"/>
        </w:rPr>
        <w:t xml:space="preserve">Planner to be satisfied that: </w:t>
      </w:r>
      <w:r w:rsidRPr="001404A2">
        <w:rPr>
          <w:rFonts w:ascii="Arial" w:hAnsi="Arial" w:cs="Arial"/>
          <w:b w:val="0"/>
          <w:vanish/>
          <w:color w:val="auto"/>
          <w:sz w:val="22"/>
          <w:szCs w:val="22"/>
          <w:highlight w:val="yellow"/>
        </w:rPr>
        <w:t>Incorporate into discussion green conclusion above and delete</w:t>
      </w:r>
    </w:p>
    <w:p w14:paraId="212D4940" w14:textId="77777777" w:rsidR="00F47C60" w:rsidRPr="001404A2" w:rsidRDefault="00F47C60" w:rsidP="00F52F59">
      <w:pPr>
        <w:shd w:val="clear" w:color="auto" w:fill="FFFFFF"/>
        <w:spacing w:after="0" w:line="240" w:lineRule="auto"/>
        <w:ind w:right="-23"/>
        <w:jc w:val="both"/>
        <w:rPr>
          <w:rFonts w:ascii="Arial" w:hAnsi="Arial" w:cs="Arial"/>
          <w:lang w:eastAsia="en-GB"/>
        </w:rPr>
      </w:pPr>
    </w:p>
    <w:p w14:paraId="5854F416" w14:textId="77777777" w:rsidR="00F47C60" w:rsidRPr="001404A2" w:rsidRDefault="00F47C60" w:rsidP="00F47C60">
      <w:pPr>
        <w:shd w:val="clear" w:color="auto" w:fill="FFFFFF"/>
        <w:spacing w:after="0" w:line="240" w:lineRule="auto"/>
        <w:ind w:right="-23"/>
        <w:jc w:val="both"/>
        <w:rPr>
          <w:rFonts w:ascii="Arial" w:hAnsi="Arial" w:cs="Arial"/>
          <w:b/>
          <w:bCs/>
          <w:lang w:eastAsia="en-GB"/>
        </w:rPr>
      </w:pPr>
      <w:r w:rsidRPr="001404A2">
        <w:rPr>
          <w:rFonts w:ascii="Arial" w:hAnsi="Arial" w:cs="Arial"/>
          <w:b/>
          <w:bCs/>
          <w:lang w:eastAsia="en-GB"/>
        </w:rPr>
        <w:t xml:space="preserve">BLEP 1988 Zone objectives, relevant clauses and s64A variation assessment. </w:t>
      </w:r>
    </w:p>
    <w:p w14:paraId="4E24DB97" w14:textId="77777777" w:rsidR="00F47C60" w:rsidRPr="001404A2" w:rsidRDefault="00F47C60" w:rsidP="00F47C60">
      <w:pPr>
        <w:spacing w:before="120" w:after="120"/>
        <w:rPr>
          <w:rFonts w:ascii="Arial" w:hAnsi="Arial" w:cs="Arial"/>
        </w:rPr>
      </w:pPr>
      <w:r w:rsidRPr="001404A2">
        <w:rPr>
          <w:rFonts w:ascii="Arial" w:hAnsi="Arial" w:cs="Arial"/>
        </w:rPr>
        <w:t>In accordance with LEP 1988 clauses 5, 8 and 9:</w:t>
      </w:r>
    </w:p>
    <w:p w14:paraId="77090366" w14:textId="77777777" w:rsidR="00F47C60" w:rsidRPr="001404A2" w:rsidRDefault="00F47C60" w:rsidP="00F47C60">
      <w:pPr>
        <w:spacing w:before="120" w:after="120"/>
        <w:ind w:left="567" w:hanging="567"/>
        <w:rPr>
          <w:rFonts w:ascii="Arial" w:hAnsi="Arial" w:cs="Arial"/>
        </w:rPr>
      </w:pPr>
      <w:r w:rsidRPr="001404A2">
        <w:rPr>
          <w:rFonts w:ascii="Arial" w:hAnsi="Arial" w:cs="Arial"/>
        </w:rPr>
        <w:t>(a)</w:t>
      </w:r>
      <w:r w:rsidRPr="001404A2">
        <w:rPr>
          <w:rFonts w:ascii="Arial" w:hAnsi="Arial" w:cs="Arial"/>
        </w:rPr>
        <w:tab/>
        <w:t xml:space="preserve">The proposed development is defined in the LEP 1988 Dictionary as </w:t>
      </w:r>
      <w:sdt>
        <w:sdtPr>
          <w:rPr>
            <w:rFonts w:ascii="Arial" w:hAnsi="Arial" w:cs="Arial"/>
          </w:rPr>
          <w:id w:val="-1944370168"/>
          <w:placeholder>
            <w:docPart w:val="ECCA3FDF257E495DABF391ADCDF8C4C1"/>
          </w:placeholder>
        </w:sdtPr>
        <w:sdtEndPr/>
        <w:sdtContent>
          <w:r w:rsidRPr="001404A2">
            <w:rPr>
              <w:rFonts w:ascii="Arial" w:hAnsi="Arial" w:cs="Arial"/>
            </w:rPr>
            <w:t>residential flat building(s)</w:t>
          </w:r>
        </w:sdtContent>
      </w:sdt>
      <w:r w:rsidRPr="001404A2">
        <w:rPr>
          <w:rFonts w:ascii="Arial" w:hAnsi="Arial" w:cs="Arial"/>
        </w:rPr>
        <w:t>;</w:t>
      </w:r>
    </w:p>
    <w:p w14:paraId="2FD44E33" w14:textId="77777777" w:rsidR="00F47C60" w:rsidRPr="001404A2" w:rsidRDefault="00F47C60" w:rsidP="00F47C60">
      <w:pPr>
        <w:spacing w:before="120" w:after="120"/>
        <w:ind w:left="567" w:hanging="567"/>
        <w:rPr>
          <w:rFonts w:ascii="Arial" w:hAnsi="Arial" w:cs="Arial"/>
        </w:rPr>
      </w:pPr>
      <w:r w:rsidRPr="001404A2">
        <w:rPr>
          <w:rFonts w:ascii="Arial" w:hAnsi="Arial" w:cs="Arial"/>
        </w:rPr>
        <w:t>(b)</w:t>
      </w:r>
      <w:r w:rsidRPr="001404A2">
        <w:rPr>
          <w:rFonts w:ascii="Arial" w:hAnsi="Arial" w:cs="Arial"/>
        </w:rPr>
        <w:tab/>
        <w:t xml:space="preserve">The land is within the LEP1988 </w:t>
      </w:r>
      <w:sdt>
        <w:sdtPr>
          <w:rPr>
            <w:rFonts w:ascii="Arial" w:hAnsi="Arial" w:cs="Arial"/>
          </w:rPr>
          <w:id w:val="1053362684"/>
          <w:placeholder>
            <w:docPart w:val="92C8501D8DB14BAE985A90BBC71BCCE6"/>
          </w:placeholder>
        </w:sdtPr>
        <w:sdtEndPr/>
        <w:sdtContent>
          <w:r w:rsidRPr="001404A2">
            <w:rPr>
              <w:rFonts w:ascii="Arial" w:hAnsi="Arial" w:cs="Arial"/>
            </w:rPr>
            <w:t>7(f2) zone</w:t>
          </w:r>
        </w:sdtContent>
      </w:sdt>
      <w:r w:rsidRPr="001404A2">
        <w:rPr>
          <w:rFonts w:ascii="Arial" w:hAnsi="Arial" w:cs="Arial"/>
        </w:rPr>
        <w:t xml:space="preserve"> according to the map under LEP 1988;</w:t>
      </w:r>
    </w:p>
    <w:p w14:paraId="7EC8D4F6" w14:textId="77777777" w:rsidR="00F47C60" w:rsidRPr="001404A2" w:rsidRDefault="00F47C60" w:rsidP="00F47C60">
      <w:pPr>
        <w:spacing w:before="120" w:after="120"/>
        <w:ind w:left="567" w:hanging="567"/>
        <w:rPr>
          <w:rFonts w:ascii="Arial" w:hAnsi="Arial" w:cs="Arial"/>
        </w:rPr>
      </w:pPr>
      <w:r w:rsidRPr="001404A2">
        <w:rPr>
          <w:rFonts w:ascii="Arial" w:hAnsi="Arial" w:cs="Arial"/>
        </w:rPr>
        <w:t>(c)</w:t>
      </w:r>
      <w:r w:rsidRPr="001404A2">
        <w:rPr>
          <w:rFonts w:ascii="Arial" w:hAnsi="Arial" w:cs="Arial"/>
        </w:rPr>
        <w:tab/>
        <w:t xml:space="preserve">The proposed development is </w:t>
      </w:r>
      <w:sdt>
        <w:sdtPr>
          <w:rPr>
            <w:rFonts w:ascii="Arial" w:hAnsi="Arial" w:cs="Arial"/>
          </w:rPr>
          <w:id w:val="-777334415"/>
          <w:placeholder>
            <w:docPart w:val="6BAD4A34ADC64E80BDE761CC69AC1297"/>
          </w:placeholder>
        </w:sdtPr>
        <w:sdtEndPr/>
        <w:sdtContent>
          <w:r w:rsidRPr="001404A2">
            <w:rPr>
              <w:rFonts w:ascii="Arial" w:hAnsi="Arial" w:cs="Arial"/>
            </w:rPr>
            <w:t xml:space="preserve">permitted with development consent </w:t>
          </w:r>
        </w:sdtContent>
      </w:sdt>
      <w:r w:rsidRPr="001404A2">
        <w:rPr>
          <w:rFonts w:ascii="Arial" w:hAnsi="Arial" w:cs="Arial"/>
        </w:rPr>
        <w:t>; and</w:t>
      </w:r>
    </w:p>
    <w:p w14:paraId="799EEAC8" w14:textId="77777777" w:rsidR="00F47C60" w:rsidRPr="001404A2" w:rsidRDefault="00F47C60" w:rsidP="00F47C60">
      <w:pPr>
        <w:spacing w:before="120" w:after="120"/>
        <w:ind w:left="567" w:hanging="567"/>
        <w:rPr>
          <w:rFonts w:ascii="Arial" w:hAnsi="Arial" w:cs="Arial"/>
        </w:rPr>
      </w:pPr>
      <w:r w:rsidRPr="001404A2">
        <w:rPr>
          <w:rFonts w:ascii="Arial" w:hAnsi="Arial" w:cs="Arial"/>
        </w:rPr>
        <w:t>(d)</w:t>
      </w:r>
      <w:r w:rsidRPr="001404A2">
        <w:rPr>
          <w:rFonts w:ascii="Arial" w:hAnsi="Arial" w:cs="Arial"/>
        </w:rPr>
        <w:tab/>
        <w:t>The proposed development is on balance consistent with the relevant objectives of the Zone for the following reasons: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20" w:firstRow="1" w:lastRow="0" w:firstColumn="0" w:lastColumn="0" w:noHBand="0" w:noVBand="1"/>
      </w:tblPr>
      <w:tblGrid>
        <w:gridCol w:w="4665"/>
        <w:gridCol w:w="4355"/>
      </w:tblGrid>
      <w:tr w:rsidR="001404A2" w:rsidRPr="001404A2" w14:paraId="0C11F00C" w14:textId="77777777" w:rsidTr="004706AC">
        <w:tc>
          <w:tcPr>
            <w:tcW w:w="2586" w:type="pct"/>
            <w:tcMar>
              <w:top w:w="0" w:type="dxa"/>
              <w:left w:w="108" w:type="dxa"/>
              <w:bottom w:w="0" w:type="dxa"/>
              <w:right w:w="108" w:type="dxa"/>
            </w:tcMar>
            <w:hideMark/>
          </w:tcPr>
          <w:p w14:paraId="60A1FFF4" w14:textId="77777777" w:rsidR="00F47C60" w:rsidRPr="001404A2" w:rsidRDefault="00F47C60" w:rsidP="004706AC">
            <w:pPr>
              <w:spacing w:before="120" w:after="120"/>
              <w:rPr>
                <w:rFonts w:ascii="Arial" w:eastAsia="Calibri" w:hAnsi="Arial" w:cs="Arial"/>
                <w:b/>
              </w:rPr>
            </w:pPr>
            <w:r w:rsidRPr="001404A2">
              <w:rPr>
                <w:rFonts w:ascii="Arial" w:hAnsi="Arial" w:cs="Arial"/>
                <w:b/>
              </w:rPr>
              <w:t>Part 2.9 Zone Objectives</w:t>
            </w:r>
          </w:p>
        </w:tc>
        <w:tc>
          <w:tcPr>
            <w:tcW w:w="2414" w:type="pct"/>
            <w:tcMar>
              <w:top w:w="0" w:type="dxa"/>
              <w:left w:w="108" w:type="dxa"/>
              <w:bottom w:w="0" w:type="dxa"/>
              <w:right w:w="108" w:type="dxa"/>
            </w:tcMar>
            <w:hideMark/>
          </w:tcPr>
          <w:p w14:paraId="41E512E0" w14:textId="77777777" w:rsidR="00F47C60" w:rsidRPr="001404A2" w:rsidRDefault="00F47C60" w:rsidP="004706AC">
            <w:pPr>
              <w:spacing w:before="120" w:after="120"/>
              <w:rPr>
                <w:rFonts w:ascii="Arial" w:eastAsia="Calibri" w:hAnsi="Arial" w:cs="Arial"/>
                <w:b/>
              </w:rPr>
            </w:pPr>
            <w:r w:rsidRPr="001404A2">
              <w:rPr>
                <w:rFonts w:ascii="Arial" w:eastAsia="Calibri" w:hAnsi="Arial" w:cs="Arial"/>
                <w:b/>
              </w:rPr>
              <w:t xml:space="preserve">Assessment </w:t>
            </w:r>
          </w:p>
        </w:tc>
      </w:tr>
      <w:tr w:rsidR="001404A2" w:rsidRPr="001404A2" w14:paraId="2C367120" w14:textId="77777777" w:rsidTr="004706AC">
        <w:tc>
          <w:tcPr>
            <w:tcW w:w="2586" w:type="pct"/>
            <w:tcMar>
              <w:top w:w="0" w:type="dxa"/>
              <w:left w:w="108" w:type="dxa"/>
              <w:bottom w:w="0" w:type="dxa"/>
              <w:right w:w="108" w:type="dxa"/>
            </w:tcMar>
          </w:tcPr>
          <w:p w14:paraId="2732B994"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Zone No 7 (f2) - (Urban Coastal Land Zone)</w:t>
            </w:r>
          </w:p>
          <w:p w14:paraId="6006259A"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1   Objectives of zone</w:t>
            </w:r>
          </w:p>
          <w:p w14:paraId="66DD5FAE"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The objectives of the zone are—</w:t>
            </w:r>
          </w:p>
          <w:p w14:paraId="55AC9523"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(a)  to identify urban land likely to be influenced by coastal processes,</w:t>
            </w:r>
          </w:p>
          <w:p w14:paraId="58E25461"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(b)  to permit urban development within the zone subject to the council having due consideration to the intensity of that development and the likelihood of such development being adversely affected by, or adversely affecting, coastal processes,</w:t>
            </w:r>
          </w:p>
          <w:p w14:paraId="7DCBDFF5"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(c)  to permit urban development within the zone subject to the council having due consideration to—</w:t>
            </w:r>
          </w:p>
          <w:p w14:paraId="115BA83A"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(i)  the need to relocate buildings in the long term,</w:t>
            </w:r>
          </w:p>
          <w:p w14:paraId="0451740B"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(ii)  the need for development consent to be limited to a particular period,</w:t>
            </w:r>
          </w:p>
          <w:p w14:paraId="43DD7B99"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(iii)  the form, bulk, intensity, and nature of the development, and</w:t>
            </w:r>
          </w:p>
          <w:p w14:paraId="22DB7FDD"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(iv)  continued safe public access to the site, and</w:t>
            </w:r>
          </w:p>
          <w:p w14:paraId="59C50E9C"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lastRenderedPageBreak/>
              <w:t>(d)  to allow detailed provisions to be made, by means of a development control plan, to set aside specific areas within the zone for different land uses and intensities of development.</w:t>
            </w:r>
          </w:p>
        </w:tc>
        <w:tc>
          <w:tcPr>
            <w:tcW w:w="2414" w:type="pct"/>
            <w:tcMar>
              <w:top w:w="0" w:type="dxa"/>
              <w:left w:w="108" w:type="dxa"/>
              <w:bottom w:w="0" w:type="dxa"/>
              <w:right w:w="108" w:type="dxa"/>
            </w:tcMar>
          </w:tcPr>
          <w:p w14:paraId="77CE61E4"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lastRenderedPageBreak/>
              <w:t>1 (a) The site, and therefore the proposed development is identified as being likely to be influenced by coastal processes based on mapping in the BDCP 2010 / BLEP 1988. The site is located within the BDCP 2010 mapped ’50-year impact line’ band or Erosion Precinct 2. See</w:t>
            </w:r>
            <w:r w:rsidRPr="001404A2">
              <w:rPr>
                <w:rFonts w:ascii="Arial" w:eastAsia="Calibri" w:hAnsi="Arial" w:cs="Arial"/>
                <w:i/>
                <w:iCs/>
              </w:rPr>
              <w:t xml:space="preserve"> </w:t>
            </w:r>
            <w:r w:rsidRPr="001404A2">
              <w:rPr>
                <w:rFonts w:ascii="Arial" w:eastAsia="Calibri" w:hAnsi="Arial" w:cs="Arial"/>
              </w:rPr>
              <w:t xml:space="preserve">Image below. </w:t>
            </w:r>
          </w:p>
          <w:p w14:paraId="438E6542" w14:textId="77777777" w:rsidR="00F47C60" w:rsidRPr="001404A2" w:rsidRDefault="00F47C60" w:rsidP="004706AC">
            <w:pPr>
              <w:spacing w:before="120" w:after="120"/>
              <w:rPr>
                <w:rFonts w:ascii="Arial" w:eastAsia="Calibri" w:hAnsi="Arial" w:cs="Arial"/>
              </w:rPr>
            </w:pPr>
            <w:r w:rsidRPr="001404A2">
              <w:rPr>
                <w:rFonts w:ascii="Arial" w:eastAsia="Calibri" w:hAnsi="Arial" w:cs="Arial"/>
              </w:rPr>
              <w:t xml:space="preserve">(b) There is the potential that the development will be adversely affected by, or affect, coastal processes. However, the applicant has confirmed that they will accept conditions of consent ensuring that </w:t>
            </w:r>
            <w:r w:rsidRPr="001404A2">
              <w:rPr>
                <w:rFonts w:ascii="Arial" w:hAnsi="Arial" w:cs="Arial"/>
              </w:rPr>
              <w:t xml:space="preserve">if the coastal escarpment comes within 50m of the development footprint, the consent will cease, and all buildings will be removed, and that a section 88E instrument be imposed on the title to this effect. </w:t>
            </w:r>
          </w:p>
          <w:p w14:paraId="48CF7183" w14:textId="749C961C" w:rsidR="00F47C60" w:rsidRPr="001404A2" w:rsidRDefault="00F47C60" w:rsidP="004706AC">
            <w:pPr>
              <w:spacing w:before="120" w:after="120"/>
              <w:rPr>
                <w:rFonts w:ascii="Arial" w:hAnsi="Arial" w:cs="Arial"/>
              </w:rPr>
            </w:pPr>
            <w:r w:rsidRPr="001404A2">
              <w:rPr>
                <w:rFonts w:ascii="Arial" w:eastAsia="Calibri" w:hAnsi="Arial" w:cs="Arial"/>
              </w:rPr>
              <w:t xml:space="preserve">(c) (i) &amp; (ii) The development is not relocatable, noting also that it is not a Class 1 building. </w:t>
            </w:r>
            <w:r w:rsidR="00D32D74" w:rsidRPr="001404A2">
              <w:rPr>
                <w:rFonts w:ascii="Arial" w:eastAsia="Calibri" w:hAnsi="Arial" w:cs="Arial"/>
              </w:rPr>
              <w:t xml:space="preserve">Condition of consent </w:t>
            </w:r>
            <w:r w:rsidRPr="001404A2">
              <w:rPr>
                <w:rFonts w:ascii="Arial" w:eastAsia="Calibri" w:hAnsi="Arial" w:cs="Arial"/>
              </w:rPr>
              <w:t>ensur</w:t>
            </w:r>
            <w:r w:rsidR="00D32D74" w:rsidRPr="001404A2">
              <w:rPr>
                <w:rFonts w:ascii="Arial" w:eastAsia="Calibri" w:hAnsi="Arial" w:cs="Arial"/>
              </w:rPr>
              <w:t>es</w:t>
            </w:r>
            <w:r w:rsidRPr="001404A2">
              <w:rPr>
                <w:rFonts w:ascii="Arial" w:eastAsia="Calibri" w:hAnsi="Arial" w:cs="Arial"/>
              </w:rPr>
              <w:t xml:space="preserve"> that </w:t>
            </w:r>
            <w:r w:rsidRPr="001404A2">
              <w:rPr>
                <w:rFonts w:ascii="Arial" w:hAnsi="Arial" w:cs="Arial"/>
              </w:rPr>
              <w:t xml:space="preserve">if the ‘coastal escarpment’ comes within 50m of the development footprint, the consent will cease, and all buildings will be removed. A section 88E restriction on title </w:t>
            </w:r>
            <w:r w:rsidR="00D32D74" w:rsidRPr="001404A2">
              <w:rPr>
                <w:rFonts w:ascii="Arial" w:hAnsi="Arial" w:cs="Arial"/>
              </w:rPr>
              <w:t xml:space="preserve">is also conditioned. </w:t>
            </w:r>
          </w:p>
          <w:p w14:paraId="0F317EC0" w14:textId="77777777" w:rsidR="00D32D74" w:rsidRPr="001404A2" w:rsidRDefault="00F47C60" w:rsidP="004706AC">
            <w:pPr>
              <w:spacing w:before="120" w:after="120"/>
              <w:rPr>
                <w:rFonts w:ascii="Arial" w:eastAsia="Calibri" w:hAnsi="Arial" w:cs="Arial"/>
              </w:rPr>
            </w:pPr>
            <w:r w:rsidRPr="001404A2">
              <w:rPr>
                <w:rFonts w:ascii="Arial" w:hAnsi="Arial" w:cs="Arial"/>
              </w:rPr>
              <w:lastRenderedPageBreak/>
              <w:t xml:space="preserve"> </w:t>
            </w:r>
            <w:r w:rsidRPr="001404A2">
              <w:rPr>
                <w:rFonts w:ascii="Arial" w:eastAsia="Calibri" w:hAnsi="Arial" w:cs="Arial"/>
              </w:rPr>
              <w:t>(c) (iii) When considering the form, bulk and intensity of the proposed development in the 7(f2) zoned area of the site it is noted that BDCP 2010 Chapter 1 Part C.7.2 controls the dwelling density of ‘Residential Flat Buildings’ “To give effect to the objectives of zone No 7(f2)”. This objective is supported by Prescriptive Measure which set a minimum site area ‘per dwelling’ ratio of 300m</w:t>
            </w:r>
            <w:r w:rsidRPr="001404A2">
              <w:rPr>
                <w:rFonts w:ascii="Arial" w:eastAsia="Calibri" w:hAnsi="Arial" w:cs="Arial"/>
                <w:vertAlign w:val="superscript"/>
              </w:rPr>
              <w:t>2</w:t>
            </w:r>
            <w:r w:rsidRPr="001404A2">
              <w:rPr>
                <w:rFonts w:ascii="Arial" w:eastAsia="Calibri" w:hAnsi="Arial" w:cs="Arial"/>
              </w:rPr>
              <w:t xml:space="preserve"> of site for each dwelling greater than 85m</w:t>
            </w:r>
            <w:r w:rsidRPr="001404A2">
              <w:rPr>
                <w:rFonts w:ascii="Arial" w:eastAsia="Calibri" w:hAnsi="Arial" w:cs="Arial"/>
                <w:vertAlign w:val="superscript"/>
              </w:rPr>
              <w:t>2</w:t>
            </w:r>
            <w:r w:rsidRPr="001404A2">
              <w:rPr>
                <w:rFonts w:ascii="Arial" w:eastAsia="Calibri" w:hAnsi="Arial" w:cs="Arial"/>
              </w:rPr>
              <w:t xml:space="preserve"> in floor area. </w:t>
            </w:r>
          </w:p>
          <w:p w14:paraId="1A3DCE69" w14:textId="77777777" w:rsidR="00D32D74" w:rsidRPr="001404A2" w:rsidRDefault="00F47C60" w:rsidP="004706AC">
            <w:pPr>
              <w:spacing w:before="120" w:after="120"/>
              <w:rPr>
                <w:rFonts w:ascii="Arial" w:eastAsia="Calibri" w:hAnsi="Arial" w:cs="Arial"/>
              </w:rPr>
            </w:pPr>
            <w:r w:rsidRPr="001404A2">
              <w:rPr>
                <w:rFonts w:ascii="Arial" w:eastAsia="Calibri" w:hAnsi="Arial" w:cs="Arial"/>
              </w:rPr>
              <w:t>The 7(f2) zoned area of the site is approximately 2,450m</w:t>
            </w:r>
            <w:r w:rsidRPr="001404A2">
              <w:rPr>
                <w:rFonts w:ascii="Arial" w:eastAsia="Calibri" w:hAnsi="Arial" w:cs="Arial"/>
                <w:vertAlign w:val="superscript"/>
              </w:rPr>
              <w:t>2</w:t>
            </w:r>
            <w:r w:rsidRPr="001404A2">
              <w:rPr>
                <w:rFonts w:ascii="Arial" w:eastAsia="Calibri" w:hAnsi="Arial" w:cs="Arial"/>
              </w:rPr>
              <w:t>. All proposed dwelling units are greater than 85m</w:t>
            </w:r>
            <w:r w:rsidRPr="001404A2">
              <w:rPr>
                <w:rFonts w:ascii="Arial" w:eastAsia="Calibri" w:hAnsi="Arial" w:cs="Arial"/>
                <w:vertAlign w:val="superscript"/>
              </w:rPr>
              <w:t>2</w:t>
            </w:r>
            <w:r w:rsidRPr="001404A2">
              <w:rPr>
                <w:rFonts w:ascii="Arial" w:eastAsia="Calibri" w:hAnsi="Arial" w:cs="Arial"/>
              </w:rPr>
              <w:t xml:space="preserve">. Based on the above ratio 8.2 dwellings would be permitted. </w:t>
            </w:r>
          </w:p>
          <w:p w14:paraId="4251B9BD" w14:textId="77777777" w:rsidR="007510A4" w:rsidRPr="001404A2" w:rsidRDefault="00F47C60" w:rsidP="004706AC">
            <w:pPr>
              <w:spacing w:before="120" w:after="120"/>
              <w:rPr>
                <w:rFonts w:ascii="Arial" w:eastAsia="Calibri" w:hAnsi="Arial" w:cs="Arial"/>
              </w:rPr>
            </w:pPr>
            <w:r w:rsidRPr="001404A2">
              <w:rPr>
                <w:rFonts w:ascii="Arial" w:eastAsia="Calibri" w:hAnsi="Arial" w:cs="Arial"/>
              </w:rPr>
              <w:t xml:space="preserve">Ten (10) </w:t>
            </w:r>
            <w:r w:rsidR="007510A4" w:rsidRPr="001404A2">
              <w:rPr>
                <w:rFonts w:ascii="Arial" w:eastAsia="Calibri" w:hAnsi="Arial" w:cs="Arial"/>
              </w:rPr>
              <w:t xml:space="preserve">dwellings were approved and considered acceptable. No change to density proposed. </w:t>
            </w:r>
          </w:p>
          <w:p w14:paraId="5082279C" w14:textId="77777777" w:rsidR="00F47C60" w:rsidRPr="001404A2" w:rsidRDefault="00F47C60" w:rsidP="007E6433">
            <w:pPr>
              <w:spacing w:before="120" w:after="120"/>
              <w:rPr>
                <w:rFonts w:ascii="Arial" w:eastAsia="Calibri" w:hAnsi="Arial" w:cs="Arial"/>
              </w:rPr>
            </w:pPr>
          </w:p>
        </w:tc>
      </w:tr>
    </w:tbl>
    <w:p w14:paraId="3F9EB037" w14:textId="77777777" w:rsidR="00F47C60" w:rsidRPr="001404A2" w:rsidRDefault="00F47C60" w:rsidP="00F47C60">
      <w:pPr>
        <w:tabs>
          <w:tab w:val="left" w:pos="5361"/>
        </w:tabs>
        <w:spacing w:before="120" w:after="120"/>
        <w:rPr>
          <w:noProof/>
        </w:rPr>
      </w:pPr>
      <w:r w:rsidRPr="001404A2">
        <w:rPr>
          <w:noProof/>
        </w:rPr>
        <w:lastRenderedPageBreak/>
        <w:drawing>
          <wp:inline distT="0" distB="0" distL="0" distR="0" wp14:anchorId="746F6D71" wp14:editId="71C68FBE">
            <wp:extent cx="5731510" cy="1368222"/>
            <wp:effectExtent l="0" t="0" r="254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1368222"/>
                    </a:xfrm>
                    <a:prstGeom prst="rect">
                      <a:avLst/>
                    </a:prstGeom>
                  </pic:spPr>
                </pic:pic>
              </a:graphicData>
            </a:graphic>
          </wp:inline>
        </w:drawing>
      </w:r>
    </w:p>
    <w:p w14:paraId="45DB14C8" w14:textId="77777777" w:rsidR="00F47C60" w:rsidRPr="001404A2" w:rsidRDefault="00F47C60" w:rsidP="00F47C60">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Image above shows location of site in Erosion Precinct 2</w:t>
      </w:r>
    </w:p>
    <w:p w14:paraId="00B91E97" w14:textId="77777777" w:rsidR="00F47C60" w:rsidRPr="001404A2" w:rsidRDefault="00F47C60" w:rsidP="00F47C60">
      <w:pPr>
        <w:shd w:val="clear" w:color="auto" w:fill="FFFFFF"/>
        <w:spacing w:after="0" w:line="240" w:lineRule="auto"/>
        <w:ind w:right="-23"/>
        <w:jc w:val="both"/>
        <w:rPr>
          <w:rFonts w:ascii="Arial" w:hAnsi="Arial" w:cs="Arial"/>
          <w:i/>
          <w:iCs/>
          <w:lang w:eastAsia="en-GB"/>
        </w:rPr>
      </w:pPr>
    </w:p>
    <w:p w14:paraId="58D749D7" w14:textId="77777777" w:rsidR="00F47C60" w:rsidRPr="001404A2" w:rsidRDefault="00F47C60" w:rsidP="00F47C60">
      <w:pPr>
        <w:shd w:val="clear" w:color="auto" w:fill="FFFFFF"/>
        <w:spacing w:after="0" w:line="240" w:lineRule="auto"/>
        <w:ind w:right="-23"/>
        <w:jc w:val="both"/>
        <w:rPr>
          <w:rFonts w:ascii="Arial" w:hAnsi="Arial" w:cs="Arial"/>
          <w:i/>
          <w:iCs/>
          <w:lang w:eastAsia="en-GB"/>
        </w:rPr>
      </w:pPr>
    </w:p>
    <w:p w14:paraId="5638A5C8" w14:textId="70BE4F37" w:rsidR="00F47C60" w:rsidRPr="001404A2" w:rsidRDefault="00F47C60" w:rsidP="00F47C60">
      <w:pPr>
        <w:shd w:val="clear" w:color="auto" w:fill="FFFFFF"/>
        <w:spacing w:after="0" w:line="240" w:lineRule="auto"/>
        <w:ind w:right="-23"/>
        <w:jc w:val="both"/>
        <w:rPr>
          <w:rFonts w:ascii="Arial" w:hAnsi="Arial" w:cs="Arial"/>
          <w:i/>
          <w:iCs/>
          <w:lang w:eastAsia="en-GB"/>
        </w:rPr>
      </w:pPr>
      <w:r w:rsidRPr="001404A2">
        <w:rPr>
          <w:rFonts w:ascii="Arial" w:hAnsi="Arial" w:cs="Arial"/>
          <w:i/>
          <w:iCs/>
          <w:lang w:eastAsia="en-GB"/>
        </w:rPr>
        <w:t>General Controls and Development Standards</w:t>
      </w:r>
    </w:p>
    <w:p w14:paraId="563CC571" w14:textId="77777777" w:rsidR="00F47C60" w:rsidRPr="001404A2" w:rsidRDefault="00F47C60" w:rsidP="00F47C60">
      <w:pPr>
        <w:shd w:val="clear" w:color="auto" w:fill="FFFFFF"/>
        <w:spacing w:after="0" w:line="240" w:lineRule="auto"/>
        <w:ind w:right="-23"/>
        <w:jc w:val="both"/>
        <w:rPr>
          <w:rFonts w:ascii="Arial" w:hAnsi="Arial" w:cs="Arial"/>
          <w:i/>
          <w:iCs/>
          <w:lang w:eastAsia="en-GB"/>
        </w:rPr>
      </w:pPr>
    </w:p>
    <w:p w14:paraId="6BE7095E" w14:textId="33AAC5E5" w:rsidR="00F47C60" w:rsidRPr="001404A2" w:rsidRDefault="00F47C60" w:rsidP="00F47C60">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controls relevant to the propos</w:t>
      </w:r>
      <w:r w:rsidR="00D32D74" w:rsidRPr="001404A2">
        <w:rPr>
          <w:rFonts w:ascii="Arial" w:hAnsi="Arial" w:cs="Arial"/>
          <w:lang w:eastAsia="en-GB"/>
        </w:rPr>
        <w:t xml:space="preserve">ed modification </w:t>
      </w:r>
      <w:r w:rsidRPr="001404A2">
        <w:rPr>
          <w:rFonts w:ascii="Arial" w:hAnsi="Arial" w:cs="Arial"/>
          <w:lang w:eastAsia="en-GB"/>
        </w:rPr>
        <w:t xml:space="preserve">are considered in </w:t>
      </w:r>
      <w:r w:rsidRPr="001404A2">
        <w:rPr>
          <w:rFonts w:ascii="Arial" w:hAnsi="Arial" w:cs="Arial"/>
          <w:b/>
          <w:bCs/>
          <w:lang w:eastAsia="en-GB"/>
        </w:rPr>
        <w:t>Table 5</w:t>
      </w:r>
      <w:r w:rsidRPr="001404A2">
        <w:rPr>
          <w:rFonts w:ascii="Arial" w:hAnsi="Arial" w:cs="Arial"/>
          <w:lang w:eastAsia="en-GB"/>
        </w:rPr>
        <w:t xml:space="preserve"> below. </w:t>
      </w:r>
    </w:p>
    <w:p w14:paraId="195F59DB" w14:textId="77777777" w:rsidR="00F47C60" w:rsidRPr="001404A2" w:rsidRDefault="00F47C60" w:rsidP="00F47C60">
      <w:pPr>
        <w:shd w:val="clear" w:color="auto" w:fill="FFFFFF"/>
        <w:spacing w:after="0" w:line="240" w:lineRule="auto"/>
        <w:ind w:right="-23"/>
        <w:jc w:val="both"/>
        <w:rPr>
          <w:rFonts w:ascii="Arial" w:hAnsi="Arial" w:cs="Arial"/>
          <w:i/>
          <w:iCs/>
          <w:lang w:eastAsia="en-GB"/>
        </w:rPr>
      </w:pPr>
    </w:p>
    <w:p w14:paraId="7A06E006" w14:textId="77777777" w:rsidR="00F47C60" w:rsidRPr="001404A2" w:rsidRDefault="00F47C60" w:rsidP="00F47C60">
      <w:pPr>
        <w:pStyle w:val="Caption"/>
        <w:keepNext/>
        <w:jc w:val="center"/>
        <w:rPr>
          <w:rFonts w:ascii="Arial" w:hAnsi="Arial" w:cs="Arial"/>
          <w:b/>
          <w:bCs/>
          <w:i w:val="0"/>
          <w:iCs w:val="0"/>
          <w:color w:val="auto"/>
          <w:sz w:val="20"/>
          <w:szCs w:val="20"/>
        </w:rPr>
      </w:pPr>
      <w:r w:rsidRPr="001404A2">
        <w:rPr>
          <w:rFonts w:ascii="Arial" w:hAnsi="Arial" w:cs="Arial"/>
          <w:b/>
          <w:bCs/>
          <w:i w:val="0"/>
          <w:iCs w:val="0"/>
          <w:color w:val="auto"/>
          <w:sz w:val="20"/>
          <w:szCs w:val="20"/>
        </w:rPr>
        <w:t xml:space="preserve">Table </w:t>
      </w:r>
      <w:r w:rsidRPr="001404A2">
        <w:rPr>
          <w:rFonts w:ascii="Arial" w:hAnsi="Arial" w:cs="Arial"/>
          <w:b/>
          <w:bCs/>
          <w:i w:val="0"/>
          <w:iCs w:val="0"/>
          <w:color w:val="auto"/>
          <w:sz w:val="20"/>
          <w:szCs w:val="20"/>
        </w:rPr>
        <w:fldChar w:fldCharType="begin"/>
      </w:r>
      <w:r w:rsidRPr="001404A2">
        <w:rPr>
          <w:rFonts w:ascii="Arial" w:hAnsi="Arial" w:cs="Arial"/>
          <w:b/>
          <w:bCs/>
          <w:i w:val="0"/>
          <w:iCs w:val="0"/>
          <w:color w:val="auto"/>
          <w:sz w:val="20"/>
          <w:szCs w:val="20"/>
        </w:rPr>
        <w:instrText xml:space="preserve"> SEQ Table \* ARABIC </w:instrText>
      </w:r>
      <w:r w:rsidRPr="001404A2">
        <w:rPr>
          <w:rFonts w:ascii="Arial" w:hAnsi="Arial" w:cs="Arial"/>
          <w:b/>
          <w:bCs/>
          <w:i w:val="0"/>
          <w:iCs w:val="0"/>
          <w:color w:val="auto"/>
          <w:sz w:val="20"/>
          <w:szCs w:val="20"/>
        </w:rPr>
        <w:fldChar w:fldCharType="separate"/>
      </w:r>
      <w:r w:rsidRPr="001404A2">
        <w:rPr>
          <w:rFonts w:ascii="Arial" w:hAnsi="Arial" w:cs="Arial"/>
          <w:b/>
          <w:bCs/>
          <w:i w:val="0"/>
          <w:iCs w:val="0"/>
          <w:noProof/>
          <w:color w:val="auto"/>
          <w:sz w:val="20"/>
          <w:szCs w:val="20"/>
        </w:rPr>
        <w:t>5</w:t>
      </w:r>
      <w:r w:rsidRPr="001404A2">
        <w:rPr>
          <w:rFonts w:ascii="Arial" w:hAnsi="Arial" w:cs="Arial"/>
          <w:b/>
          <w:bCs/>
          <w:i w:val="0"/>
          <w:iCs w:val="0"/>
          <w:color w:val="auto"/>
          <w:sz w:val="20"/>
          <w:szCs w:val="20"/>
        </w:rPr>
        <w:fldChar w:fldCharType="end"/>
      </w:r>
      <w:r w:rsidRPr="001404A2">
        <w:rPr>
          <w:rFonts w:ascii="Arial" w:hAnsi="Arial" w:cs="Arial"/>
          <w:b/>
          <w:bCs/>
          <w:i w:val="0"/>
          <w:iCs w:val="0"/>
          <w:color w:val="auto"/>
          <w:sz w:val="20"/>
          <w:szCs w:val="20"/>
        </w:rPr>
        <w:t>: Consideration of the LEP Controls</w:t>
      </w:r>
    </w:p>
    <w:tbl>
      <w:tblPr>
        <w:tblStyle w:val="DPETable"/>
        <w:tblW w:w="90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2113"/>
        <w:gridCol w:w="1753"/>
        <w:gridCol w:w="2158"/>
        <w:gridCol w:w="1390"/>
      </w:tblGrid>
      <w:tr w:rsidR="001404A2" w:rsidRPr="001404A2" w14:paraId="215CAE6D" w14:textId="77777777" w:rsidTr="004706AC">
        <w:trPr>
          <w:cnfStyle w:val="100000000000" w:firstRow="1" w:lastRow="0" w:firstColumn="0" w:lastColumn="0" w:oddVBand="0" w:evenVBand="0" w:oddHBand="0" w:evenHBand="0" w:firstRowFirstColumn="0" w:firstRowLastColumn="0" w:lastRowFirstColumn="0" w:lastRowLastColumn="0"/>
          <w:jc w:val="center"/>
        </w:trPr>
        <w:tc>
          <w:tcPr>
            <w:tcW w:w="1610" w:type="dxa"/>
          </w:tcPr>
          <w:p w14:paraId="74CD5298" w14:textId="77777777" w:rsidR="00F47C60" w:rsidRPr="001404A2" w:rsidRDefault="00F47C60" w:rsidP="004706AC">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Control</w:t>
            </w:r>
          </w:p>
        </w:tc>
        <w:tc>
          <w:tcPr>
            <w:tcW w:w="2122" w:type="dxa"/>
          </w:tcPr>
          <w:p w14:paraId="03E67A59" w14:textId="77777777" w:rsidR="00F47C60" w:rsidRPr="001404A2" w:rsidRDefault="00F47C60" w:rsidP="004706AC">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 xml:space="preserve">Requirement </w:t>
            </w:r>
          </w:p>
        </w:tc>
        <w:tc>
          <w:tcPr>
            <w:tcW w:w="1761" w:type="dxa"/>
          </w:tcPr>
          <w:p w14:paraId="3BF055D0" w14:textId="77777777" w:rsidR="00F47C60" w:rsidRPr="001404A2" w:rsidRDefault="00F47C60" w:rsidP="004706AC">
            <w:pPr>
              <w:pStyle w:val="FigureCaption"/>
              <w:spacing w:before="0" w:after="0"/>
              <w:ind w:left="0"/>
              <w:rPr>
                <w:rFonts w:ascii="Arial" w:hAnsi="Arial" w:cs="Arial"/>
                <w:b/>
                <w:color w:val="auto"/>
                <w:sz w:val="22"/>
                <w:szCs w:val="22"/>
              </w:rPr>
            </w:pPr>
            <w:r w:rsidRPr="001404A2">
              <w:rPr>
                <w:rFonts w:ascii="Arial" w:hAnsi="Arial" w:cs="Arial"/>
                <w:b/>
                <w:color w:val="auto"/>
                <w:sz w:val="22"/>
                <w:szCs w:val="22"/>
              </w:rPr>
              <w:t>Approved</w:t>
            </w:r>
          </w:p>
        </w:tc>
        <w:tc>
          <w:tcPr>
            <w:tcW w:w="2167" w:type="dxa"/>
          </w:tcPr>
          <w:p w14:paraId="0E18F038" w14:textId="77777777" w:rsidR="00F47C60" w:rsidRPr="001404A2" w:rsidRDefault="00F47C60" w:rsidP="004706AC">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Modification Proposal</w:t>
            </w:r>
          </w:p>
        </w:tc>
        <w:tc>
          <w:tcPr>
            <w:tcW w:w="1356" w:type="dxa"/>
          </w:tcPr>
          <w:p w14:paraId="6DC45E25" w14:textId="77777777" w:rsidR="00F47C60" w:rsidRPr="001404A2" w:rsidRDefault="00F47C60" w:rsidP="004706AC">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Comply</w:t>
            </w:r>
          </w:p>
        </w:tc>
      </w:tr>
      <w:tr w:rsidR="001404A2" w:rsidRPr="001404A2" w14:paraId="05286086" w14:textId="77777777" w:rsidTr="004706AC">
        <w:trPr>
          <w:jc w:val="center"/>
        </w:trPr>
        <w:tc>
          <w:tcPr>
            <w:tcW w:w="1610" w:type="dxa"/>
          </w:tcPr>
          <w:p w14:paraId="75011FF4" w14:textId="77777777" w:rsidR="00F47C60" w:rsidRPr="001404A2" w:rsidRDefault="00F47C60"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Height of buildings </w:t>
            </w:r>
          </w:p>
          <w:p w14:paraId="4733B92B" w14:textId="05C1E232" w:rsidR="00F47C60" w:rsidRPr="001404A2" w:rsidRDefault="00F47C60"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 40)</w:t>
            </w:r>
          </w:p>
        </w:tc>
        <w:tc>
          <w:tcPr>
            <w:tcW w:w="2122" w:type="dxa"/>
          </w:tcPr>
          <w:p w14:paraId="2F04B361" w14:textId="3608294E" w:rsidR="00F47C60" w:rsidRPr="001404A2" w:rsidRDefault="00F47C60" w:rsidP="00F47C60">
            <w:pPr>
              <w:spacing w:before="120" w:after="120"/>
              <w:rPr>
                <w:rFonts w:ascii="Arial" w:eastAsia="Calibri" w:hAnsi="Arial" w:cs="Arial"/>
                <w:color w:val="auto"/>
                <w:sz w:val="22"/>
                <w:szCs w:val="22"/>
              </w:rPr>
            </w:pPr>
            <w:r w:rsidRPr="001404A2">
              <w:rPr>
                <w:rFonts w:ascii="Arial" w:eastAsia="Calibri" w:hAnsi="Arial" w:cs="Arial"/>
                <w:color w:val="auto"/>
                <w:sz w:val="22"/>
                <w:szCs w:val="22"/>
              </w:rPr>
              <w:t>Council must not consent to the erection of any building—</w:t>
            </w:r>
          </w:p>
          <w:p w14:paraId="62626D86" w14:textId="77777777" w:rsidR="00F47C60" w:rsidRPr="001404A2" w:rsidRDefault="00F47C60" w:rsidP="00F47C60">
            <w:pPr>
              <w:spacing w:before="120" w:after="120"/>
              <w:rPr>
                <w:rFonts w:ascii="Arial" w:eastAsia="Calibri" w:hAnsi="Arial" w:cs="Arial"/>
                <w:color w:val="auto"/>
                <w:sz w:val="22"/>
                <w:szCs w:val="22"/>
              </w:rPr>
            </w:pPr>
            <w:r w:rsidRPr="001404A2">
              <w:rPr>
                <w:rFonts w:ascii="Arial" w:eastAsia="Calibri" w:hAnsi="Arial" w:cs="Arial"/>
                <w:color w:val="auto"/>
                <w:sz w:val="22"/>
                <w:szCs w:val="22"/>
              </w:rPr>
              <w:lastRenderedPageBreak/>
              <w:t>(b)  on land within any other zone (in this case 7(f2) , if—</w:t>
            </w:r>
          </w:p>
          <w:p w14:paraId="75108CFC" w14:textId="77777777" w:rsidR="00F47C60" w:rsidRPr="001404A2" w:rsidRDefault="00F47C60" w:rsidP="00F47C60">
            <w:pPr>
              <w:spacing w:before="120" w:after="120"/>
              <w:rPr>
                <w:rFonts w:ascii="Arial" w:eastAsia="Calibri" w:hAnsi="Arial" w:cs="Arial"/>
                <w:color w:val="auto"/>
                <w:sz w:val="22"/>
                <w:szCs w:val="22"/>
              </w:rPr>
            </w:pPr>
            <w:r w:rsidRPr="001404A2">
              <w:rPr>
                <w:rFonts w:ascii="Arial" w:eastAsia="Calibri" w:hAnsi="Arial" w:cs="Arial"/>
                <w:color w:val="auto"/>
                <w:sz w:val="22"/>
                <w:szCs w:val="22"/>
              </w:rPr>
              <w:t>(i)  the floor of the topmost floor level of the building exceeds 4.5 metres above the existing ground level, or</w:t>
            </w:r>
          </w:p>
          <w:p w14:paraId="26538542" w14:textId="5804B67B" w:rsidR="00F47C60" w:rsidRPr="001404A2" w:rsidRDefault="00F47C60" w:rsidP="00E95565">
            <w:pPr>
              <w:spacing w:before="120" w:after="120"/>
              <w:rPr>
                <w:rFonts w:ascii="Arial" w:eastAsia="Calibri" w:hAnsi="Arial" w:cs="Arial"/>
                <w:color w:val="auto"/>
                <w:sz w:val="22"/>
                <w:szCs w:val="22"/>
              </w:rPr>
            </w:pPr>
            <w:r w:rsidRPr="001404A2">
              <w:rPr>
                <w:rFonts w:ascii="Arial" w:eastAsia="Calibri" w:hAnsi="Arial" w:cs="Arial"/>
                <w:color w:val="auto"/>
                <w:sz w:val="22"/>
                <w:szCs w:val="22"/>
              </w:rPr>
              <w:t>(ii)  the vertical distance between the topmost part of the building and the existing ground level below exceeds 9 metres.</w:t>
            </w:r>
          </w:p>
        </w:tc>
        <w:tc>
          <w:tcPr>
            <w:tcW w:w="1761" w:type="dxa"/>
          </w:tcPr>
          <w:p w14:paraId="319429FA" w14:textId="465329C5" w:rsidR="00F47C60" w:rsidRPr="001404A2" w:rsidRDefault="00F47C60" w:rsidP="001670F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lastRenderedPageBreak/>
              <w:t xml:space="preserve">Condition of consent </w:t>
            </w:r>
            <w:r w:rsidR="001670FE" w:rsidRPr="001404A2">
              <w:rPr>
                <w:rFonts w:ascii="Arial" w:hAnsi="Arial" w:cs="Arial"/>
                <w:b w:val="0"/>
                <w:color w:val="auto"/>
                <w:sz w:val="22"/>
                <w:szCs w:val="22"/>
              </w:rPr>
              <w:t xml:space="preserve">imposed </w:t>
            </w:r>
            <w:r w:rsidRPr="001404A2">
              <w:rPr>
                <w:rFonts w:ascii="Arial" w:hAnsi="Arial" w:cs="Arial"/>
                <w:b w:val="0"/>
                <w:color w:val="auto"/>
                <w:sz w:val="22"/>
                <w:szCs w:val="22"/>
              </w:rPr>
              <w:t>requir</w:t>
            </w:r>
            <w:r w:rsidR="001670FE" w:rsidRPr="001404A2">
              <w:rPr>
                <w:rFonts w:ascii="Arial" w:hAnsi="Arial" w:cs="Arial"/>
                <w:b w:val="0"/>
                <w:color w:val="auto"/>
                <w:sz w:val="22"/>
                <w:szCs w:val="22"/>
              </w:rPr>
              <w:t xml:space="preserve">ing </w:t>
            </w:r>
            <w:r w:rsidRPr="001404A2">
              <w:rPr>
                <w:rFonts w:ascii="Arial" w:hAnsi="Arial" w:cs="Arial"/>
                <w:b w:val="0"/>
                <w:color w:val="auto"/>
                <w:sz w:val="22"/>
                <w:szCs w:val="22"/>
              </w:rPr>
              <w:t xml:space="preserve">maximum height of 9m. </w:t>
            </w:r>
          </w:p>
          <w:p w14:paraId="57237164" w14:textId="77777777" w:rsidR="00F47C60" w:rsidRPr="001404A2" w:rsidRDefault="00F47C60" w:rsidP="004706AC">
            <w:pPr>
              <w:pStyle w:val="FigureCaption"/>
              <w:spacing w:before="0" w:after="0"/>
              <w:ind w:left="0"/>
              <w:jc w:val="both"/>
              <w:rPr>
                <w:rFonts w:ascii="Arial" w:hAnsi="Arial" w:cs="Arial"/>
                <w:b w:val="0"/>
                <w:color w:val="auto"/>
                <w:sz w:val="22"/>
                <w:szCs w:val="22"/>
              </w:rPr>
            </w:pPr>
          </w:p>
          <w:p w14:paraId="6D2BF842" w14:textId="0709C228" w:rsidR="00F47C60" w:rsidRPr="001404A2" w:rsidRDefault="00F47C60" w:rsidP="004706AC">
            <w:pPr>
              <w:pStyle w:val="FigureCaption"/>
              <w:spacing w:before="0" w:after="0"/>
              <w:ind w:left="0"/>
              <w:jc w:val="both"/>
              <w:rPr>
                <w:rFonts w:ascii="Arial" w:hAnsi="Arial" w:cs="Arial"/>
                <w:b w:val="0"/>
                <w:color w:val="auto"/>
                <w:sz w:val="22"/>
                <w:szCs w:val="22"/>
              </w:rPr>
            </w:pPr>
          </w:p>
        </w:tc>
        <w:tc>
          <w:tcPr>
            <w:tcW w:w="2167" w:type="dxa"/>
          </w:tcPr>
          <w:p w14:paraId="4AE00086" w14:textId="31372B23" w:rsidR="00F47C60" w:rsidRPr="001404A2" w:rsidRDefault="008F5272" w:rsidP="004706AC">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A</w:t>
            </w:r>
            <w:r w:rsidR="00E35BCE" w:rsidRPr="001404A2">
              <w:rPr>
                <w:rFonts w:ascii="Arial" w:hAnsi="Arial" w:cs="Arial"/>
                <w:b w:val="0"/>
                <w:color w:val="auto"/>
                <w:sz w:val="22"/>
                <w:szCs w:val="22"/>
              </w:rPr>
              <w:t>rchitectural plans show the maximum height proposed o</w:t>
            </w:r>
            <w:r w:rsidR="00124ECD" w:rsidRPr="001404A2">
              <w:rPr>
                <w:rFonts w:ascii="Arial" w:hAnsi="Arial" w:cs="Arial"/>
                <w:b w:val="0"/>
                <w:color w:val="auto"/>
                <w:sz w:val="22"/>
                <w:szCs w:val="22"/>
              </w:rPr>
              <w:t>f</w:t>
            </w:r>
            <w:r w:rsidR="00E35BCE" w:rsidRPr="001404A2">
              <w:rPr>
                <w:rFonts w:ascii="Arial" w:hAnsi="Arial" w:cs="Arial"/>
                <w:b w:val="0"/>
                <w:color w:val="auto"/>
                <w:sz w:val="22"/>
                <w:szCs w:val="22"/>
              </w:rPr>
              <w:t xml:space="preserve"> </w:t>
            </w:r>
            <w:r w:rsidR="00124ECD" w:rsidRPr="001404A2">
              <w:rPr>
                <w:rFonts w:ascii="Arial" w:hAnsi="Arial" w:cs="Arial"/>
                <w:b w:val="0"/>
                <w:color w:val="auto"/>
                <w:sz w:val="22"/>
                <w:szCs w:val="22"/>
              </w:rPr>
              <w:t xml:space="preserve">approximately </w:t>
            </w:r>
            <w:r w:rsidR="00E35BCE" w:rsidRPr="001404A2">
              <w:rPr>
                <w:rFonts w:ascii="Arial" w:hAnsi="Arial" w:cs="Arial"/>
                <w:b w:val="0"/>
                <w:color w:val="auto"/>
                <w:sz w:val="22"/>
                <w:szCs w:val="22"/>
              </w:rPr>
              <w:t>9.</w:t>
            </w:r>
            <w:r w:rsidR="00124ECD" w:rsidRPr="001404A2">
              <w:rPr>
                <w:rFonts w:ascii="Arial" w:hAnsi="Arial" w:cs="Arial"/>
                <w:b w:val="0"/>
                <w:color w:val="auto"/>
                <w:sz w:val="22"/>
                <w:szCs w:val="22"/>
              </w:rPr>
              <w:t>7</w:t>
            </w:r>
            <w:r w:rsidR="00E35BCE" w:rsidRPr="001404A2">
              <w:rPr>
                <w:rFonts w:ascii="Arial" w:hAnsi="Arial" w:cs="Arial"/>
                <w:b w:val="0"/>
                <w:color w:val="auto"/>
                <w:sz w:val="22"/>
                <w:szCs w:val="22"/>
              </w:rPr>
              <w:t>m.</w:t>
            </w:r>
          </w:p>
        </w:tc>
        <w:tc>
          <w:tcPr>
            <w:tcW w:w="1356" w:type="dxa"/>
          </w:tcPr>
          <w:p w14:paraId="14B92FBC" w14:textId="77777777" w:rsidR="00F47C60" w:rsidRPr="001404A2" w:rsidRDefault="00F47C60"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No</w:t>
            </w:r>
          </w:p>
          <w:p w14:paraId="0E80FAF6" w14:textId="0D6BE23E" w:rsidR="008F5272" w:rsidRPr="001404A2" w:rsidRDefault="008F5272"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Refer to Key Issues</w:t>
            </w:r>
          </w:p>
        </w:tc>
      </w:tr>
      <w:tr w:rsidR="001404A2" w:rsidRPr="001404A2" w14:paraId="371CAF3F" w14:textId="77777777" w:rsidTr="004706AC">
        <w:trPr>
          <w:jc w:val="center"/>
        </w:trPr>
        <w:tc>
          <w:tcPr>
            <w:tcW w:w="1610" w:type="dxa"/>
          </w:tcPr>
          <w:p w14:paraId="790BAE26" w14:textId="62934B39" w:rsidR="00F47C60" w:rsidRPr="001404A2" w:rsidRDefault="00F47C60"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Provision of Services </w:t>
            </w:r>
          </w:p>
          <w:p w14:paraId="5024CDDB" w14:textId="0A745C84" w:rsidR="00F47C60" w:rsidRPr="001404A2" w:rsidRDefault="00F47C60"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 45)</w:t>
            </w:r>
          </w:p>
        </w:tc>
        <w:tc>
          <w:tcPr>
            <w:tcW w:w="2122" w:type="dxa"/>
          </w:tcPr>
          <w:p w14:paraId="2EFA33AF" w14:textId="7C9A0FA9" w:rsidR="00F47C60" w:rsidRPr="001404A2" w:rsidRDefault="0012209E"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w:t>
            </w:r>
          </w:p>
        </w:tc>
        <w:tc>
          <w:tcPr>
            <w:tcW w:w="1761" w:type="dxa"/>
          </w:tcPr>
          <w:p w14:paraId="4F9D9458" w14:textId="3D57D0A3" w:rsidR="00F47C60" w:rsidRPr="001404A2" w:rsidRDefault="0012209E" w:rsidP="004706AC">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w:t>
            </w:r>
          </w:p>
        </w:tc>
        <w:tc>
          <w:tcPr>
            <w:tcW w:w="2167" w:type="dxa"/>
          </w:tcPr>
          <w:p w14:paraId="6B50D0A7" w14:textId="74042F2E" w:rsidR="00F47C60" w:rsidRPr="001404A2" w:rsidRDefault="00F47C60" w:rsidP="004706AC">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No change</w:t>
            </w:r>
          </w:p>
        </w:tc>
        <w:tc>
          <w:tcPr>
            <w:tcW w:w="1356" w:type="dxa"/>
          </w:tcPr>
          <w:p w14:paraId="16618AF6" w14:textId="37CF518D" w:rsidR="00F47C60" w:rsidRPr="001404A2" w:rsidRDefault="00F47C60"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57FC31BB" w14:textId="77777777" w:rsidTr="004706AC">
        <w:trPr>
          <w:jc w:val="center"/>
        </w:trPr>
        <w:tc>
          <w:tcPr>
            <w:tcW w:w="1610" w:type="dxa"/>
          </w:tcPr>
          <w:p w14:paraId="627BE059" w14:textId="77777777" w:rsidR="00F47C60" w:rsidRPr="001404A2" w:rsidRDefault="00F47C60"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Variation Request</w:t>
            </w:r>
          </w:p>
          <w:p w14:paraId="455A95B7" w14:textId="63ABBB14" w:rsidR="00F47C60" w:rsidRPr="001404A2" w:rsidRDefault="00F47C60"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(Cl 64A)</w:t>
            </w:r>
          </w:p>
        </w:tc>
        <w:tc>
          <w:tcPr>
            <w:tcW w:w="2122" w:type="dxa"/>
          </w:tcPr>
          <w:p w14:paraId="3F2E7016" w14:textId="77777777" w:rsidR="00F47C60" w:rsidRPr="001404A2" w:rsidRDefault="00F47C60"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w:t>
            </w:r>
          </w:p>
        </w:tc>
        <w:tc>
          <w:tcPr>
            <w:tcW w:w="1761" w:type="dxa"/>
          </w:tcPr>
          <w:p w14:paraId="5487CF4A" w14:textId="77777777" w:rsidR="001670FE" w:rsidRPr="001404A2" w:rsidRDefault="00F47C60" w:rsidP="001670F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Variation request to height</w:t>
            </w:r>
            <w:r w:rsidR="001670FE" w:rsidRPr="001404A2">
              <w:rPr>
                <w:rFonts w:ascii="Arial" w:hAnsi="Arial" w:cs="Arial"/>
                <w:b w:val="0"/>
                <w:color w:val="auto"/>
                <w:sz w:val="22"/>
                <w:szCs w:val="22"/>
              </w:rPr>
              <w:t xml:space="preserve"> not approved.</w:t>
            </w:r>
          </w:p>
          <w:p w14:paraId="134B6941" w14:textId="77777777" w:rsidR="001670FE" w:rsidRPr="001404A2" w:rsidRDefault="001670FE" w:rsidP="001670FE">
            <w:pPr>
              <w:pStyle w:val="FigureCaption"/>
              <w:spacing w:before="0" w:after="0"/>
              <w:ind w:left="0"/>
              <w:jc w:val="left"/>
              <w:rPr>
                <w:rFonts w:ascii="Arial" w:hAnsi="Arial" w:cs="Arial"/>
                <w:b w:val="0"/>
                <w:color w:val="auto"/>
                <w:sz w:val="22"/>
                <w:szCs w:val="22"/>
              </w:rPr>
            </w:pPr>
          </w:p>
          <w:p w14:paraId="738ED754" w14:textId="3901E1DD" w:rsidR="00F47C60" w:rsidRPr="001404A2" w:rsidRDefault="001670FE" w:rsidP="001670F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Variation request to </w:t>
            </w:r>
            <w:r w:rsidR="00F47C60" w:rsidRPr="001404A2">
              <w:rPr>
                <w:rFonts w:ascii="Arial" w:hAnsi="Arial" w:cs="Arial"/>
                <w:b w:val="0"/>
                <w:color w:val="auto"/>
                <w:sz w:val="22"/>
                <w:szCs w:val="22"/>
              </w:rPr>
              <w:t>density</w:t>
            </w:r>
            <w:r w:rsidRPr="001404A2">
              <w:rPr>
                <w:rFonts w:ascii="Arial" w:hAnsi="Arial" w:cs="Arial"/>
                <w:b w:val="0"/>
                <w:color w:val="auto"/>
                <w:sz w:val="22"/>
                <w:szCs w:val="22"/>
              </w:rPr>
              <w:t xml:space="preserve"> approved </w:t>
            </w:r>
            <w:r w:rsidR="00F47C60" w:rsidRPr="001404A2">
              <w:rPr>
                <w:rFonts w:ascii="Arial" w:hAnsi="Arial" w:cs="Arial"/>
                <w:b w:val="0"/>
                <w:color w:val="auto"/>
                <w:sz w:val="22"/>
                <w:szCs w:val="22"/>
              </w:rPr>
              <w:t xml:space="preserve"> </w:t>
            </w:r>
          </w:p>
        </w:tc>
        <w:tc>
          <w:tcPr>
            <w:tcW w:w="2167" w:type="dxa"/>
          </w:tcPr>
          <w:p w14:paraId="49E79B77" w14:textId="293AEEDF" w:rsidR="00F47C60" w:rsidRPr="001404A2" w:rsidRDefault="00F47C60" w:rsidP="004706AC">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Variation request to height</w:t>
            </w:r>
            <w:r w:rsidR="0012209E" w:rsidRPr="001404A2">
              <w:rPr>
                <w:rFonts w:ascii="Arial" w:hAnsi="Arial" w:cs="Arial"/>
                <w:b w:val="0"/>
                <w:color w:val="auto"/>
                <w:sz w:val="22"/>
                <w:szCs w:val="22"/>
              </w:rPr>
              <w:t>.</w:t>
            </w:r>
          </w:p>
          <w:p w14:paraId="5543F813" w14:textId="77777777" w:rsidR="00F47C60" w:rsidRPr="001404A2" w:rsidRDefault="00F47C60" w:rsidP="004706AC">
            <w:pPr>
              <w:pStyle w:val="FigureCaption"/>
              <w:spacing w:before="0" w:after="0"/>
              <w:ind w:left="0"/>
              <w:jc w:val="both"/>
              <w:rPr>
                <w:rFonts w:ascii="Arial" w:hAnsi="Arial" w:cs="Arial"/>
                <w:b w:val="0"/>
                <w:color w:val="auto"/>
                <w:sz w:val="22"/>
                <w:szCs w:val="22"/>
              </w:rPr>
            </w:pPr>
          </w:p>
          <w:p w14:paraId="302B31C0" w14:textId="77777777" w:rsidR="00F47C60" w:rsidRPr="001404A2" w:rsidRDefault="00F47C60" w:rsidP="0012209E">
            <w:pPr>
              <w:pStyle w:val="FigureCaption"/>
              <w:spacing w:before="0" w:after="0"/>
              <w:ind w:left="0"/>
              <w:jc w:val="left"/>
              <w:rPr>
                <w:rFonts w:ascii="Arial" w:hAnsi="Arial" w:cs="Arial"/>
                <w:b w:val="0"/>
                <w:color w:val="auto"/>
                <w:sz w:val="22"/>
                <w:szCs w:val="22"/>
              </w:rPr>
            </w:pPr>
          </w:p>
          <w:p w14:paraId="6B9C46E5" w14:textId="77777777" w:rsidR="0012209E" w:rsidRPr="001404A2" w:rsidRDefault="0012209E" w:rsidP="0012209E">
            <w:pPr>
              <w:pStyle w:val="FigureCaption"/>
              <w:spacing w:before="0" w:after="0"/>
              <w:ind w:left="0"/>
              <w:jc w:val="left"/>
              <w:rPr>
                <w:rFonts w:ascii="Arial" w:hAnsi="Arial" w:cs="Arial"/>
                <w:b w:val="0"/>
                <w:color w:val="auto"/>
                <w:sz w:val="22"/>
                <w:szCs w:val="22"/>
              </w:rPr>
            </w:pPr>
          </w:p>
          <w:p w14:paraId="2B90D48F" w14:textId="726FB18F" w:rsidR="0012209E" w:rsidRPr="001404A2" w:rsidRDefault="0012209E" w:rsidP="0012209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No change to density proposed</w:t>
            </w:r>
          </w:p>
        </w:tc>
        <w:tc>
          <w:tcPr>
            <w:tcW w:w="1356" w:type="dxa"/>
          </w:tcPr>
          <w:p w14:paraId="2F63BD39" w14:textId="77777777" w:rsidR="00F47C60" w:rsidRPr="001404A2" w:rsidRDefault="00F47C60"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w:t>
            </w:r>
          </w:p>
          <w:p w14:paraId="6E373BC0" w14:textId="76C3C84F" w:rsidR="0012209E" w:rsidRPr="001404A2" w:rsidRDefault="0012209E" w:rsidP="004706AC">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Refer to assessment below.</w:t>
            </w:r>
          </w:p>
        </w:tc>
      </w:tr>
    </w:tbl>
    <w:p w14:paraId="367C155E" w14:textId="77777777" w:rsidR="00F47C60" w:rsidRPr="001404A2" w:rsidRDefault="00F47C60" w:rsidP="00F52F59">
      <w:pPr>
        <w:shd w:val="clear" w:color="auto" w:fill="FFFFFF"/>
        <w:spacing w:after="0" w:line="240" w:lineRule="auto"/>
        <w:ind w:right="-23"/>
        <w:jc w:val="both"/>
        <w:rPr>
          <w:rFonts w:ascii="Arial" w:hAnsi="Arial" w:cs="Arial"/>
          <w:lang w:eastAsia="en-GB"/>
        </w:rPr>
      </w:pPr>
    </w:p>
    <w:p w14:paraId="00719673" w14:textId="77777777" w:rsidR="00F47C60" w:rsidRPr="001404A2" w:rsidRDefault="00F47C60" w:rsidP="00F52F59">
      <w:pPr>
        <w:shd w:val="clear" w:color="auto" w:fill="FFFFFF"/>
        <w:spacing w:after="0" w:line="240" w:lineRule="auto"/>
        <w:ind w:right="-23"/>
        <w:jc w:val="both"/>
        <w:rPr>
          <w:rFonts w:ascii="Arial" w:hAnsi="Arial" w:cs="Arial"/>
          <w:lang w:eastAsia="en-GB"/>
        </w:rPr>
      </w:pPr>
    </w:p>
    <w:p w14:paraId="6D4E1ED9" w14:textId="22744170" w:rsidR="00E35BCE" w:rsidRPr="001404A2" w:rsidRDefault="00E35BCE" w:rsidP="00F52F59">
      <w:pPr>
        <w:shd w:val="clear" w:color="auto" w:fill="FFFFFF"/>
        <w:spacing w:after="0" w:line="240" w:lineRule="auto"/>
        <w:ind w:right="-23"/>
        <w:jc w:val="both"/>
        <w:rPr>
          <w:rFonts w:ascii="Arial" w:hAnsi="Arial" w:cs="Arial"/>
          <w:lang w:eastAsia="en-GB"/>
        </w:rPr>
      </w:pPr>
    </w:p>
    <w:p w14:paraId="05C690A1" w14:textId="77777777" w:rsidR="00867801" w:rsidRPr="001404A2" w:rsidRDefault="00867801" w:rsidP="00867801">
      <w:pPr>
        <w:pStyle w:val="Heading2"/>
        <w:rPr>
          <w:rFonts w:ascii="Arial" w:hAnsi="Arial" w:cs="Arial"/>
          <w:color w:val="auto"/>
          <w:sz w:val="22"/>
          <w:szCs w:val="22"/>
        </w:rPr>
      </w:pPr>
      <w:r w:rsidRPr="001404A2">
        <w:rPr>
          <w:rFonts w:ascii="Arial" w:hAnsi="Arial" w:cs="Arial"/>
          <w:color w:val="auto"/>
          <w:sz w:val="22"/>
          <w:szCs w:val="22"/>
        </w:rPr>
        <w:t>Clause 64A Exceptions to Development Standards</w:t>
      </w:r>
    </w:p>
    <w:p w14:paraId="00A58633" w14:textId="77777777" w:rsidR="00867801" w:rsidRPr="001404A2" w:rsidRDefault="00867801" w:rsidP="00867801">
      <w:pPr>
        <w:spacing w:after="120"/>
        <w:rPr>
          <w:rFonts w:ascii="Arial" w:hAnsi="Arial" w:cs="Arial"/>
        </w:rPr>
      </w:pPr>
      <w:r w:rsidRPr="001404A2">
        <w:rPr>
          <w:rFonts w:ascii="Arial" w:hAnsi="Arial" w:cs="Arial"/>
        </w:rPr>
        <w:t xml:space="preserve">The application is supported by a BLEP 1988 Clause 64A variation request which seeks to vary the height of building control prescribed within clause 40(b) of BLEP 1988 and the associated Height of Buildings Map. </w:t>
      </w:r>
    </w:p>
    <w:p w14:paraId="6919FF8F" w14:textId="77777777" w:rsidR="00867801" w:rsidRPr="001404A2" w:rsidRDefault="00867801" w:rsidP="00867801">
      <w:pPr>
        <w:spacing w:after="120"/>
        <w:rPr>
          <w:rFonts w:ascii="Arial" w:hAnsi="Arial" w:cs="Arial"/>
        </w:rPr>
      </w:pPr>
      <w:r w:rsidRPr="001404A2">
        <w:rPr>
          <w:rFonts w:ascii="Arial" w:hAnsi="Arial" w:cs="Arial"/>
        </w:rPr>
        <w:t>The height control which is the subject of this Clause 64A Variation Request states:</w:t>
      </w:r>
    </w:p>
    <w:p w14:paraId="256DF129" w14:textId="77777777" w:rsidR="00867801" w:rsidRPr="001404A2" w:rsidRDefault="00867801" w:rsidP="00867801">
      <w:pPr>
        <w:spacing w:after="120"/>
        <w:ind w:left="720"/>
        <w:rPr>
          <w:rFonts w:ascii="Arial" w:hAnsi="Arial" w:cs="Arial"/>
          <w:i/>
          <w:iCs/>
        </w:rPr>
      </w:pPr>
      <w:r w:rsidRPr="001404A2">
        <w:rPr>
          <w:rFonts w:ascii="Arial" w:hAnsi="Arial" w:cs="Arial"/>
          <w:i/>
          <w:iCs/>
        </w:rPr>
        <w:t>40   Height</w:t>
      </w:r>
    </w:p>
    <w:p w14:paraId="05C97988" w14:textId="77777777" w:rsidR="00867801" w:rsidRPr="001404A2" w:rsidRDefault="00867801" w:rsidP="00867801">
      <w:pPr>
        <w:spacing w:after="120"/>
        <w:ind w:left="720"/>
        <w:rPr>
          <w:rFonts w:ascii="Arial" w:hAnsi="Arial" w:cs="Arial"/>
          <w:i/>
          <w:iCs/>
        </w:rPr>
      </w:pPr>
      <w:r w:rsidRPr="001404A2">
        <w:rPr>
          <w:rFonts w:ascii="Arial" w:hAnsi="Arial" w:cs="Arial"/>
          <w:i/>
          <w:iCs/>
        </w:rPr>
        <w:t>(1)  The objectives of this clause are as follows</w:t>
      </w:r>
    </w:p>
    <w:p w14:paraId="1D47FC66" w14:textId="77777777" w:rsidR="00867801" w:rsidRPr="001404A2" w:rsidRDefault="00867801" w:rsidP="00867801">
      <w:pPr>
        <w:spacing w:after="120"/>
        <w:ind w:left="720"/>
        <w:rPr>
          <w:rFonts w:ascii="Arial" w:hAnsi="Arial" w:cs="Arial"/>
          <w:i/>
          <w:iCs/>
        </w:rPr>
      </w:pPr>
      <w:r w:rsidRPr="001404A2">
        <w:rPr>
          <w:rFonts w:ascii="Arial" w:hAnsi="Arial" w:cs="Arial"/>
          <w:i/>
          <w:iCs/>
        </w:rPr>
        <w:t xml:space="preserve">(a) to achieve building design that does not exceed a specified maximum height from its existing ground level to finished roof or parapet, </w:t>
      </w:r>
    </w:p>
    <w:p w14:paraId="6DAA8C0D" w14:textId="77777777" w:rsidR="00867801" w:rsidRPr="001404A2" w:rsidRDefault="00867801" w:rsidP="00867801">
      <w:pPr>
        <w:spacing w:after="120"/>
        <w:ind w:left="720"/>
        <w:rPr>
          <w:rFonts w:ascii="Arial" w:hAnsi="Arial" w:cs="Arial"/>
          <w:i/>
          <w:iCs/>
        </w:rPr>
      </w:pPr>
      <w:r w:rsidRPr="001404A2">
        <w:rPr>
          <w:rFonts w:ascii="Arial" w:hAnsi="Arial" w:cs="Arial"/>
          <w:i/>
          <w:iCs/>
        </w:rPr>
        <w:t>(b) to ensure that the height and scale of development is appropriate to its location, surrounding development and the environmental characteristics of the land.</w:t>
      </w:r>
    </w:p>
    <w:p w14:paraId="42CBB500" w14:textId="77777777" w:rsidR="00867801" w:rsidRPr="001404A2" w:rsidRDefault="00867801" w:rsidP="00867801">
      <w:pPr>
        <w:spacing w:after="120"/>
        <w:ind w:left="720"/>
        <w:rPr>
          <w:rFonts w:ascii="Arial" w:hAnsi="Arial" w:cs="Arial"/>
          <w:b/>
          <w:bCs/>
          <w:i/>
          <w:iCs/>
        </w:rPr>
      </w:pPr>
      <w:r w:rsidRPr="001404A2">
        <w:rPr>
          <w:rFonts w:ascii="Arial" w:hAnsi="Arial" w:cs="Arial"/>
          <w:b/>
          <w:bCs/>
          <w:i/>
          <w:iCs/>
        </w:rPr>
        <w:t>(2) The council must not consent to the erection of any building—</w:t>
      </w:r>
    </w:p>
    <w:p w14:paraId="1BEB9898" w14:textId="77777777" w:rsidR="00867801" w:rsidRPr="001404A2" w:rsidRDefault="00867801" w:rsidP="00867801">
      <w:pPr>
        <w:spacing w:after="120"/>
        <w:ind w:left="720"/>
        <w:rPr>
          <w:rFonts w:ascii="Arial" w:hAnsi="Arial" w:cs="Arial"/>
          <w:i/>
          <w:iCs/>
        </w:rPr>
      </w:pPr>
      <w:r w:rsidRPr="001404A2">
        <w:rPr>
          <w:rFonts w:ascii="Arial" w:hAnsi="Arial" w:cs="Arial"/>
          <w:i/>
          <w:iCs/>
        </w:rPr>
        <w:lastRenderedPageBreak/>
        <w:t xml:space="preserve">      (a)  on land within Zone No 3 (a), if - </w:t>
      </w:r>
    </w:p>
    <w:p w14:paraId="3849BFA8" w14:textId="77777777" w:rsidR="00867801" w:rsidRPr="001404A2" w:rsidRDefault="00867801" w:rsidP="00867801">
      <w:pPr>
        <w:spacing w:after="120"/>
        <w:ind w:left="720"/>
        <w:rPr>
          <w:rFonts w:ascii="Arial" w:hAnsi="Arial" w:cs="Arial"/>
          <w:i/>
          <w:iCs/>
        </w:rPr>
      </w:pPr>
      <w:r w:rsidRPr="001404A2">
        <w:rPr>
          <w:rFonts w:ascii="Arial" w:hAnsi="Arial" w:cs="Arial"/>
          <w:i/>
          <w:iCs/>
        </w:rPr>
        <w:t xml:space="preserve">      (i)  the floor of the topmost floor level of the building exceeds 7.5 metres above the existing ground level, or</w:t>
      </w:r>
    </w:p>
    <w:p w14:paraId="004A71F7" w14:textId="77777777" w:rsidR="00867801" w:rsidRPr="001404A2" w:rsidRDefault="00867801" w:rsidP="00867801">
      <w:pPr>
        <w:spacing w:after="120"/>
        <w:ind w:left="720"/>
        <w:rPr>
          <w:rFonts w:ascii="Arial" w:hAnsi="Arial" w:cs="Arial"/>
          <w:i/>
          <w:iCs/>
        </w:rPr>
      </w:pPr>
      <w:r w:rsidRPr="001404A2">
        <w:rPr>
          <w:rFonts w:ascii="Arial" w:hAnsi="Arial" w:cs="Arial"/>
          <w:i/>
          <w:iCs/>
        </w:rPr>
        <w:t xml:space="preserve">     (ii)  the vertical distance between the topmost part of the building and the existing ground level below </w:t>
      </w:r>
    </w:p>
    <w:p w14:paraId="4302D3B7" w14:textId="77777777" w:rsidR="00867801" w:rsidRPr="001404A2" w:rsidRDefault="00867801" w:rsidP="00867801">
      <w:pPr>
        <w:spacing w:after="120"/>
        <w:ind w:left="720"/>
        <w:rPr>
          <w:rFonts w:ascii="Arial" w:hAnsi="Arial" w:cs="Arial"/>
          <w:i/>
          <w:iCs/>
        </w:rPr>
      </w:pPr>
      <w:r w:rsidRPr="001404A2">
        <w:rPr>
          <w:rFonts w:ascii="Arial" w:hAnsi="Arial" w:cs="Arial"/>
          <w:i/>
          <w:iCs/>
        </w:rPr>
        <w:t>exceeds 11.5 metres, or</w:t>
      </w:r>
    </w:p>
    <w:p w14:paraId="5E80FC28" w14:textId="77777777" w:rsidR="00867801" w:rsidRPr="001404A2" w:rsidRDefault="00867801" w:rsidP="00867801">
      <w:pPr>
        <w:spacing w:after="120"/>
        <w:ind w:left="720"/>
        <w:rPr>
          <w:rFonts w:ascii="Arial" w:hAnsi="Arial" w:cs="Arial"/>
          <w:b/>
          <w:bCs/>
          <w:i/>
          <w:iCs/>
        </w:rPr>
      </w:pPr>
      <w:r w:rsidRPr="001404A2">
        <w:rPr>
          <w:rFonts w:ascii="Arial" w:hAnsi="Arial" w:cs="Arial"/>
          <w:i/>
          <w:iCs/>
        </w:rPr>
        <w:t xml:space="preserve">     </w:t>
      </w:r>
      <w:r w:rsidRPr="001404A2">
        <w:rPr>
          <w:rFonts w:ascii="Arial" w:hAnsi="Arial" w:cs="Arial"/>
          <w:b/>
          <w:bCs/>
          <w:i/>
          <w:iCs/>
        </w:rPr>
        <w:t>(b)  on land within any other zone, if—</w:t>
      </w:r>
    </w:p>
    <w:p w14:paraId="1556693E" w14:textId="77777777" w:rsidR="00867801" w:rsidRPr="001404A2" w:rsidRDefault="00867801" w:rsidP="00867801">
      <w:pPr>
        <w:spacing w:after="120"/>
        <w:ind w:left="720"/>
        <w:rPr>
          <w:rFonts w:ascii="Arial" w:hAnsi="Arial" w:cs="Arial"/>
          <w:b/>
          <w:bCs/>
          <w:i/>
          <w:iCs/>
        </w:rPr>
      </w:pPr>
      <w:r w:rsidRPr="001404A2">
        <w:rPr>
          <w:rFonts w:ascii="Arial" w:hAnsi="Arial" w:cs="Arial"/>
          <w:b/>
          <w:bCs/>
          <w:i/>
          <w:iCs/>
        </w:rPr>
        <w:t xml:space="preserve">     (i)  the floor of the topmost floor level of the building exceeds 4.5 metres above the existing ground level, or</w:t>
      </w:r>
    </w:p>
    <w:p w14:paraId="2F1039C7" w14:textId="77777777" w:rsidR="00867801" w:rsidRPr="001404A2" w:rsidRDefault="00867801" w:rsidP="00867801">
      <w:pPr>
        <w:spacing w:after="120"/>
        <w:ind w:left="720"/>
        <w:rPr>
          <w:rFonts w:ascii="Arial" w:hAnsi="Arial" w:cs="Arial"/>
          <w:i/>
          <w:iCs/>
        </w:rPr>
      </w:pPr>
      <w:r w:rsidRPr="001404A2">
        <w:rPr>
          <w:rFonts w:ascii="Arial" w:hAnsi="Arial" w:cs="Arial"/>
          <w:b/>
          <w:bCs/>
          <w:i/>
          <w:iCs/>
        </w:rPr>
        <w:t xml:space="preserve">     (ii)  the vertical distance between the topmost part of the building and the existing ground level below exceeds 9 metres</w:t>
      </w:r>
      <w:r w:rsidRPr="001404A2">
        <w:rPr>
          <w:rFonts w:ascii="Arial" w:hAnsi="Arial" w:cs="Arial"/>
          <w:i/>
          <w:iCs/>
        </w:rPr>
        <w:t>.</w:t>
      </w:r>
    </w:p>
    <w:p w14:paraId="1C85615C" w14:textId="77777777" w:rsidR="00867801" w:rsidRPr="001404A2" w:rsidRDefault="00867801" w:rsidP="00867801">
      <w:pPr>
        <w:rPr>
          <w:rFonts w:ascii="Arial" w:hAnsi="Arial" w:cs="Arial"/>
        </w:rPr>
      </w:pPr>
      <w:r w:rsidRPr="001404A2">
        <w:rPr>
          <w:rFonts w:ascii="Arial" w:hAnsi="Arial" w:cs="Arial"/>
        </w:rPr>
        <w:t>There is no definition of ‘existing ground level’ in the BLEP 1988.  For this variation request the definition of ground level (existing) contained in the Standard Instrument LEP is used as follows: ‘</w:t>
      </w:r>
      <w:r w:rsidRPr="001404A2">
        <w:rPr>
          <w:rFonts w:ascii="Arial" w:hAnsi="Arial" w:cs="Arial"/>
          <w:i/>
          <w:iCs/>
        </w:rPr>
        <w:t>ground level (existing) means the existing level of a site at any point</w:t>
      </w:r>
      <w:r w:rsidRPr="001404A2">
        <w:rPr>
          <w:rFonts w:ascii="Arial" w:hAnsi="Arial" w:cs="Arial"/>
        </w:rPr>
        <w:t>’</w:t>
      </w:r>
    </w:p>
    <w:p w14:paraId="43F4C6A3" w14:textId="77777777" w:rsidR="00867801" w:rsidRPr="001404A2" w:rsidRDefault="00867801" w:rsidP="00867801">
      <w:pPr>
        <w:rPr>
          <w:rFonts w:ascii="Arial" w:hAnsi="Arial" w:cs="Arial"/>
        </w:rPr>
      </w:pPr>
      <w:r w:rsidRPr="001404A2">
        <w:rPr>
          <w:rFonts w:ascii="Arial" w:hAnsi="Arial" w:cs="Arial"/>
        </w:rPr>
        <w:t xml:space="preserve">The application seeks to vary prescribed height controls as follows. See elevations and description below. </w:t>
      </w:r>
    </w:p>
    <w:p w14:paraId="3CE8F55F" w14:textId="42D78076" w:rsidR="00053DAD" w:rsidRPr="001404A2" w:rsidRDefault="00A60F38" w:rsidP="00867801">
      <w:pPr>
        <w:rPr>
          <w:rFonts w:ascii="Arial" w:hAnsi="Arial" w:cs="Arial"/>
        </w:rPr>
      </w:pPr>
      <w:r w:rsidRPr="001404A2">
        <w:rPr>
          <w:rFonts w:ascii="Arial" w:hAnsi="Arial" w:cs="Arial"/>
          <w:noProof/>
        </w:rPr>
        <w:drawing>
          <wp:inline distT="0" distB="0" distL="0" distR="0" wp14:anchorId="755498C4" wp14:editId="4975954F">
            <wp:extent cx="5731510" cy="1865630"/>
            <wp:effectExtent l="0" t="0" r="2540" b="1270"/>
            <wp:docPr id="1115603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03286" name=""/>
                    <pic:cNvPicPr/>
                  </pic:nvPicPr>
                  <pic:blipFill>
                    <a:blip r:embed="rId37"/>
                    <a:stretch>
                      <a:fillRect/>
                    </a:stretch>
                  </pic:blipFill>
                  <pic:spPr>
                    <a:xfrm>
                      <a:off x="0" y="0"/>
                      <a:ext cx="5731510" cy="1865630"/>
                    </a:xfrm>
                    <a:prstGeom prst="rect">
                      <a:avLst/>
                    </a:prstGeom>
                  </pic:spPr>
                </pic:pic>
              </a:graphicData>
            </a:graphic>
          </wp:inline>
        </w:drawing>
      </w:r>
      <w:r w:rsidRPr="001404A2">
        <w:rPr>
          <w:rFonts w:ascii="Arial" w:hAnsi="Arial" w:cs="Arial"/>
        </w:rPr>
        <w:t xml:space="preserve"> </w:t>
      </w:r>
    </w:p>
    <w:p w14:paraId="13551100" w14:textId="5145563A" w:rsidR="00053DAD" w:rsidRPr="001404A2" w:rsidRDefault="00470591" w:rsidP="00867801">
      <w:pPr>
        <w:rPr>
          <w:rFonts w:ascii="Arial" w:hAnsi="Arial" w:cs="Arial"/>
          <w:i/>
          <w:iCs/>
          <w:sz w:val="18"/>
          <w:szCs w:val="18"/>
        </w:rPr>
      </w:pPr>
      <w:r w:rsidRPr="001404A2">
        <w:rPr>
          <w:rFonts w:ascii="Arial" w:hAnsi="Arial" w:cs="Arial"/>
          <w:i/>
          <w:iCs/>
          <w:sz w:val="18"/>
          <w:szCs w:val="18"/>
        </w:rPr>
        <w:t xml:space="preserve">Figure </w:t>
      </w:r>
      <w:r w:rsidR="00C75960" w:rsidRPr="001404A2">
        <w:rPr>
          <w:rFonts w:ascii="Arial" w:hAnsi="Arial" w:cs="Arial"/>
          <w:i/>
          <w:iCs/>
          <w:sz w:val="18"/>
          <w:szCs w:val="18"/>
        </w:rPr>
        <w:t xml:space="preserve">13 </w:t>
      </w:r>
      <w:r w:rsidRPr="001404A2">
        <w:rPr>
          <w:rFonts w:ascii="Arial" w:hAnsi="Arial" w:cs="Arial"/>
          <w:i/>
          <w:iCs/>
          <w:sz w:val="18"/>
          <w:szCs w:val="18"/>
        </w:rPr>
        <w:t>: Proposed Maximum Height</w:t>
      </w:r>
      <w:r w:rsidR="00C75960" w:rsidRPr="001404A2">
        <w:rPr>
          <w:rFonts w:ascii="Arial" w:hAnsi="Arial" w:cs="Arial"/>
          <w:i/>
          <w:iCs/>
          <w:sz w:val="18"/>
          <w:szCs w:val="18"/>
        </w:rPr>
        <w:t xml:space="preserve"> in 7F2 zone</w:t>
      </w:r>
    </w:p>
    <w:p w14:paraId="1B5207ED" w14:textId="77777777" w:rsidR="00393493" w:rsidRPr="001404A2" w:rsidRDefault="00393493" w:rsidP="00867801">
      <w:pPr>
        <w:rPr>
          <w:rFonts w:ascii="Arial" w:hAnsi="Arial" w:cs="Arial"/>
        </w:rPr>
      </w:pPr>
    </w:p>
    <w:p w14:paraId="2CB88E25" w14:textId="259F91BD" w:rsidR="00393493" w:rsidRPr="001404A2" w:rsidRDefault="00393493" w:rsidP="00393493">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applicant submitted it is considered unreasonable to require strict compliance with cl 40(b){i) as:</w:t>
      </w:r>
    </w:p>
    <w:p w14:paraId="7D858464" w14:textId="77777777" w:rsidR="00053DAD" w:rsidRPr="001404A2" w:rsidRDefault="00053DAD" w:rsidP="00867801">
      <w:pPr>
        <w:rPr>
          <w:rFonts w:ascii="Arial" w:hAnsi="Arial" w:cs="Arial"/>
        </w:rPr>
      </w:pPr>
    </w:p>
    <w:p w14:paraId="0728C6FD" w14:textId="6C1CF345" w:rsidR="00393493" w:rsidRPr="001404A2" w:rsidRDefault="00393493" w:rsidP="00393493">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1. It would be unreasonable to require strict compliance with cl 40(b){i) in circumstances where the majority of the development across the consolidated site will provide for contemporary</w:t>
      </w:r>
    </w:p>
    <w:p w14:paraId="42668CCF" w14:textId="77777777" w:rsidR="00393493" w:rsidRPr="001404A2" w:rsidRDefault="00393493" w:rsidP="00393493">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residential levels and ceiling heights.</w:t>
      </w:r>
    </w:p>
    <w:p w14:paraId="7334C42D" w14:textId="77777777" w:rsidR="00393493" w:rsidRPr="001404A2" w:rsidRDefault="00393493" w:rsidP="00393493">
      <w:pPr>
        <w:shd w:val="clear" w:color="auto" w:fill="FFFFFF"/>
        <w:spacing w:after="0" w:line="240" w:lineRule="auto"/>
        <w:ind w:right="-23"/>
        <w:jc w:val="both"/>
        <w:rPr>
          <w:rFonts w:ascii="Arial" w:hAnsi="Arial" w:cs="Arial"/>
          <w:lang w:eastAsia="en-GB"/>
        </w:rPr>
      </w:pPr>
    </w:p>
    <w:p w14:paraId="1172152C" w14:textId="3506D84E" w:rsidR="00867801" w:rsidRPr="001404A2" w:rsidRDefault="00393493" w:rsidP="00393493">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development application proposes a redevelopment of consolidated land for the purpose of residential accommodation marginally over 2 levels in the 7(f2) Zone. The proposal is seeking minor height variations in relation to the overall building height to allow for balustrades to be provided at roof top level.</w:t>
      </w:r>
    </w:p>
    <w:p w14:paraId="3C10A940" w14:textId="77777777" w:rsidR="00393493" w:rsidRPr="001404A2" w:rsidRDefault="00393493" w:rsidP="00393493">
      <w:pPr>
        <w:shd w:val="clear" w:color="auto" w:fill="FFFFFF"/>
        <w:spacing w:after="0" w:line="240" w:lineRule="auto"/>
        <w:ind w:right="-23"/>
        <w:jc w:val="both"/>
        <w:rPr>
          <w:rFonts w:ascii="Arial" w:hAnsi="Arial" w:cs="Arial"/>
          <w:lang w:eastAsia="en-GB"/>
        </w:rPr>
      </w:pPr>
    </w:p>
    <w:p w14:paraId="035D9F1C" w14:textId="76F85E04" w:rsidR="00393493" w:rsidRPr="001404A2" w:rsidRDefault="00393493" w:rsidP="00393493">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2. It would be unreasonable to require strict compliance with the standard contained at cI40(b)(ii) in circumstances where the topography of the site is undulating, and strict compliance would require a contorted and inefficiently stepped building in order to comply.</w:t>
      </w:r>
    </w:p>
    <w:p w14:paraId="39ADB250" w14:textId="77777777" w:rsidR="00393493" w:rsidRPr="001404A2" w:rsidRDefault="00393493" w:rsidP="00393493">
      <w:pPr>
        <w:shd w:val="clear" w:color="auto" w:fill="FFFFFF"/>
        <w:spacing w:after="0" w:line="240" w:lineRule="auto"/>
        <w:ind w:right="-23"/>
        <w:jc w:val="both"/>
        <w:rPr>
          <w:rFonts w:ascii="Arial" w:hAnsi="Arial" w:cs="Arial"/>
          <w:lang w:eastAsia="en-GB"/>
        </w:rPr>
      </w:pPr>
    </w:p>
    <w:p w14:paraId="40C89E46" w14:textId="6C3ACD95" w:rsidR="00393493" w:rsidRPr="001404A2" w:rsidRDefault="00393493" w:rsidP="00393493">
      <w:pPr>
        <w:shd w:val="clear" w:color="auto" w:fill="FFFFFF"/>
        <w:spacing w:after="0" w:line="240" w:lineRule="auto"/>
        <w:ind w:right="-23"/>
        <w:jc w:val="both"/>
        <w:rPr>
          <w:rFonts w:ascii="Arial" w:hAnsi="Arial" w:cs="Arial"/>
          <w:lang w:eastAsia="en-GB"/>
        </w:rPr>
      </w:pPr>
      <w:r w:rsidRPr="001404A2">
        <w:rPr>
          <w:rFonts w:ascii="Arial" w:hAnsi="Arial" w:cs="Arial"/>
          <w:lang w:eastAsia="en-GB"/>
        </w:rPr>
        <w:lastRenderedPageBreak/>
        <w:t>There is a large sand sports field located centrally within the northern portion of the site which has been excavated to create a depression in the site levels. The extent of the depression is approximately 0.5M below surrounding ground levels. It would be unreasonable to require strict compliance with the height control in circumstances where development on the sunken level would create partially subterranean residential accommodation and would result in a built form with a maximum height above the surrounding ground levels of 2m.</w:t>
      </w:r>
    </w:p>
    <w:p w14:paraId="6B6CB04E" w14:textId="77777777" w:rsidR="00393493" w:rsidRPr="001404A2" w:rsidRDefault="00393493" w:rsidP="00393493">
      <w:pPr>
        <w:shd w:val="clear" w:color="auto" w:fill="FFFFFF"/>
        <w:spacing w:after="0" w:line="240" w:lineRule="auto"/>
        <w:ind w:right="-23"/>
        <w:jc w:val="both"/>
        <w:rPr>
          <w:rFonts w:ascii="Arial" w:hAnsi="Arial" w:cs="Arial"/>
          <w:lang w:eastAsia="en-GB"/>
        </w:rPr>
      </w:pPr>
    </w:p>
    <w:p w14:paraId="26557D54" w14:textId="79E4625B" w:rsidR="00867801" w:rsidRPr="001404A2" w:rsidRDefault="00393493" w:rsidP="00393493">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It would be reasonable to take account of retaining walls and ground level on adjacent properties to determine the natural ground plane across this area of the site. Effectively this would result in a general level across the northern portion of the site of approximately 4.9m AHD.</w:t>
      </w:r>
    </w:p>
    <w:p w14:paraId="52CFB10E" w14:textId="77777777" w:rsidR="00393493" w:rsidRPr="001404A2" w:rsidRDefault="00393493" w:rsidP="00393493">
      <w:pPr>
        <w:shd w:val="clear" w:color="auto" w:fill="FFFFFF"/>
        <w:spacing w:after="0" w:line="240" w:lineRule="auto"/>
        <w:ind w:right="-23"/>
        <w:jc w:val="both"/>
        <w:rPr>
          <w:rFonts w:ascii="Arial" w:hAnsi="Arial" w:cs="Arial"/>
          <w:i/>
          <w:iCs/>
          <w:lang w:eastAsia="en-GB"/>
        </w:rPr>
      </w:pPr>
    </w:p>
    <w:p w14:paraId="454A9531" w14:textId="087423E8" w:rsidR="00053DAD" w:rsidRPr="001404A2" w:rsidRDefault="00053DAD" w:rsidP="00053DAD">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applicant submitted it is considered that the following environmental planning grounds are sufficient to justify the non- compliances with the development standard proposed:</w:t>
      </w:r>
    </w:p>
    <w:p w14:paraId="594A5C9B" w14:textId="77777777" w:rsidR="00053DAD" w:rsidRPr="001404A2" w:rsidRDefault="00053DAD" w:rsidP="00053DAD">
      <w:pPr>
        <w:shd w:val="clear" w:color="auto" w:fill="FFFFFF"/>
        <w:spacing w:after="0" w:line="240" w:lineRule="auto"/>
        <w:ind w:right="-23"/>
        <w:jc w:val="both"/>
        <w:rPr>
          <w:rFonts w:ascii="Arial" w:hAnsi="Arial" w:cs="Arial"/>
          <w:lang w:eastAsia="en-GB"/>
        </w:rPr>
      </w:pPr>
    </w:p>
    <w:p w14:paraId="467C98B2" w14:textId="43D970B7" w:rsidR="00053DAD" w:rsidRPr="001404A2" w:rsidRDefault="00053DAD" w:rsidP="00D157AF">
      <w:pPr>
        <w:pStyle w:val="ListParagraph"/>
        <w:numPr>
          <w:ilvl w:val="0"/>
          <w:numId w:val="41"/>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non-compliance with the 9m control provided at cl 40(b)(ii) facilitates the delivery of a contemporary and consistent design across the site containing a rational floor plate and provision of a high-quality urban design and streetscape outcome. In circumstances where strict compliance with the 9m control was to be required, the building would need to provide for a stepped and staggered built form east to west to reflect the undulating and stepped topography of the Site attributable to the existing ground levels and excavation for the existing back packer development.</w:t>
      </w:r>
    </w:p>
    <w:p w14:paraId="34FAB7D6" w14:textId="77777777" w:rsidR="00053DAD" w:rsidRPr="001404A2" w:rsidRDefault="00053DAD" w:rsidP="00053DAD">
      <w:pPr>
        <w:shd w:val="clear" w:color="auto" w:fill="FFFFFF"/>
        <w:spacing w:after="0" w:line="240" w:lineRule="auto"/>
        <w:ind w:right="-23"/>
        <w:jc w:val="both"/>
        <w:rPr>
          <w:rFonts w:ascii="Arial" w:hAnsi="Arial" w:cs="Arial"/>
          <w:lang w:eastAsia="en-GB"/>
        </w:rPr>
      </w:pPr>
    </w:p>
    <w:p w14:paraId="0DE6A51A" w14:textId="60EE67E3" w:rsidR="00053DAD" w:rsidRPr="001404A2" w:rsidRDefault="00053DAD" w:rsidP="00D157AF">
      <w:pPr>
        <w:pStyle w:val="ListParagraph"/>
        <w:numPr>
          <w:ilvl w:val="0"/>
          <w:numId w:val="41"/>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minor non compliances associated with the upper levels of the building facilitate a high quality and consistent built form outcome across the Site. The depiction of height exceedances above the 9m limitation illustrate clearly that a consistent roof level is maintained across the development however, the changes to existing ground levels across the site lead to some areas of that roof space breaching the 9m control. The non compliances ensure that a rational and consistent built form outcome is achieved across the Site.</w:t>
      </w:r>
    </w:p>
    <w:p w14:paraId="33B1C74F" w14:textId="77777777" w:rsidR="00053DAD" w:rsidRPr="001404A2" w:rsidRDefault="00053DAD" w:rsidP="00053DAD">
      <w:pPr>
        <w:pStyle w:val="ListParagraph"/>
        <w:shd w:val="clear" w:color="auto" w:fill="FFFFFF"/>
        <w:spacing w:after="0" w:line="240" w:lineRule="auto"/>
        <w:ind w:left="833" w:right="-23"/>
        <w:jc w:val="both"/>
        <w:rPr>
          <w:rFonts w:ascii="Arial" w:hAnsi="Arial" w:cs="Arial"/>
          <w:lang w:eastAsia="en-GB"/>
        </w:rPr>
      </w:pPr>
    </w:p>
    <w:p w14:paraId="320FF8DD" w14:textId="07F9F693" w:rsidR="00867801" w:rsidRPr="001404A2" w:rsidRDefault="00053DAD" w:rsidP="00D157AF">
      <w:pPr>
        <w:pStyle w:val="ListParagraph"/>
        <w:numPr>
          <w:ilvl w:val="0"/>
          <w:numId w:val="41"/>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minor non compliances required for the provision of lightweight building elements facilitate the high-quality streetscape outcome and consistent design across the Site, with minor non-compliant elements arising as a result of the fall of the land and existing modifications to ground level caused by the current development on site.</w:t>
      </w:r>
    </w:p>
    <w:p w14:paraId="6160F033" w14:textId="77777777" w:rsidR="00053DAD" w:rsidRPr="001404A2" w:rsidRDefault="00053DAD" w:rsidP="00053DAD">
      <w:pPr>
        <w:pStyle w:val="ListParagraph"/>
        <w:shd w:val="clear" w:color="auto" w:fill="FFFFFF"/>
        <w:spacing w:after="0" w:line="240" w:lineRule="auto"/>
        <w:ind w:left="833" w:right="-23"/>
        <w:jc w:val="both"/>
        <w:rPr>
          <w:rFonts w:ascii="Arial" w:hAnsi="Arial" w:cs="Arial"/>
          <w:lang w:eastAsia="en-GB"/>
        </w:rPr>
      </w:pPr>
    </w:p>
    <w:p w14:paraId="0EFD8AFA" w14:textId="396AF466" w:rsidR="00053DAD" w:rsidRPr="001404A2" w:rsidRDefault="00053DAD" w:rsidP="00D157AF">
      <w:pPr>
        <w:pStyle w:val="ListParagraph"/>
        <w:numPr>
          <w:ilvl w:val="0"/>
          <w:numId w:val="41"/>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majority of non-complaint elements of the proposal are attributable to the balustrade and minor building elements on roof top private open space. These elements are barely perceptible from the streetscape and facilitate the delivery of high quality and high amenity private open space for occupants of the development. The delivery of such high-quality open space relieves pressure on communal areas within the development by providing private space for occupants at the upper levels of the building and it is considered the increased amenity and relieving of pressure on common areas is a planning ground which is sufficient to justify the minor breaches to the height control proposed.</w:t>
      </w:r>
    </w:p>
    <w:p w14:paraId="2FC96480" w14:textId="77777777" w:rsidR="00053DAD" w:rsidRPr="001404A2" w:rsidRDefault="00053DAD" w:rsidP="00053DAD">
      <w:pPr>
        <w:shd w:val="clear" w:color="auto" w:fill="FFFFFF"/>
        <w:spacing w:after="0" w:line="240" w:lineRule="auto"/>
        <w:ind w:right="-23"/>
        <w:jc w:val="both"/>
        <w:rPr>
          <w:rFonts w:ascii="Arial" w:hAnsi="Arial" w:cs="Arial"/>
          <w:lang w:eastAsia="en-GB"/>
        </w:rPr>
      </w:pPr>
    </w:p>
    <w:p w14:paraId="334CB37E" w14:textId="54592417" w:rsidR="00053DAD" w:rsidRPr="001404A2" w:rsidRDefault="00053DAD" w:rsidP="00D157AF">
      <w:pPr>
        <w:pStyle w:val="ListParagraph"/>
        <w:numPr>
          <w:ilvl w:val="0"/>
          <w:numId w:val="41"/>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 xml:space="preserve">The contravention of the development standard arises as a result of the redistribution of the buildings GFA to create more open space on the ground plane. In order to provide high quality and spatially generous areas of common open space at ground level the building propose to accommodate the floor area of the proposed development across 2 storeys which results in minor and inconsequential non- compliance with the HOB standard. The provision of the high quality landscaped open space at ground level provides for a superior planning outcome both spatially in terms of built form and also in terms of amenity for future occupants. It is considered that </w:t>
      </w:r>
      <w:r w:rsidRPr="001404A2">
        <w:rPr>
          <w:rFonts w:ascii="Arial" w:hAnsi="Arial" w:cs="Arial"/>
          <w:lang w:eastAsia="en-GB"/>
        </w:rPr>
        <w:lastRenderedPageBreak/>
        <w:t>the provision of high quality open space at ground level is a material planning benefit associated with the non-compliance and offsets the imperceptible</w:t>
      </w:r>
      <w:r w:rsidR="00470591" w:rsidRPr="001404A2">
        <w:rPr>
          <w:rFonts w:ascii="Arial" w:hAnsi="Arial" w:cs="Arial"/>
          <w:lang w:eastAsia="en-GB"/>
        </w:rPr>
        <w:t xml:space="preserve"> </w:t>
      </w:r>
      <w:r w:rsidRPr="001404A2">
        <w:rPr>
          <w:rFonts w:ascii="Arial" w:hAnsi="Arial" w:cs="Arial"/>
          <w:lang w:eastAsia="en-GB"/>
        </w:rPr>
        <w:t>impacts associated with the technical non-compliance of the upper portion of the building.</w:t>
      </w:r>
    </w:p>
    <w:p w14:paraId="208EC6BC" w14:textId="77777777" w:rsidR="00053DAD" w:rsidRPr="001404A2" w:rsidRDefault="00053DAD" w:rsidP="00053DAD">
      <w:pPr>
        <w:shd w:val="clear" w:color="auto" w:fill="FFFFFF"/>
        <w:spacing w:after="0" w:line="240" w:lineRule="auto"/>
        <w:ind w:right="-23"/>
        <w:jc w:val="both"/>
        <w:rPr>
          <w:rFonts w:ascii="Arial" w:hAnsi="Arial" w:cs="Arial"/>
          <w:lang w:eastAsia="en-GB"/>
        </w:rPr>
      </w:pPr>
    </w:p>
    <w:p w14:paraId="042271B6" w14:textId="01C2AEE3" w:rsidR="00053DAD" w:rsidRPr="001404A2" w:rsidRDefault="00053DAD" w:rsidP="00D157AF">
      <w:pPr>
        <w:pStyle w:val="ListParagraph"/>
        <w:numPr>
          <w:ilvl w:val="0"/>
          <w:numId w:val="47"/>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non-compliance does not adversely affect the streetscape, character, amenity or solar access of surrounding land. The area of the building which does not comply with the 9m height requirement is located at the northern, rear of the Site and does not create any overlooking, overshadowing and perception of bulk issues for neighbours or adjoining properties. The majority of any non-compliance addresses the rail corridor, the view of which will only be available by passengers of the train moving past the Site. The scale of the non-compliance is minor and accordingly, unlikely  to be even perceived by those looking back at the site form the north.</w:t>
      </w:r>
    </w:p>
    <w:p w14:paraId="38710A57" w14:textId="77777777" w:rsidR="00053DAD" w:rsidRPr="001404A2" w:rsidRDefault="00053DAD" w:rsidP="00053DAD">
      <w:pPr>
        <w:shd w:val="clear" w:color="auto" w:fill="FFFFFF"/>
        <w:spacing w:after="0" w:line="240" w:lineRule="auto"/>
        <w:ind w:right="-23"/>
        <w:jc w:val="both"/>
        <w:rPr>
          <w:rFonts w:ascii="Arial" w:hAnsi="Arial" w:cs="Arial"/>
          <w:lang w:eastAsia="en-GB"/>
        </w:rPr>
      </w:pPr>
    </w:p>
    <w:p w14:paraId="0A0DC445" w14:textId="3881A706" w:rsidR="00053DAD" w:rsidRPr="001404A2" w:rsidRDefault="00053DAD" w:rsidP="00D157AF">
      <w:pPr>
        <w:pStyle w:val="ListParagraph"/>
        <w:numPr>
          <w:ilvl w:val="0"/>
          <w:numId w:val="47"/>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non-compliance with the provisions of c140(b) provides for a superior development outcome on the Site which provides for an appropriate residential density which reflects the environmental capacity of the site having regard to its location, surrounding development and Site characteristics.</w:t>
      </w:r>
    </w:p>
    <w:p w14:paraId="4D2F3C72" w14:textId="77777777" w:rsidR="00053DAD" w:rsidRPr="001404A2" w:rsidRDefault="00053DAD" w:rsidP="00053DAD">
      <w:pPr>
        <w:shd w:val="clear" w:color="auto" w:fill="FFFFFF"/>
        <w:spacing w:after="0" w:line="240" w:lineRule="auto"/>
        <w:ind w:right="-23"/>
        <w:jc w:val="both"/>
        <w:rPr>
          <w:rFonts w:ascii="Arial" w:hAnsi="Arial" w:cs="Arial"/>
          <w:lang w:eastAsia="en-GB"/>
        </w:rPr>
      </w:pPr>
    </w:p>
    <w:p w14:paraId="6435EF5D" w14:textId="31CCBF4A" w:rsidR="00053DAD" w:rsidRPr="001404A2" w:rsidRDefault="00053DAD" w:rsidP="00D157AF">
      <w:pPr>
        <w:pStyle w:val="ListParagraph"/>
        <w:numPr>
          <w:ilvl w:val="0"/>
          <w:numId w:val="47"/>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non-compliance with the development standards contained at cl 40(b) allows for the orderly and economic development of the Site by facilitating consistent floor levels, construction methodology and built form outcome across the Site. If compliance with the controls was required, the built form and building design would be disjointed and provide for oversized residential levels to the northern portion of the Site which would be unrelated to the high quality and contemporary design provided to the Milton and Shirley Street frontages.</w:t>
      </w:r>
    </w:p>
    <w:p w14:paraId="042CB3DB" w14:textId="77777777" w:rsidR="00053DAD" w:rsidRPr="001404A2" w:rsidRDefault="00053DAD" w:rsidP="00053DAD">
      <w:pPr>
        <w:shd w:val="clear" w:color="auto" w:fill="FFFFFF"/>
        <w:spacing w:after="0" w:line="240" w:lineRule="auto"/>
        <w:ind w:right="-23"/>
        <w:jc w:val="both"/>
        <w:rPr>
          <w:rFonts w:ascii="Arial" w:hAnsi="Arial" w:cs="Arial"/>
          <w:lang w:eastAsia="en-GB"/>
        </w:rPr>
      </w:pPr>
    </w:p>
    <w:p w14:paraId="41FC8FB5" w14:textId="2F4290D2" w:rsidR="00053DAD" w:rsidRPr="001404A2" w:rsidRDefault="00053DAD" w:rsidP="00D157AF">
      <w:pPr>
        <w:pStyle w:val="ListParagraph"/>
        <w:numPr>
          <w:ilvl w:val="0"/>
          <w:numId w:val="47"/>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Adequate solar access to the surrounding sites will be maintained by the proposal.</w:t>
      </w:r>
    </w:p>
    <w:p w14:paraId="1121E09C" w14:textId="77777777" w:rsidR="00053DAD" w:rsidRPr="001404A2" w:rsidRDefault="00053DAD" w:rsidP="00053DAD">
      <w:pPr>
        <w:shd w:val="clear" w:color="auto" w:fill="FFFFFF"/>
        <w:spacing w:after="0" w:line="240" w:lineRule="auto"/>
        <w:ind w:right="-23"/>
        <w:jc w:val="both"/>
        <w:rPr>
          <w:rFonts w:ascii="Arial" w:hAnsi="Arial" w:cs="Arial"/>
          <w:lang w:eastAsia="en-GB"/>
        </w:rPr>
      </w:pPr>
    </w:p>
    <w:p w14:paraId="668959B6" w14:textId="3F479CAF" w:rsidR="00053DAD" w:rsidRPr="001404A2" w:rsidRDefault="00053DAD" w:rsidP="00D157AF">
      <w:pPr>
        <w:pStyle w:val="ListParagraph"/>
        <w:numPr>
          <w:ilvl w:val="0"/>
          <w:numId w:val="47"/>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area of non-compliance resulting from the height breaches will not create any unacceptable visual privacy impacts.</w:t>
      </w:r>
    </w:p>
    <w:p w14:paraId="3E437A20" w14:textId="77777777" w:rsidR="00053DAD" w:rsidRPr="001404A2" w:rsidRDefault="00053DAD" w:rsidP="00053DAD">
      <w:pPr>
        <w:shd w:val="clear" w:color="auto" w:fill="FFFFFF"/>
        <w:spacing w:after="0" w:line="240" w:lineRule="auto"/>
        <w:ind w:right="-23"/>
        <w:jc w:val="both"/>
        <w:rPr>
          <w:rFonts w:ascii="Arial" w:hAnsi="Arial" w:cs="Arial"/>
          <w:lang w:eastAsia="en-GB"/>
        </w:rPr>
      </w:pPr>
    </w:p>
    <w:p w14:paraId="4AE9CCB1" w14:textId="1A2F05CE" w:rsidR="00053DAD" w:rsidRPr="001404A2" w:rsidRDefault="00053DAD" w:rsidP="00D157AF">
      <w:pPr>
        <w:pStyle w:val="ListParagraph"/>
        <w:numPr>
          <w:ilvl w:val="0"/>
          <w:numId w:val="47"/>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proposal is a result of broader master planning and is appropriate given its current and future context.</w:t>
      </w:r>
    </w:p>
    <w:p w14:paraId="065E8A61" w14:textId="77777777" w:rsidR="00053DAD" w:rsidRPr="001404A2" w:rsidRDefault="00053DAD" w:rsidP="00053DAD">
      <w:pPr>
        <w:shd w:val="clear" w:color="auto" w:fill="FFFFFF"/>
        <w:spacing w:after="0" w:line="240" w:lineRule="auto"/>
        <w:ind w:right="-23"/>
        <w:jc w:val="both"/>
        <w:rPr>
          <w:rFonts w:ascii="Arial" w:hAnsi="Arial" w:cs="Arial"/>
          <w:lang w:eastAsia="en-GB"/>
        </w:rPr>
      </w:pPr>
    </w:p>
    <w:p w14:paraId="43834E09" w14:textId="77777777" w:rsidR="00867801" w:rsidRPr="001404A2" w:rsidRDefault="00867801" w:rsidP="00F52F59">
      <w:pPr>
        <w:shd w:val="clear" w:color="auto" w:fill="FFFFFF"/>
        <w:spacing w:after="0" w:line="240" w:lineRule="auto"/>
        <w:ind w:right="-23"/>
        <w:jc w:val="both"/>
        <w:rPr>
          <w:rFonts w:ascii="Arial" w:hAnsi="Arial" w:cs="Arial"/>
          <w:i/>
          <w:iCs/>
          <w:lang w:eastAsia="en-GB"/>
        </w:rPr>
      </w:pPr>
    </w:p>
    <w:p w14:paraId="72203A07" w14:textId="77777777" w:rsidR="00867801" w:rsidRPr="001404A2" w:rsidRDefault="00867801" w:rsidP="00F52F59">
      <w:pPr>
        <w:shd w:val="clear" w:color="auto" w:fill="FFFFFF"/>
        <w:spacing w:after="0" w:line="240" w:lineRule="auto"/>
        <w:ind w:right="-23"/>
        <w:jc w:val="both"/>
        <w:rPr>
          <w:rFonts w:ascii="Arial" w:hAnsi="Arial" w:cs="Arial"/>
          <w:i/>
          <w:iCs/>
          <w:lang w:eastAsia="en-GB"/>
        </w:rPr>
      </w:pPr>
    </w:p>
    <w:p w14:paraId="1176692D" w14:textId="77777777" w:rsidR="00470591" w:rsidRPr="001404A2" w:rsidRDefault="00470591" w:rsidP="00470591">
      <w:pPr>
        <w:rPr>
          <w:rFonts w:ascii="Arial" w:hAnsi="Arial" w:cs="Arial"/>
          <w:b/>
          <w:bCs/>
        </w:rPr>
      </w:pPr>
      <w:r w:rsidRPr="001404A2">
        <w:rPr>
          <w:rFonts w:ascii="Arial" w:hAnsi="Arial" w:cs="Arial"/>
          <w:b/>
          <w:bCs/>
        </w:rPr>
        <w:t>Assessing Planners Comments</w:t>
      </w:r>
    </w:p>
    <w:p w14:paraId="4B8E7930" w14:textId="2E917E50" w:rsidR="00470591" w:rsidRPr="001404A2" w:rsidRDefault="00470591" w:rsidP="00470591">
      <w:pPr>
        <w:rPr>
          <w:rFonts w:ascii="Arial" w:hAnsi="Arial" w:cs="Arial"/>
          <w:b/>
          <w:bCs/>
        </w:rPr>
      </w:pPr>
      <w:r w:rsidRPr="001404A2">
        <w:rPr>
          <w:rFonts w:ascii="Arial" w:hAnsi="Arial" w:cs="Arial"/>
          <w:b/>
          <w:bCs/>
        </w:rPr>
        <w:t>Maximum Building Height 7 F2</w:t>
      </w:r>
    </w:p>
    <w:tbl>
      <w:tblPr>
        <w:tblStyle w:val="TableGrid"/>
        <w:tblW w:w="0" w:type="auto"/>
        <w:tblLook w:val="04A0" w:firstRow="1" w:lastRow="0" w:firstColumn="1" w:lastColumn="0" w:noHBand="0" w:noVBand="1"/>
      </w:tblPr>
      <w:tblGrid>
        <w:gridCol w:w="3005"/>
        <w:gridCol w:w="3005"/>
        <w:gridCol w:w="3006"/>
      </w:tblGrid>
      <w:tr w:rsidR="001404A2" w:rsidRPr="001404A2" w14:paraId="5BAF9634" w14:textId="77777777" w:rsidTr="004C61B3">
        <w:tc>
          <w:tcPr>
            <w:tcW w:w="3005" w:type="dxa"/>
          </w:tcPr>
          <w:p w14:paraId="33CC00BA" w14:textId="77777777" w:rsidR="00470591" w:rsidRPr="001404A2" w:rsidRDefault="00470591" w:rsidP="004C61B3">
            <w:pPr>
              <w:rPr>
                <w:rFonts w:ascii="Arial" w:hAnsi="Arial" w:cs="Arial"/>
                <w:b/>
                <w:bCs/>
              </w:rPr>
            </w:pPr>
          </w:p>
        </w:tc>
        <w:tc>
          <w:tcPr>
            <w:tcW w:w="3005" w:type="dxa"/>
          </w:tcPr>
          <w:p w14:paraId="3444B4B1" w14:textId="77777777" w:rsidR="00470591" w:rsidRPr="001404A2" w:rsidRDefault="00470591" w:rsidP="004C61B3">
            <w:pPr>
              <w:rPr>
                <w:rFonts w:ascii="Arial" w:hAnsi="Arial" w:cs="Arial"/>
                <w:b/>
                <w:bCs/>
              </w:rPr>
            </w:pPr>
            <w:r w:rsidRPr="001404A2">
              <w:rPr>
                <w:rFonts w:ascii="Arial" w:hAnsi="Arial" w:cs="Arial"/>
                <w:b/>
                <w:bCs/>
              </w:rPr>
              <w:t>Approved</w:t>
            </w:r>
          </w:p>
        </w:tc>
        <w:tc>
          <w:tcPr>
            <w:tcW w:w="3006" w:type="dxa"/>
          </w:tcPr>
          <w:p w14:paraId="4AD4AAF7" w14:textId="77777777" w:rsidR="00470591" w:rsidRPr="001404A2" w:rsidRDefault="00470591" w:rsidP="004C61B3">
            <w:pPr>
              <w:rPr>
                <w:rFonts w:ascii="Arial" w:hAnsi="Arial" w:cs="Arial"/>
                <w:b/>
                <w:bCs/>
              </w:rPr>
            </w:pPr>
            <w:r w:rsidRPr="001404A2">
              <w:rPr>
                <w:rFonts w:ascii="Arial" w:hAnsi="Arial" w:cs="Arial"/>
                <w:b/>
                <w:bCs/>
              </w:rPr>
              <w:t>Proposed</w:t>
            </w:r>
          </w:p>
        </w:tc>
      </w:tr>
      <w:tr w:rsidR="00470591" w:rsidRPr="001404A2" w14:paraId="08871A98" w14:textId="77777777" w:rsidTr="00470591">
        <w:trPr>
          <w:trHeight w:val="73"/>
        </w:trPr>
        <w:tc>
          <w:tcPr>
            <w:tcW w:w="3005" w:type="dxa"/>
          </w:tcPr>
          <w:p w14:paraId="656F3BDD" w14:textId="3AD1BE5A" w:rsidR="00470591" w:rsidRPr="001404A2" w:rsidRDefault="00470591" w:rsidP="004C61B3">
            <w:pPr>
              <w:rPr>
                <w:rFonts w:ascii="Arial" w:hAnsi="Arial" w:cs="Arial"/>
              </w:rPr>
            </w:pPr>
            <w:r w:rsidRPr="001404A2">
              <w:rPr>
                <w:rFonts w:ascii="Arial" w:hAnsi="Arial" w:cs="Arial"/>
              </w:rPr>
              <w:t>Top balustrade and lift over run</w:t>
            </w:r>
          </w:p>
        </w:tc>
        <w:tc>
          <w:tcPr>
            <w:tcW w:w="3005" w:type="dxa"/>
          </w:tcPr>
          <w:p w14:paraId="77586A31" w14:textId="16F2EF85" w:rsidR="00470591" w:rsidRPr="001404A2" w:rsidRDefault="00470591" w:rsidP="004C61B3">
            <w:pPr>
              <w:rPr>
                <w:rFonts w:ascii="Arial" w:hAnsi="Arial" w:cs="Arial"/>
              </w:rPr>
            </w:pPr>
            <w:r w:rsidRPr="001404A2">
              <w:rPr>
                <w:rFonts w:ascii="Arial" w:hAnsi="Arial" w:cs="Arial"/>
              </w:rPr>
              <w:t>9m</w:t>
            </w:r>
            <w:r w:rsidR="00962198" w:rsidRPr="001404A2">
              <w:rPr>
                <w:rFonts w:ascii="Arial" w:hAnsi="Arial" w:cs="Arial"/>
              </w:rPr>
              <w:t xml:space="preserve"> as per condition 9</w:t>
            </w:r>
            <w:r w:rsidR="00C75960" w:rsidRPr="001404A2">
              <w:rPr>
                <w:rFonts w:ascii="Arial" w:hAnsi="Arial" w:cs="Arial"/>
              </w:rPr>
              <w:t>(a)</w:t>
            </w:r>
            <w:r w:rsidR="00962198" w:rsidRPr="001404A2">
              <w:rPr>
                <w:rFonts w:ascii="Arial" w:hAnsi="Arial" w:cs="Arial"/>
              </w:rPr>
              <w:t xml:space="preserve"> of consent</w:t>
            </w:r>
            <w:r w:rsidR="00C75960" w:rsidRPr="001404A2">
              <w:rPr>
                <w:rFonts w:ascii="Arial" w:hAnsi="Arial" w:cs="Arial"/>
              </w:rPr>
              <w:t xml:space="preserve"> of DA10.2022.371.1</w:t>
            </w:r>
          </w:p>
        </w:tc>
        <w:tc>
          <w:tcPr>
            <w:tcW w:w="3006" w:type="dxa"/>
          </w:tcPr>
          <w:p w14:paraId="15EEE2FF" w14:textId="7E028294" w:rsidR="00470591" w:rsidRPr="001404A2" w:rsidRDefault="00470591" w:rsidP="004C61B3">
            <w:pPr>
              <w:rPr>
                <w:rFonts w:ascii="Arial" w:hAnsi="Arial" w:cs="Arial"/>
              </w:rPr>
            </w:pPr>
            <w:r w:rsidRPr="001404A2">
              <w:rPr>
                <w:rFonts w:ascii="Arial" w:hAnsi="Arial" w:cs="Arial"/>
              </w:rPr>
              <w:t>9.</w:t>
            </w:r>
            <w:r w:rsidR="00C75960" w:rsidRPr="001404A2">
              <w:rPr>
                <w:rFonts w:ascii="Arial" w:hAnsi="Arial" w:cs="Arial"/>
              </w:rPr>
              <w:t>7</w:t>
            </w:r>
            <w:r w:rsidRPr="001404A2">
              <w:rPr>
                <w:rFonts w:ascii="Arial" w:hAnsi="Arial" w:cs="Arial"/>
              </w:rPr>
              <w:t>m</w:t>
            </w:r>
          </w:p>
        </w:tc>
      </w:tr>
    </w:tbl>
    <w:p w14:paraId="30A71D15" w14:textId="77777777" w:rsidR="00867801" w:rsidRPr="001404A2" w:rsidRDefault="00867801" w:rsidP="00F52F59">
      <w:pPr>
        <w:shd w:val="clear" w:color="auto" w:fill="FFFFFF"/>
        <w:spacing w:after="0" w:line="240" w:lineRule="auto"/>
        <w:ind w:right="-23"/>
        <w:jc w:val="both"/>
        <w:rPr>
          <w:rFonts w:ascii="Arial" w:hAnsi="Arial" w:cs="Arial"/>
          <w:i/>
          <w:iCs/>
          <w:lang w:eastAsia="en-GB"/>
        </w:rPr>
      </w:pPr>
    </w:p>
    <w:p w14:paraId="070B0DE6" w14:textId="77777777" w:rsidR="00867801" w:rsidRPr="001404A2" w:rsidRDefault="00867801" w:rsidP="00F52F59">
      <w:pPr>
        <w:shd w:val="clear" w:color="auto" w:fill="FFFFFF"/>
        <w:spacing w:after="0" w:line="240" w:lineRule="auto"/>
        <w:ind w:right="-23"/>
        <w:jc w:val="both"/>
        <w:rPr>
          <w:rFonts w:ascii="Arial" w:hAnsi="Arial" w:cs="Arial"/>
          <w:i/>
          <w:iCs/>
          <w:lang w:eastAsia="en-GB"/>
        </w:rPr>
      </w:pPr>
    </w:p>
    <w:p w14:paraId="0EC86ED0" w14:textId="31F6653F" w:rsidR="00962198" w:rsidRPr="001404A2" w:rsidRDefault="00962198" w:rsidP="00D157AF">
      <w:pPr>
        <w:pStyle w:val="ListParagraph"/>
        <w:widowControl w:val="0"/>
        <w:numPr>
          <w:ilvl w:val="0"/>
          <w:numId w:val="26"/>
        </w:numPr>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The original development proposed</w:t>
      </w:r>
      <w:r w:rsidR="00393493" w:rsidRPr="001404A2">
        <w:rPr>
          <w:rFonts w:ascii="Arial" w:hAnsi="Arial" w:cs="Arial"/>
          <w:bCs/>
          <w:iCs/>
          <w:lang w:eastAsia="en-AU"/>
        </w:rPr>
        <w:t xml:space="preserve"> </w:t>
      </w:r>
      <w:r w:rsidR="00A60F38" w:rsidRPr="001404A2">
        <w:rPr>
          <w:rFonts w:ascii="Arial" w:hAnsi="Arial" w:cs="Arial"/>
          <w:bCs/>
          <w:iCs/>
          <w:lang w:eastAsia="en-AU"/>
        </w:rPr>
        <w:t xml:space="preserve">a </w:t>
      </w:r>
      <w:r w:rsidRPr="001404A2">
        <w:rPr>
          <w:rFonts w:ascii="Arial" w:hAnsi="Arial" w:cs="Arial"/>
          <w:bCs/>
          <w:iCs/>
          <w:lang w:eastAsia="en-AU"/>
        </w:rPr>
        <w:t xml:space="preserve">height variation of up to </w:t>
      </w:r>
      <w:r w:rsidR="00F00063" w:rsidRPr="001404A2">
        <w:rPr>
          <w:rFonts w:ascii="Arial" w:hAnsi="Arial" w:cs="Arial"/>
          <w:bCs/>
          <w:iCs/>
          <w:lang w:eastAsia="en-AU"/>
        </w:rPr>
        <w:t>10.1m</w:t>
      </w:r>
      <w:r w:rsidRPr="001404A2">
        <w:rPr>
          <w:rFonts w:ascii="Arial" w:hAnsi="Arial" w:cs="Arial"/>
          <w:bCs/>
          <w:iCs/>
          <w:lang w:eastAsia="en-AU"/>
        </w:rPr>
        <w:t xml:space="preserve"> and Council was </w:t>
      </w:r>
      <w:r w:rsidR="00470591" w:rsidRPr="001404A2">
        <w:rPr>
          <w:rFonts w:ascii="Arial" w:hAnsi="Arial" w:cs="Arial"/>
          <w:bCs/>
          <w:iCs/>
          <w:lang w:eastAsia="en-AU"/>
        </w:rPr>
        <w:t xml:space="preserve">not satisfied the request to exceed the cI. 40 (2)(b)(ii) height control </w:t>
      </w:r>
      <w:r w:rsidRPr="001404A2">
        <w:rPr>
          <w:rFonts w:ascii="Arial" w:hAnsi="Arial" w:cs="Arial"/>
          <w:bCs/>
          <w:iCs/>
          <w:lang w:eastAsia="en-AU"/>
        </w:rPr>
        <w:t>wa</w:t>
      </w:r>
      <w:r w:rsidR="00470591" w:rsidRPr="001404A2">
        <w:rPr>
          <w:rFonts w:ascii="Arial" w:hAnsi="Arial" w:cs="Arial"/>
          <w:bCs/>
          <w:iCs/>
          <w:lang w:eastAsia="en-AU"/>
        </w:rPr>
        <w:t>s justified. The floor to ceiling heights proposed for the residential floors could be reduced to have the uppermost roof level (including parapets and balustrades) conform with the height control and still provide adequate internal spaces</w:t>
      </w:r>
      <w:r w:rsidRPr="001404A2">
        <w:rPr>
          <w:rFonts w:ascii="Arial" w:hAnsi="Arial" w:cs="Arial"/>
          <w:bCs/>
          <w:iCs/>
          <w:lang w:eastAsia="en-AU"/>
        </w:rPr>
        <w:t>. Subs</w:t>
      </w:r>
      <w:r w:rsidR="00AB1BE6" w:rsidRPr="001404A2">
        <w:rPr>
          <w:rFonts w:ascii="Arial" w:hAnsi="Arial" w:cs="Arial"/>
          <w:bCs/>
          <w:iCs/>
          <w:lang w:eastAsia="en-AU"/>
        </w:rPr>
        <w:t>e</w:t>
      </w:r>
      <w:r w:rsidRPr="001404A2">
        <w:rPr>
          <w:rFonts w:ascii="Arial" w:hAnsi="Arial" w:cs="Arial"/>
          <w:bCs/>
          <w:iCs/>
          <w:lang w:eastAsia="en-AU"/>
        </w:rPr>
        <w:t>quently, condition 9(a) of the consent was imposed stating:</w:t>
      </w:r>
    </w:p>
    <w:p w14:paraId="48201334" w14:textId="77777777" w:rsidR="00962198" w:rsidRPr="001404A2" w:rsidRDefault="00962198" w:rsidP="00962198">
      <w:pPr>
        <w:pStyle w:val="ListParagraph"/>
        <w:widowControl w:val="0"/>
        <w:tabs>
          <w:tab w:val="left" w:pos="709"/>
          <w:tab w:val="left" w:pos="1560"/>
        </w:tabs>
        <w:spacing w:after="0" w:line="240" w:lineRule="auto"/>
        <w:ind w:right="23"/>
        <w:jc w:val="both"/>
        <w:rPr>
          <w:rFonts w:ascii="Arial" w:hAnsi="Arial" w:cs="Arial"/>
          <w:bCs/>
          <w:iCs/>
          <w:lang w:eastAsia="en-AU"/>
        </w:rPr>
      </w:pPr>
    </w:p>
    <w:p w14:paraId="6B0DD467" w14:textId="77777777" w:rsidR="00962198" w:rsidRPr="001404A2" w:rsidRDefault="00962198" w:rsidP="00A60F38">
      <w:pPr>
        <w:spacing w:after="0" w:line="240" w:lineRule="auto"/>
        <w:ind w:left="720"/>
        <w:rPr>
          <w:rFonts w:ascii="Arial" w:eastAsia="Calibri" w:hAnsi="Arial" w:cs="Arial"/>
          <w:i/>
          <w:iCs/>
        </w:rPr>
      </w:pPr>
      <w:r w:rsidRPr="001404A2">
        <w:rPr>
          <w:rFonts w:ascii="Arial" w:eastAsia="Calibri" w:hAnsi="Arial" w:cs="Arial"/>
          <w:b/>
          <w:bCs/>
          <w:i/>
          <w:iCs/>
        </w:rPr>
        <w:t>Maximum height of the northern building</w:t>
      </w:r>
      <w:r w:rsidRPr="001404A2">
        <w:rPr>
          <w:rFonts w:ascii="Arial" w:eastAsia="Calibri" w:hAnsi="Arial" w:cs="Arial"/>
          <w:i/>
          <w:iCs/>
        </w:rPr>
        <w:t xml:space="preserve">.  As per the requirements of BLEP 1988 Clause 40 Height (2) (b) (ii) the vertical distance of the topmost part of the northern building, including any balustrades shall not exceed 9 metres above the existing </w:t>
      </w:r>
      <w:r w:rsidRPr="001404A2">
        <w:rPr>
          <w:rFonts w:ascii="Arial" w:eastAsia="Calibri" w:hAnsi="Arial" w:cs="Arial"/>
          <w:i/>
          <w:iCs/>
        </w:rPr>
        <w:lastRenderedPageBreak/>
        <w:t xml:space="preserve">ground level below with the floor to ceiling height on levels 1 and or 2 both reduced to achieve compliance. </w:t>
      </w:r>
    </w:p>
    <w:p w14:paraId="7BA57FBA" w14:textId="77777777" w:rsidR="00962198" w:rsidRPr="001404A2" w:rsidRDefault="00962198" w:rsidP="00962198">
      <w:pPr>
        <w:widowControl w:val="0"/>
        <w:tabs>
          <w:tab w:val="left" w:pos="709"/>
          <w:tab w:val="left" w:pos="1560"/>
        </w:tabs>
        <w:spacing w:after="0" w:line="240" w:lineRule="auto"/>
        <w:ind w:right="23"/>
        <w:jc w:val="both"/>
        <w:rPr>
          <w:rFonts w:ascii="Arial" w:hAnsi="Arial" w:cs="Arial"/>
          <w:bCs/>
          <w:iCs/>
          <w:lang w:eastAsia="en-AU"/>
        </w:rPr>
      </w:pPr>
    </w:p>
    <w:p w14:paraId="45EF6D9B" w14:textId="77777777" w:rsidR="00A60F38" w:rsidRPr="001404A2" w:rsidRDefault="00A60F38" w:rsidP="00A60F38">
      <w:pPr>
        <w:pStyle w:val="ListParagraph"/>
        <w:widowControl w:val="0"/>
        <w:tabs>
          <w:tab w:val="left" w:pos="709"/>
          <w:tab w:val="left" w:pos="1560"/>
        </w:tabs>
        <w:spacing w:after="0" w:line="240" w:lineRule="auto"/>
        <w:ind w:right="23"/>
        <w:jc w:val="both"/>
        <w:rPr>
          <w:rFonts w:ascii="Arial" w:hAnsi="Arial" w:cs="Arial"/>
          <w:bCs/>
          <w:iCs/>
          <w:lang w:eastAsia="en-AU"/>
        </w:rPr>
      </w:pPr>
    </w:p>
    <w:p w14:paraId="49670E68" w14:textId="409801A2" w:rsidR="00393493" w:rsidRPr="001404A2" w:rsidRDefault="00A60F38" w:rsidP="002D7077">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 xml:space="preserve">The modification variation request has not raised any new </w:t>
      </w:r>
      <w:r w:rsidR="00C75960" w:rsidRPr="001404A2">
        <w:rPr>
          <w:rFonts w:ascii="Arial" w:hAnsi="Arial" w:cs="Arial"/>
          <w:lang w:eastAsia="en-GB"/>
        </w:rPr>
        <w:t xml:space="preserve">environmental planning grounds </w:t>
      </w:r>
      <w:r w:rsidRPr="001404A2">
        <w:rPr>
          <w:rFonts w:ascii="Arial" w:hAnsi="Arial" w:cs="Arial"/>
          <w:lang w:eastAsia="en-GB"/>
        </w:rPr>
        <w:t xml:space="preserve">than those considered in the original </w:t>
      </w:r>
      <w:r w:rsidR="00C75960" w:rsidRPr="001404A2">
        <w:rPr>
          <w:rFonts w:ascii="Arial" w:hAnsi="Arial" w:cs="Arial"/>
          <w:lang w:eastAsia="en-GB"/>
        </w:rPr>
        <w:t xml:space="preserve">assessment, </w:t>
      </w:r>
      <w:r w:rsidRPr="001404A2">
        <w:rPr>
          <w:rFonts w:ascii="Arial" w:hAnsi="Arial" w:cs="Arial"/>
          <w:lang w:eastAsia="en-GB"/>
        </w:rPr>
        <w:t>and as such, the requ</w:t>
      </w:r>
      <w:r w:rsidR="00393493" w:rsidRPr="001404A2">
        <w:rPr>
          <w:rFonts w:ascii="Arial" w:hAnsi="Arial" w:cs="Arial"/>
          <w:lang w:eastAsia="en-GB"/>
        </w:rPr>
        <w:t>e</w:t>
      </w:r>
      <w:r w:rsidRPr="001404A2">
        <w:rPr>
          <w:rFonts w:ascii="Arial" w:hAnsi="Arial" w:cs="Arial"/>
          <w:lang w:eastAsia="en-GB"/>
        </w:rPr>
        <w:t xml:space="preserve">st to exceed the height control remains </w:t>
      </w:r>
      <w:r w:rsidR="00393493" w:rsidRPr="001404A2">
        <w:rPr>
          <w:rFonts w:ascii="Arial" w:hAnsi="Arial" w:cs="Arial"/>
          <w:lang w:eastAsia="en-GB"/>
        </w:rPr>
        <w:t>un</w:t>
      </w:r>
      <w:r w:rsidRPr="001404A2">
        <w:rPr>
          <w:rFonts w:ascii="Arial" w:hAnsi="Arial" w:cs="Arial"/>
          <w:lang w:eastAsia="en-GB"/>
        </w:rPr>
        <w:t xml:space="preserve">justified. </w:t>
      </w:r>
    </w:p>
    <w:p w14:paraId="54A36869" w14:textId="77777777" w:rsidR="00393493" w:rsidRPr="001404A2" w:rsidRDefault="00393493" w:rsidP="00A60F38">
      <w:pPr>
        <w:shd w:val="clear" w:color="auto" w:fill="FFFFFF"/>
        <w:spacing w:after="0" w:line="240" w:lineRule="auto"/>
        <w:ind w:left="360" w:right="-23"/>
        <w:jc w:val="both"/>
        <w:rPr>
          <w:rFonts w:ascii="Arial" w:hAnsi="Arial" w:cs="Arial"/>
          <w:lang w:eastAsia="en-GB"/>
        </w:rPr>
      </w:pPr>
    </w:p>
    <w:p w14:paraId="6C2F6E37" w14:textId="6C6B3993" w:rsidR="00393493" w:rsidRPr="001404A2" w:rsidRDefault="00393493" w:rsidP="00393493">
      <w:pPr>
        <w:rPr>
          <w:rFonts w:ascii="Arial" w:hAnsi="Arial" w:cs="Arial"/>
        </w:rPr>
      </w:pPr>
      <w:r w:rsidRPr="001404A2">
        <w:rPr>
          <w:rFonts w:ascii="Arial" w:hAnsi="Arial" w:cs="Arial"/>
        </w:rPr>
        <w:t xml:space="preserve">As per the original assessment, it has not been demonstrated that it unreasonable or unnecessary or that there are any sufficient environmental planning grounds to justify the proposed roof top balustrades, at </w:t>
      </w:r>
      <w:r w:rsidR="002D7077" w:rsidRPr="001404A2">
        <w:rPr>
          <w:rFonts w:ascii="Arial" w:hAnsi="Arial" w:cs="Arial"/>
        </w:rPr>
        <w:t>0.7</w:t>
      </w:r>
      <w:r w:rsidRPr="001404A2">
        <w:rPr>
          <w:rFonts w:ascii="Arial" w:hAnsi="Arial" w:cs="Arial"/>
        </w:rPr>
        <w:t>m above maximum height and are necessary around the roof top deck / garden areas which constitute a topmost floor level</w:t>
      </w:r>
      <w:r w:rsidR="002D7077" w:rsidRPr="001404A2">
        <w:rPr>
          <w:rFonts w:ascii="Arial" w:hAnsi="Arial" w:cs="Arial"/>
        </w:rPr>
        <w:t>,</w:t>
      </w:r>
      <w:r w:rsidRPr="001404A2">
        <w:rPr>
          <w:rFonts w:ascii="Arial" w:hAnsi="Arial" w:cs="Arial"/>
        </w:rPr>
        <w:t xml:space="preserve"> significantly higher than 4.5m.</w:t>
      </w:r>
    </w:p>
    <w:p w14:paraId="62518385" w14:textId="77777777" w:rsidR="00393493" w:rsidRPr="001404A2" w:rsidRDefault="00393493" w:rsidP="00A60F38">
      <w:pPr>
        <w:shd w:val="clear" w:color="auto" w:fill="FFFFFF"/>
        <w:spacing w:after="0" w:line="240" w:lineRule="auto"/>
        <w:ind w:left="360" w:right="-23"/>
        <w:jc w:val="both"/>
        <w:rPr>
          <w:rFonts w:ascii="Arial" w:hAnsi="Arial" w:cs="Arial"/>
          <w:lang w:eastAsia="en-GB"/>
        </w:rPr>
      </w:pPr>
    </w:p>
    <w:p w14:paraId="5E128180" w14:textId="7A3E127D" w:rsidR="00867801" w:rsidRPr="001404A2" w:rsidRDefault="00393493" w:rsidP="002D7077">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floor to ceiling heights of the residential floors can be reduce</w:t>
      </w:r>
      <w:r w:rsidR="002D7077" w:rsidRPr="001404A2">
        <w:rPr>
          <w:rFonts w:ascii="Arial" w:hAnsi="Arial" w:cs="Arial"/>
          <w:lang w:eastAsia="en-GB"/>
        </w:rPr>
        <w:t>d</w:t>
      </w:r>
      <w:r w:rsidRPr="001404A2">
        <w:rPr>
          <w:rFonts w:ascii="Arial" w:hAnsi="Arial" w:cs="Arial"/>
          <w:lang w:eastAsia="en-GB"/>
        </w:rPr>
        <w:t xml:space="preserve"> to enable t</w:t>
      </w:r>
      <w:r w:rsidR="002D7077" w:rsidRPr="001404A2">
        <w:rPr>
          <w:rFonts w:ascii="Arial" w:hAnsi="Arial" w:cs="Arial"/>
          <w:lang w:eastAsia="en-GB"/>
        </w:rPr>
        <w:t>he</w:t>
      </w:r>
      <w:r w:rsidRPr="001404A2">
        <w:rPr>
          <w:rFonts w:ascii="Arial" w:hAnsi="Arial" w:cs="Arial"/>
          <w:lang w:eastAsia="en-GB"/>
        </w:rPr>
        <w:t xml:space="preserve"> uppermost roof level including balustrade to conform with the height control and still provide adequate internal spaces.</w:t>
      </w:r>
    </w:p>
    <w:p w14:paraId="3E6ADB29" w14:textId="77777777" w:rsidR="002D7077" w:rsidRPr="001404A2" w:rsidRDefault="002D7077" w:rsidP="002D7077">
      <w:pPr>
        <w:shd w:val="clear" w:color="auto" w:fill="FFFFFF"/>
        <w:spacing w:after="0" w:line="240" w:lineRule="auto"/>
        <w:ind w:right="-23"/>
        <w:jc w:val="both"/>
        <w:rPr>
          <w:rFonts w:ascii="Arial" w:hAnsi="Arial" w:cs="Arial"/>
          <w:lang w:eastAsia="en-GB"/>
        </w:rPr>
      </w:pPr>
    </w:p>
    <w:p w14:paraId="5CAA6E3D" w14:textId="421A6783" w:rsidR="002D7077" w:rsidRPr="001404A2" w:rsidRDefault="002D7077" w:rsidP="002D7077">
      <w:pPr>
        <w:widowControl w:val="0"/>
        <w:tabs>
          <w:tab w:val="left" w:pos="709"/>
          <w:tab w:val="left" w:pos="1560"/>
        </w:tabs>
        <w:spacing w:after="0" w:line="240" w:lineRule="auto"/>
        <w:ind w:right="23"/>
        <w:jc w:val="both"/>
        <w:rPr>
          <w:rFonts w:ascii="Arial" w:hAnsi="Arial" w:cs="Arial"/>
          <w:bCs/>
          <w:iCs/>
          <w:lang w:eastAsia="en-AU"/>
        </w:rPr>
      </w:pPr>
      <w:r w:rsidRPr="001404A2">
        <w:rPr>
          <w:rFonts w:ascii="Arial" w:hAnsi="Arial" w:cs="Arial"/>
          <w:bCs/>
          <w:iCs/>
          <w:lang w:eastAsia="en-AU"/>
        </w:rPr>
        <w:t xml:space="preserve">As per the original assessment, subject to all building elements including balustrading conforming with the 9m height control, and submission of adequate landscape designs, accessible rooftop gardens with modest trafficable areas </w:t>
      </w:r>
      <w:r w:rsidR="00C75960" w:rsidRPr="001404A2">
        <w:rPr>
          <w:rFonts w:ascii="Arial" w:hAnsi="Arial" w:cs="Arial"/>
          <w:bCs/>
          <w:iCs/>
          <w:lang w:eastAsia="en-AU"/>
        </w:rPr>
        <w:t xml:space="preserve">will </w:t>
      </w:r>
      <w:r w:rsidRPr="001404A2">
        <w:rPr>
          <w:rFonts w:ascii="Arial" w:hAnsi="Arial" w:cs="Arial"/>
          <w:bCs/>
          <w:iCs/>
          <w:lang w:eastAsia="en-AU"/>
        </w:rPr>
        <w:t>remain acceptable and will have insignificant adverse amenity or environmental impacts.</w:t>
      </w:r>
    </w:p>
    <w:p w14:paraId="0F522036" w14:textId="77777777" w:rsidR="002D7077" w:rsidRPr="001404A2" w:rsidRDefault="002D7077" w:rsidP="002D7077">
      <w:pPr>
        <w:shd w:val="clear" w:color="auto" w:fill="FFFFFF"/>
        <w:spacing w:after="0" w:line="240" w:lineRule="auto"/>
        <w:ind w:right="-23"/>
        <w:jc w:val="both"/>
        <w:rPr>
          <w:rFonts w:ascii="Arial" w:hAnsi="Arial" w:cs="Arial"/>
          <w:lang w:eastAsia="en-GB"/>
        </w:rPr>
      </w:pPr>
    </w:p>
    <w:p w14:paraId="0E5DA37A" w14:textId="77777777" w:rsidR="00A60F38" w:rsidRPr="001404A2" w:rsidRDefault="00A60F38" w:rsidP="00A60F38">
      <w:pPr>
        <w:shd w:val="clear" w:color="auto" w:fill="FFFFFF"/>
        <w:spacing w:after="0" w:line="240" w:lineRule="auto"/>
        <w:ind w:left="360" w:right="-23"/>
        <w:jc w:val="both"/>
        <w:rPr>
          <w:rFonts w:ascii="Arial" w:hAnsi="Arial" w:cs="Arial"/>
          <w:lang w:eastAsia="en-GB"/>
        </w:rPr>
      </w:pPr>
    </w:p>
    <w:p w14:paraId="1442B104" w14:textId="4FFFA894" w:rsidR="00A60F38" w:rsidRPr="001404A2" w:rsidRDefault="00A60F38" w:rsidP="002D7077">
      <w:pPr>
        <w:shd w:val="clear" w:color="auto" w:fill="FFFFFF"/>
        <w:spacing w:after="0" w:line="240" w:lineRule="auto"/>
        <w:ind w:right="-23"/>
        <w:jc w:val="both"/>
        <w:rPr>
          <w:rFonts w:ascii="Arial" w:hAnsi="Arial" w:cs="Arial"/>
          <w:b/>
          <w:bCs/>
          <w:lang w:eastAsia="en-GB"/>
        </w:rPr>
      </w:pPr>
      <w:r w:rsidRPr="001404A2">
        <w:rPr>
          <w:rFonts w:ascii="Arial" w:hAnsi="Arial" w:cs="Arial"/>
          <w:b/>
          <w:bCs/>
          <w:lang w:eastAsia="en-GB"/>
        </w:rPr>
        <w:t>Conclusion:</w:t>
      </w:r>
    </w:p>
    <w:p w14:paraId="35EF85A8" w14:textId="77777777" w:rsidR="002D7077" w:rsidRPr="001404A2" w:rsidRDefault="00A60F38" w:rsidP="002D7077">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It is recommended</w:t>
      </w:r>
      <w:r w:rsidR="002D7077" w:rsidRPr="001404A2">
        <w:rPr>
          <w:rFonts w:ascii="Arial" w:hAnsi="Arial" w:cs="Arial"/>
          <w:lang w:eastAsia="en-GB"/>
        </w:rPr>
        <w:t>:</w:t>
      </w:r>
    </w:p>
    <w:p w14:paraId="21755473" w14:textId="29E77D90" w:rsidR="00A60F38" w:rsidRPr="001404A2" w:rsidRDefault="00A60F38" w:rsidP="00D157AF">
      <w:pPr>
        <w:pStyle w:val="ListParagraph"/>
        <w:numPr>
          <w:ilvl w:val="0"/>
          <w:numId w:val="48"/>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 xml:space="preserve"> </w:t>
      </w:r>
      <w:r w:rsidR="002D7077" w:rsidRPr="001404A2">
        <w:rPr>
          <w:rFonts w:ascii="Arial" w:hAnsi="Arial" w:cs="Arial"/>
          <w:lang w:eastAsia="en-GB"/>
        </w:rPr>
        <w:t>C</w:t>
      </w:r>
      <w:r w:rsidRPr="001404A2">
        <w:rPr>
          <w:rFonts w:ascii="Arial" w:hAnsi="Arial" w:cs="Arial"/>
          <w:lang w:eastAsia="en-GB"/>
        </w:rPr>
        <w:t>ondition of consent 9(a) remain</w:t>
      </w:r>
      <w:r w:rsidR="00393493" w:rsidRPr="001404A2">
        <w:rPr>
          <w:rFonts w:ascii="Arial" w:hAnsi="Arial" w:cs="Arial"/>
          <w:lang w:eastAsia="en-GB"/>
        </w:rPr>
        <w:t xml:space="preserve"> in place</w:t>
      </w:r>
      <w:r w:rsidRPr="001404A2">
        <w:rPr>
          <w:rFonts w:ascii="Arial" w:hAnsi="Arial" w:cs="Arial"/>
          <w:lang w:eastAsia="en-GB"/>
        </w:rPr>
        <w:t>, to ensure the building height within 7F2 zone remains limited to 9m.</w:t>
      </w:r>
    </w:p>
    <w:p w14:paraId="367CFB68" w14:textId="0C843F68" w:rsidR="002D7077" w:rsidRDefault="002D7077" w:rsidP="00D157AF">
      <w:pPr>
        <w:pStyle w:val="ListParagraph"/>
        <w:numPr>
          <w:ilvl w:val="0"/>
          <w:numId w:val="48"/>
        </w:numPr>
        <w:shd w:val="clear" w:color="auto" w:fill="FFFFFF"/>
        <w:spacing w:after="0" w:line="240" w:lineRule="auto"/>
        <w:ind w:right="-23"/>
        <w:jc w:val="both"/>
        <w:rPr>
          <w:rFonts w:ascii="Arial" w:hAnsi="Arial" w:cs="Arial"/>
          <w:lang w:eastAsia="en-GB"/>
        </w:rPr>
      </w:pPr>
      <w:r w:rsidRPr="001404A2">
        <w:rPr>
          <w:rFonts w:ascii="Arial" w:hAnsi="Arial" w:cs="Arial"/>
          <w:lang w:eastAsia="en-GB"/>
        </w:rPr>
        <w:t>Condition of consent 9 be amended to</w:t>
      </w:r>
      <w:r w:rsidR="004F720D">
        <w:rPr>
          <w:rFonts w:ascii="Arial" w:hAnsi="Arial" w:cs="Arial"/>
          <w:lang w:eastAsia="en-GB"/>
        </w:rPr>
        <w:t xml:space="preserve"> include:</w:t>
      </w:r>
    </w:p>
    <w:p w14:paraId="29AC0136" w14:textId="5717A685" w:rsidR="004F720D" w:rsidRPr="004F720D" w:rsidRDefault="004F720D" w:rsidP="004F720D">
      <w:pPr>
        <w:spacing w:after="0" w:line="240" w:lineRule="auto"/>
        <w:ind w:left="567"/>
        <w:rPr>
          <w:rFonts w:ascii="Arial" w:eastAsia="Calibri" w:hAnsi="Arial" w:cs="Arial"/>
          <w:b/>
          <w:bCs/>
        </w:rPr>
      </w:pPr>
      <w:r w:rsidRPr="004F720D">
        <w:rPr>
          <w:rFonts w:ascii="Arial" w:eastAsia="Calibri" w:hAnsi="Arial" w:cs="Arial"/>
          <w:b/>
          <w:bCs/>
        </w:rPr>
        <w:t>(b) Maximum height Southern buildings in R3 zoning</w:t>
      </w:r>
    </w:p>
    <w:p w14:paraId="46B74AC9" w14:textId="77777777" w:rsidR="004F720D" w:rsidRPr="004F720D" w:rsidRDefault="004F720D" w:rsidP="004F720D">
      <w:pPr>
        <w:spacing w:after="0" w:line="240" w:lineRule="auto"/>
        <w:ind w:left="567"/>
        <w:rPr>
          <w:rFonts w:ascii="Arial" w:eastAsia="Calibri" w:hAnsi="Arial" w:cs="Arial"/>
        </w:rPr>
      </w:pPr>
      <w:r w:rsidRPr="004F720D">
        <w:rPr>
          <w:rFonts w:ascii="Arial" w:eastAsia="Calibri" w:hAnsi="Arial" w:cs="Arial"/>
        </w:rPr>
        <w:t>The maximum height of the building for any lift over runs shall not exceed 10.7 metres above the existing ground level .</w:t>
      </w:r>
    </w:p>
    <w:p w14:paraId="00BCD684" w14:textId="77777777" w:rsidR="004F720D" w:rsidRPr="004F720D" w:rsidRDefault="004F720D" w:rsidP="004F720D">
      <w:pPr>
        <w:spacing w:after="0" w:line="240" w:lineRule="auto"/>
        <w:ind w:left="567"/>
        <w:rPr>
          <w:rFonts w:ascii="Arial" w:eastAsia="Calibri" w:hAnsi="Arial" w:cs="Arial"/>
        </w:rPr>
      </w:pPr>
      <w:r w:rsidRPr="004F720D">
        <w:rPr>
          <w:rFonts w:ascii="Arial" w:eastAsia="Calibri" w:hAnsi="Arial" w:cs="Arial"/>
        </w:rPr>
        <w:t>The maximum height of any other elements including balustrading, pools or rooftop planters shall not exceed 10.25 metres above the existing ground level.</w:t>
      </w:r>
    </w:p>
    <w:p w14:paraId="677E4318" w14:textId="77777777" w:rsidR="004F720D" w:rsidRPr="004F720D" w:rsidRDefault="004F720D" w:rsidP="004F720D">
      <w:pPr>
        <w:spacing w:after="0" w:line="240" w:lineRule="auto"/>
        <w:ind w:left="567"/>
        <w:rPr>
          <w:rFonts w:ascii="Arial" w:eastAsia="Calibri" w:hAnsi="Arial" w:cs="Arial"/>
        </w:rPr>
      </w:pPr>
    </w:p>
    <w:p w14:paraId="71E0D1F3" w14:textId="3C45DF9D" w:rsidR="004F720D" w:rsidRPr="004F720D" w:rsidRDefault="004F720D" w:rsidP="004F720D">
      <w:pPr>
        <w:spacing w:after="0" w:line="240" w:lineRule="auto"/>
        <w:ind w:left="567"/>
        <w:rPr>
          <w:rFonts w:ascii="Arial" w:eastAsia="Calibri" w:hAnsi="Arial" w:cs="Arial"/>
          <w:b/>
          <w:bCs/>
        </w:rPr>
      </w:pPr>
      <w:r w:rsidRPr="004F720D">
        <w:rPr>
          <w:rFonts w:ascii="Arial" w:eastAsia="Calibri" w:hAnsi="Arial" w:cs="Arial"/>
          <w:b/>
          <w:bCs/>
        </w:rPr>
        <w:t>(c )  Northern Building Lift Overrun and Canopy</w:t>
      </w:r>
    </w:p>
    <w:p w14:paraId="58E34199" w14:textId="77777777" w:rsidR="004F720D" w:rsidRPr="004F720D" w:rsidRDefault="004F720D" w:rsidP="004F720D">
      <w:pPr>
        <w:spacing w:after="0" w:line="240" w:lineRule="auto"/>
        <w:ind w:left="567"/>
        <w:rPr>
          <w:rFonts w:ascii="Arial" w:eastAsia="Calibri" w:hAnsi="Arial" w:cs="Arial"/>
        </w:rPr>
      </w:pPr>
      <w:r w:rsidRPr="004F720D">
        <w:rPr>
          <w:rFonts w:ascii="Arial" w:eastAsia="Calibri" w:hAnsi="Arial" w:cs="Arial"/>
        </w:rPr>
        <w:t>The lift servicing the rooftop of unit 201 is not approved. Plans must be amended to remove the lift and canopy from the rooftop, with the lift terminating at Level 2.</w:t>
      </w:r>
    </w:p>
    <w:p w14:paraId="5D3E2BE1" w14:textId="21588132" w:rsidR="004F720D" w:rsidRPr="004F720D" w:rsidRDefault="004F720D" w:rsidP="004F720D">
      <w:pPr>
        <w:spacing w:after="0" w:line="240" w:lineRule="auto"/>
        <w:ind w:left="360"/>
        <w:rPr>
          <w:rFonts w:ascii="Arial" w:hAnsi="Arial" w:cs="Arial"/>
          <w:lang w:eastAsia="en-GB"/>
        </w:rPr>
      </w:pPr>
    </w:p>
    <w:p w14:paraId="58E935EC" w14:textId="77777777" w:rsidR="00867801" w:rsidRPr="001404A2" w:rsidRDefault="00867801" w:rsidP="00F52F59">
      <w:pPr>
        <w:shd w:val="clear" w:color="auto" w:fill="FFFFFF"/>
        <w:spacing w:after="0" w:line="240" w:lineRule="auto"/>
        <w:ind w:right="-23"/>
        <w:jc w:val="both"/>
        <w:rPr>
          <w:rFonts w:ascii="Arial" w:hAnsi="Arial" w:cs="Arial"/>
          <w:i/>
          <w:iCs/>
          <w:lang w:eastAsia="en-GB"/>
        </w:rPr>
      </w:pPr>
    </w:p>
    <w:p w14:paraId="3C8725E5" w14:textId="25CE8D09" w:rsidR="00F52F59" w:rsidRPr="001404A2" w:rsidRDefault="00F52F59" w:rsidP="00D157AF">
      <w:pPr>
        <w:pStyle w:val="ListParagraph"/>
        <w:numPr>
          <w:ilvl w:val="0"/>
          <w:numId w:val="14"/>
        </w:numPr>
        <w:tabs>
          <w:tab w:val="left" w:pos="7485"/>
        </w:tabs>
        <w:spacing w:before="120" w:after="0" w:line="240" w:lineRule="auto"/>
        <w:ind w:right="23" w:hanging="720"/>
        <w:jc w:val="both"/>
        <w:rPr>
          <w:rFonts w:ascii="Arial" w:hAnsi="Arial" w:cs="Arial"/>
          <w:b/>
          <w:i/>
          <w:u w:val="single"/>
          <w:lang w:eastAsia="en-AU"/>
        </w:rPr>
      </w:pPr>
      <w:r w:rsidRPr="001404A2">
        <w:rPr>
          <w:rFonts w:ascii="Arial" w:hAnsi="Arial" w:cs="Arial"/>
          <w:b/>
          <w:i/>
          <w:u w:val="single"/>
          <w:lang w:eastAsia="en-AU"/>
        </w:rPr>
        <w:t>Provisions of any Proposed Instruments</w:t>
      </w:r>
      <w:r w:rsidR="00AF10CC" w:rsidRPr="001404A2">
        <w:rPr>
          <w:rFonts w:ascii="Arial" w:hAnsi="Arial" w:cs="Arial"/>
          <w:b/>
          <w:i/>
          <w:u w:val="single"/>
          <w:lang w:eastAsia="en-AU"/>
        </w:rPr>
        <w:t xml:space="preserve"> (s4.15 (1)(a)(ii))</w:t>
      </w:r>
    </w:p>
    <w:p w14:paraId="6EB47D70" w14:textId="77777777" w:rsidR="00BA6DB3" w:rsidRPr="001404A2" w:rsidRDefault="00BA6DB3" w:rsidP="00F52F59">
      <w:pPr>
        <w:shd w:val="clear" w:color="auto" w:fill="FFFFFF"/>
        <w:spacing w:after="0" w:line="240" w:lineRule="auto"/>
        <w:ind w:right="-23"/>
        <w:jc w:val="both"/>
        <w:rPr>
          <w:rFonts w:ascii="Arial" w:hAnsi="Arial" w:cs="Arial"/>
          <w:lang w:eastAsia="en-GB"/>
        </w:rPr>
      </w:pPr>
    </w:p>
    <w:p w14:paraId="2DD90CF7" w14:textId="545CF4CB" w:rsidR="00F52F59" w:rsidRPr="001404A2" w:rsidRDefault="00F52F59" w:rsidP="004645CC">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 xml:space="preserve">There are </w:t>
      </w:r>
      <w:r w:rsidR="004645CC" w:rsidRPr="001404A2">
        <w:rPr>
          <w:rFonts w:ascii="Arial" w:hAnsi="Arial" w:cs="Arial"/>
          <w:lang w:eastAsia="en-GB"/>
        </w:rPr>
        <w:t xml:space="preserve">no </w:t>
      </w:r>
      <w:r w:rsidRPr="001404A2">
        <w:rPr>
          <w:rFonts w:ascii="Arial" w:hAnsi="Arial" w:cs="Arial"/>
          <w:lang w:eastAsia="en-GB"/>
        </w:rPr>
        <w:t>proposed instruments are relevant to the proposal</w:t>
      </w:r>
      <w:r w:rsidR="004645CC" w:rsidRPr="001404A2">
        <w:rPr>
          <w:rFonts w:ascii="Arial" w:hAnsi="Arial" w:cs="Arial"/>
          <w:lang w:eastAsia="en-GB"/>
        </w:rPr>
        <w:t>.</w:t>
      </w:r>
    </w:p>
    <w:p w14:paraId="17EFC957" w14:textId="77777777" w:rsidR="00AF10CC" w:rsidRPr="001404A2" w:rsidRDefault="00AF10CC" w:rsidP="00F52F59">
      <w:pPr>
        <w:shd w:val="clear" w:color="auto" w:fill="FFFFFF"/>
        <w:ind w:right="-23"/>
        <w:rPr>
          <w:rFonts w:ascii="Arial" w:hAnsi="Arial" w:cs="Arial"/>
          <w:lang w:eastAsia="en-GB"/>
        </w:rPr>
      </w:pPr>
    </w:p>
    <w:p w14:paraId="1334F4A6" w14:textId="77A70B7B" w:rsidR="00F52F59" w:rsidRPr="001404A2" w:rsidRDefault="00F52F59" w:rsidP="00D157AF">
      <w:pPr>
        <w:pStyle w:val="ListParagraph"/>
        <w:numPr>
          <w:ilvl w:val="0"/>
          <w:numId w:val="14"/>
        </w:numPr>
        <w:tabs>
          <w:tab w:val="left" w:pos="7485"/>
        </w:tabs>
        <w:spacing w:before="120" w:after="0" w:line="240" w:lineRule="auto"/>
        <w:ind w:right="23" w:hanging="720"/>
        <w:jc w:val="both"/>
        <w:rPr>
          <w:rFonts w:ascii="Arial" w:hAnsi="Arial" w:cs="Arial"/>
          <w:b/>
          <w:i/>
          <w:u w:val="single"/>
          <w:lang w:eastAsia="en-AU"/>
        </w:rPr>
      </w:pPr>
      <w:r w:rsidRPr="001404A2">
        <w:rPr>
          <w:rFonts w:ascii="Arial" w:hAnsi="Arial" w:cs="Arial"/>
          <w:b/>
          <w:i/>
          <w:u w:val="single"/>
          <w:lang w:eastAsia="en-AU"/>
        </w:rPr>
        <w:t>Provisions of any Development Control Plan</w:t>
      </w:r>
      <w:r w:rsidR="00AF10CC" w:rsidRPr="001404A2">
        <w:rPr>
          <w:rFonts w:ascii="Arial" w:hAnsi="Arial" w:cs="Arial"/>
          <w:b/>
          <w:i/>
          <w:u w:val="single"/>
          <w:lang w:eastAsia="en-AU"/>
        </w:rPr>
        <w:t xml:space="preserve"> (s4.15(1)(a)(iii))</w:t>
      </w:r>
    </w:p>
    <w:p w14:paraId="719A2D96" w14:textId="77777777" w:rsidR="00F52F59" w:rsidRPr="001404A2" w:rsidRDefault="00F52F59" w:rsidP="00F52F59">
      <w:pPr>
        <w:pStyle w:val="ListParagraph"/>
        <w:tabs>
          <w:tab w:val="left" w:pos="709"/>
          <w:tab w:val="left" w:pos="1560"/>
        </w:tabs>
        <w:spacing w:after="0" w:line="240" w:lineRule="auto"/>
        <w:ind w:left="851" w:right="23"/>
        <w:rPr>
          <w:rFonts w:ascii="Arial" w:hAnsi="Arial" w:cs="Arial"/>
          <w:b/>
          <w:lang w:eastAsia="en-AU"/>
        </w:rPr>
      </w:pPr>
    </w:p>
    <w:p w14:paraId="42D3D6EB" w14:textId="0A2A08F5" w:rsidR="00F52F59" w:rsidRPr="001404A2" w:rsidRDefault="00F52F59" w:rsidP="00F52F59">
      <w:pPr>
        <w:shd w:val="clear" w:color="auto" w:fill="FFFFFF"/>
        <w:spacing w:after="0" w:line="240" w:lineRule="auto"/>
        <w:ind w:right="-23"/>
        <w:rPr>
          <w:rFonts w:ascii="Arial" w:hAnsi="Arial" w:cs="Arial"/>
          <w:lang w:eastAsia="en-GB"/>
        </w:rPr>
      </w:pPr>
      <w:r w:rsidRPr="001404A2">
        <w:rPr>
          <w:rFonts w:ascii="Arial" w:hAnsi="Arial" w:cs="Arial"/>
          <w:lang w:eastAsia="en-GB"/>
        </w:rPr>
        <w:t>The following Development Control Plan</w:t>
      </w:r>
      <w:r w:rsidR="00700A5B" w:rsidRPr="001404A2">
        <w:rPr>
          <w:rFonts w:ascii="Arial" w:hAnsi="Arial" w:cs="Arial"/>
          <w:lang w:eastAsia="en-GB"/>
        </w:rPr>
        <w:t>s</w:t>
      </w:r>
      <w:r w:rsidRPr="001404A2">
        <w:rPr>
          <w:rFonts w:ascii="Arial" w:hAnsi="Arial" w:cs="Arial"/>
          <w:lang w:eastAsia="en-GB"/>
        </w:rPr>
        <w:t xml:space="preserve"> </w:t>
      </w:r>
      <w:r w:rsidR="00952A20" w:rsidRPr="001404A2">
        <w:rPr>
          <w:rFonts w:ascii="Arial" w:hAnsi="Arial" w:cs="Arial"/>
          <w:lang w:eastAsia="en-GB"/>
        </w:rPr>
        <w:t>are</w:t>
      </w:r>
      <w:r w:rsidRPr="001404A2">
        <w:rPr>
          <w:rFonts w:ascii="Arial" w:hAnsi="Arial" w:cs="Arial"/>
          <w:lang w:eastAsia="en-GB"/>
        </w:rPr>
        <w:t xml:space="preserve"> relevant to this </w:t>
      </w:r>
      <w:r w:rsidR="00D32D74" w:rsidRPr="001404A2">
        <w:rPr>
          <w:rFonts w:ascii="Arial" w:hAnsi="Arial" w:cs="Arial"/>
          <w:lang w:eastAsia="en-GB"/>
        </w:rPr>
        <w:t xml:space="preserve">modification </w:t>
      </w:r>
      <w:r w:rsidRPr="001404A2">
        <w:rPr>
          <w:rFonts w:ascii="Arial" w:hAnsi="Arial" w:cs="Arial"/>
          <w:lang w:eastAsia="en-GB"/>
        </w:rPr>
        <w:t>application:</w:t>
      </w:r>
    </w:p>
    <w:p w14:paraId="53E8BFED" w14:textId="77777777" w:rsidR="00F52F59" w:rsidRPr="001404A2" w:rsidRDefault="00F52F59" w:rsidP="00F52F59">
      <w:pPr>
        <w:shd w:val="clear" w:color="auto" w:fill="FFFFFF"/>
        <w:spacing w:after="0" w:line="240" w:lineRule="auto"/>
        <w:ind w:right="-23"/>
        <w:rPr>
          <w:rFonts w:ascii="Arial" w:hAnsi="Arial" w:cs="Arial"/>
          <w:b/>
          <w:bCs/>
          <w:lang w:eastAsia="en-GB"/>
        </w:rPr>
      </w:pPr>
    </w:p>
    <w:p w14:paraId="2317B6AC" w14:textId="07E332A4" w:rsidR="00F52F59" w:rsidRPr="001404A2" w:rsidRDefault="00700A5B" w:rsidP="006E10D3">
      <w:pPr>
        <w:pStyle w:val="ListParagraph"/>
        <w:numPr>
          <w:ilvl w:val="0"/>
          <w:numId w:val="3"/>
        </w:numPr>
        <w:shd w:val="clear" w:color="auto" w:fill="FFFFFF"/>
        <w:spacing w:after="0" w:line="240" w:lineRule="auto"/>
        <w:ind w:right="-23"/>
        <w:jc w:val="both"/>
        <w:rPr>
          <w:rFonts w:ascii="Arial" w:hAnsi="Arial" w:cs="Arial"/>
          <w:i/>
          <w:lang w:eastAsia="en-GB"/>
        </w:rPr>
      </w:pPr>
      <w:r w:rsidRPr="001404A2">
        <w:rPr>
          <w:rFonts w:ascii="Arial" w:hAnsi="Arial" w:cs="Arial"/>
          <w:i/>
          <w:lang w:eastAsia="en-GB"/>
        </w:rPr>
        <w:t xml:space="preserve">Byron Shire </w:t>
      </w:r>
      <w:r w:rsidR="00F52F59" w:rsidRPr="001404A2">
        <w:rPr>
          <w:rFonts w:ascii="Arial" w:hAnsi="Arial" w:cs="Arial"/>
          <w:i/>
          <w:lang w:eastAsia="en-GB"/>
        </w:rPr>
        <w:t xml:space="preserve">Development Control Plan </w:t>
      </w:r>
      <w:r w:rsidRPr="001404A2">
        <w:rPr>
          <w:rFonts w:ascii="Arial" w:hAnsi="Arial" w:cs="Arial"/>
          <w:i/>
          <w:lang w:eastAsia="en-GB"/>
        </w:rPr>
        <w:t xml:space="preserve">2014 </w:t>
      </w:r>
      <w:r w:rsidR="00F52F59" w:rsidRPr="001404A2">
        <w:rPr>
          <w:rFonts w:ascii="Arial" w:hAnsi="Arial" w:cs="Arial"/>
          <w:iCs/>
          <w:lang w:eastAsia="en-GB"/>
        </w:rPr>
        <w:t>(‘the</w:t>
      </w:r>
      <w:r w:rsidRPr="001404A2">
        <w:rPr>
          <w:rFonts w:ascii="Arial" w:hAnsi="Arial" w:cs="Arial"/>
          <w:iCs/>
          <w:lang w:eastAsia="en-GB"/>
        </w:rPr>
        <w:t xml:space="preserve"> 2014</w:t>
      </w:r>
      <w:r w:rsidR="00F52F59" w:rsidRPr="001404A2">
        <w:rPr>
          <w:rFonts w:ascii="Arial" w:hAnsi="Arial" w:cs="Arial"/>
          <w:iCs/>
          <w:lang w:eastAsia="en-GB"/>
        </w:rPr>
        <w:t xml:space="preserve"> DCP’)</w:t>
      </w:r>
    </w:p>
    <w:p w14:paraId="7378103A" w14:textId="3EB55D68" w:rsidR="006E64EC" w:rsidRPr="001404A2" w:rsidRDefault="006E64EC" w:rsidP="006E10D3">
      <w:pPr>
        <w:pStyle w:val="ListParagraph"/>
        <w:numPr>
          <w:ilvl w:val="0"/>
          <w:numId w:val="3"/>
        </w:numPr>
        <w:shd w:val="clear" w:color="auto" w:fill="FFFFFF"/>
        <w:spacing w:after="0" w:line="240" w:lineRule="auto"/>
        <w:ind w:right="-23"/>
        <w:jc w:val="both"/>
        <w:rPr>
          <w:rFonts w:ascii="Arial" w:hAnsi="Arial" w:cs="Arial"/>
          <w:i/>
          <w:lang w:eastAsia="en-GB"/>
        </w:rPr>
      </w:pPr>
      <w:r w:rsidRPr="001404A2">
        <w:rPr>
          <w:rFonts w:ascii="Arial" w:hAnsi="Arial" w:cs="Arial"/>
          <w:i/>
          <w:lang w:eastAsia="en-GB"/>
        </w:rPr>
        <w:t xml:space="preserve">Byron Shire Development Control Plan 2010 </w:t>
      </w:r>
      <w:r w:rsidRPr="001404A2">
        <w:rPr>
          <w:rFonts w:ascii="Arial" w:hAnsi="Arial" w:cs="Arial"/>
          <w:iCs/>
          <w:lang w:eastAsia="en-GB"/>
        </w:rPr>
        <w:t>(‘the 2010 DCP’)</w:t>
      </w:r>
    </w:p>
    <w:p w14:paraId="5B2FD0F2" w14:textId="24550714" w:rsidR="00700A5B" w:rsidRPr="001404A2" w:rsidRDefault="00700A5B" w:rsidP="006E10D3">
      <w:pPr>
        <w:pStyle w:val="ListParagraph"/>
        <w:numPr>
          <w:ilvl w:val="0"/>
          <w:numId w:val="3"/>
        </w:numPr>
        <w:spacing w:before="120" w:after="240"/>
        <w:rPr>
          <w:rFonts w:cs="Times New Roman"/>
          <w:iCs/>
          <w:sz w:val="24"/>
        </w:rPr>
      </w:pPr>
      <w:r w:rsidRPr="001404A2">
        <w:rPr>
          <w:rFonts w:ascii="Arial" w:hAnsi="Arial" w:cs="Arial"/>
        </w:rPr>
        <w:t xml:space="preserve">DCP 2014 is an applicable matter for consideration in the assessment of the subject development application in accordance with subsection 4.15(1) of the EP&amp; A Act </w:t>
      </w:r>
      <w:r w:rsidRPr="001404A2">
        <w:rPr>
          <w:rFonts w:ascii="Arial" w:hAnsi="Arial" w:cs="Arial"/>
        </w:rPr>
        <w:lastRenderedPageBreak/>
        <w:t xml:space="preserve">because it applies to the land to which LEP 2014 applies. The DCP 2014 Parts/Chapters that are of relevance </w:t>
      </w:r>
      <w:r w:rsidR="00124ECD" w:rsidRPr="001404A2">
        <w:rPr>
          <w:rFonts w:ascii="Arial" w:hAnsi="Arial" w:cs="Arial"/>
        </w:rPr>
        <w:t xml:space="preserve">only </w:t>
      </w:r>
      <w:r w:rsidRPr="001404A2">
        <w:rPr>
          <w:rFonts w:ascii="Arial" w:hAnsi="Arial" w:cs="Arial"/>
        </w:rPr>
        <w:t xml:space="preserve">to the proposed </w:t>
      </w:r>
      <w:r w:rsidR="00124ECD" w:rsidRPr="001404A2">
        <w:rPr>
          <w:rFonts w:ascii="Arial" w:hAnsi="Arial" w:cs="Arial"/>
        </w:rPr>
        <w:t xml:space="preserve">modified </w:t>
      </w:r>
      <w:r w:rsidRPr="001404A2">
        <w:rPr>
          <w:rFonts w:ascii="Arial" w:hAnsi="Arial" w:cs="Arial"/>
        </w:rPr>
        <w:t>development are addressed below</w:t>
      </w:r>
      <w:r w:rsidRPr="001404A2">
        <w:rPr>
          <w:rFonts w:cs="Times New Roman"/>
          <w:sz w:val="24"/>
          <w:szCs w:val="24"/>
        </w:rPr>
        <w:t>:</w:t>
      </w:r>
    </w:p>
    <w:p w14:paraId="4C9A4D92" w14:textId="77777777" w:rsidR="00700A5B" w:rsidRPr="001404A2" w:rsidRDefault="00700A5B" w:rsidP="0012209E">
      <w:pPr>
        <w:spacing w:before="120" w:after="120"/>
        <w:ind w:left="360"/>
        <w:rPr>
          <w:rFonts w:ascii="Arial" w:hAnsi="Arial" w:cs="Arial"/>
          <w:iCs/>
          <w:highlight w:val="yellow"/>
        </w:rPr>
      </w:pPr>
    </w:p>
    <w:tbl>
      <w:tblPr>
        <w:tblStyle w:val="TableGrid"/>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129"/>
        <w:gridCol w:w="129"/>
        <w:gridCol w:w="2472"/>
        <w:gridCol w:w="70"/>
        <w:gridCol w:w="1809"/>
        <w:gridCol w:w="3407"/>
      </w:tblGrid>
      <w:tr w:rsidR="001404A2" w:rsidRPr="001404A2" w14:paraId="5356BE25" w14:textId="77777777" w:rsidTr="00A66393">
        <w:trPr>
          <w:tblHeader/>
        </w:trPr>
        <w:tc>
          <w:tcPr>
            <w:tcW w:w="3609" w:type="dxa"/>
            <w:gridSpan w:val="3"/>
            <w:tcBorders>
              <w:bottom w:val="single" w:sz="4" w:space="0" w:color="7F7F7F" w:themeColor="text1" w:themeTint="80"/>
            </w:tcBorders>
            <w:shd w:val="clear" w:color="auto" w:fill="BFBFBF" w:themeFill="background1" w:themeFillShade="BF"/>
          </w:tcPr>
          <w:p w14:paraId="569EC842" w14:textId="5613565A" w:rsidR="00700A5B" w:rsidRPr="001404A2" w:rsidRDefault="00700A5B" w:rsidP="000C6ED9">
            <w:pPr>
              <w:spacing w:before="120" w:after="120"/>
              <w:rPr>
                <w:rFonts w:ascii="Arial" w:hAnsi="Arial" w:cs="Arial"/>
                <w:b/>
              </w:rPr>
            </w:pPr>
            <w:r w:rsidRPr="001404A2">
              <w:rPr>
                <w:rFonts w:ascii="Arial" w:hAnsi="Arial" w:cs="Arial"/>
                <w:b/>
              </w:rPr>
              <w:t xml:space="preserve">Chapter </w:t>
            </w:r>
          </w:p>
        </w:tc>
        <w:tc>
          <w:tcPr>
            <w:tcW w:w="1909" w:type="dxa"/>
            <w:gridSpan w:val="2"/>
            <w:shd w:val="clear" w:color="auto" w:fill="BFBFBF" w:themeFill="background1" w:themeFillShade="BF"/>
          </w:tcPr>
          <w:p w14:paraId="24756D3C" w14:textId="77777777" w:rsidR="00700A5B" w:rsidRPr="001404A2" w:rsidRDefault="00700A5B" w:rsidP="000C6ED9">
            <w:pPr>
              <w:spacing w:before="120" w:after="120"/>
              <w:rPr>
                <w:rFonts w:ascii="Arial" w:hAnsi="Arial" w:cs="Arial"/>
                <w:b/>
              </w:rPr>
            </w:pPr>
            <w:r w:rsidRPr="001404A2">
              <w:rPr>
                <w:rFonts w:ascii="Arial" w:hAnsi="Arial" w:cs="Arial"/>
                <w:b/>
              </w:rPr>
              <w:t>Compliance</w:t>
            </w:r>
          </w:p>
        </w:tc>
        <w:tc>
          <w:tcPr>
            <w:tcW w:w="3498" w:type="dxa"/>
            <w:shd w:val="clear" w:color="auto" w:fill="BFBFBF" w:themeFill="background1" w:themeFillShade="BF"/>
          </w:tcPr>
          <w:p w14:paraId="47EC67CB" w14:textId="77777777" w:rsidR="00700A5B" w:rsidRPr="001404A2" w:rsidRDefault="00700A5B" w:rsidP="000C6ED9">
            <w:pPr>
              <w:spacing w:before="120" w:after="120"/>
              <w:rPr>
                <w:rFonts w:ascii="Arial" w:hAnsi="Arial" w:cs="Arial"/>
                <w:b/>
              </w:rPr>
            </w:pPr>
            <w:r w:rsidRPr="001404A2">
              <w:rPr>
                <w:rFonts w:ascii="Arial" w:hAnsi="Arial" w:cs="Arial"/>
                <w:b/>
              </w:rPr>
              <w:t>Comment</w:t>
            </w:r>
          </w:p>
        </w:tc>
      </w:tr>
      <w:tr w:rsidR="001404A2" w:rsidRPr="001404A2" w14:paraId="7A8FC5CE" w14:textId="77777777" w:rsidTr="00A66393">
        <w:tc>
          <w:tcPr>
            <w:tcW w:w="1129" w:type="dxa"/>
            <w:tcBorders>
              <w:right w:val="nil"/>
            </w:tcBorders>
          </w:tcPr>
          <w:p w14:paraId="41C984C2" w14:textId="5908E4AF" w:rsidR="00700A5B" w:rsidRPr="001404A2" w:rsidRDefault="00700A5B" w:rsidP="000C6ED9">
            <w:pPr>
              <w:tabs>
                <w:tab w:val="left" w:pos="0"/>
              </w:tabs>
              <w:spacing w:before="120" w:after="120"/>
              <w:rPr>
                <w:rFonts w:ascii="Arial" w:hAnsi="Arial" w:cs="Arial"/>
              </w:rPr>
            </w:pPr>
            <w:r w:rsidRPr="001404A2">
              <w:rPr>
                <w:rFonts w:ascii="Arial" w:hAnsi="Arial" w:cs="Arial"/>
              </w:rPr>
              <w:t>B1</w:t>
            </w:r>
            <w:r w:rsidR="0029333B" w:rsidRPr="001404A2">
              <w:rPr>
                <w:rFonts w:ascii="Arial" w:hAnsi="Arial" w:cs="Arial"/>
              </w:rPr>
              <w:t xml:space="preserve"> </w:t>
            </w:r>
          </w:p>
        </w:tc>
        <w:tc>
          <w:tcPr>
            <w:tcW w:w="2480" w:type="dxa"/>
            <w:gridSpan w:val="2"/>
            <w:tcBorders>
              <w:left w:val="nil"/>
            </w:tcBorders>
          </w:tcPr>
          <w:p w14:paraId="6AF6CEDB" w14:textId="59869E25" w:rsidR="00700A5B" w:rsidRPr="001404A2" w:rsidRDefault="00700A5B" w:rsidP="000C6ED9">
            <w:pPr>
              <w:tabs>
                <w:tab w:val="left" w:pos="0"/>
              </w:tabs>
              <w:spacing w:before="120" w:after="120"/>
              <w:rPr>
                <w:rFonts w:ascii="Arial" w:hAnsi="Arial" w:cs="Arial"/>
              </w:rPr>
            </w:pPr>
            <w:r w:rsidRPr="001404A2">
              <w:rPr>
                <w:rFonts w:ascii="Arial" w:hAnsi="Arial" w:cs="Arial"/>
              </w:rPr>
              <w:t xml:space="preserve">Biodiversity </w:t>
            </w:r>
          </w:p>
        </w:tc>
        <w:tc>
          <w:tcPr>
            <w:tcW w:w="1909" w:type="dxa"/>
            <w:gridSpan w:val="2"/>
          </w:tcPr>
          <w:p w14:paraId="196A933C" w14:textId="77777777" w:rsidR="00700A5B" w:rsidRPr="001404A2" w:rsidRDefault="00700A5B" w:rsidP="000C6ED9">
            <w:pPr>
              <w:spacing w:before="120" w:after="120"/>
              <w:rPr>
                <w:rFonts w:ascii="Arial" w:hAnsi="Arial" w:cs="Arial"/>
              </w:rPr>
            </w:pPr>
            <w:r w:rsidRPr="001404A2">
              <w:rPr>
                <w:rFonts w:ascii="Arial" w:hAnsi="Arial" w:cs="Arial"/>
              </w:rPr>
              <w:t>Yes</w:t>
            </w:r>
          </w:p>
        </w:tc>
        <w:tc>
          <w:tcPr>
            <w:tcW w:w="3498" w:type="dxa"/>
          </w:tcPr>
          <w:p w14:paraId="289F1906" w14:textId="54CD3D56" w:rsidR="00700A5B" w:rsidRPr="001404A2" w:rsidRDefault="0029333B" w:rsidP="000C6ED9">
            <w:pPr>
              <w:spacing w:before="120" w:after="120"/>
              <w:rPr>
                <w:rFonts w:ascii="Arial" w:hAnsi="Arial" w:cs="Arial"/>
              </w:rPr>
            </w:pPr>
            <w:r w:rsidRPr="001404A2">
              <w:rPr>
                <w:rFonts w:ascii="Arial" w:hAnsi="Arial" w:cs="Arial"/>
              </w:rPr>
              <w:t>No changes proposed.</w:t>
            </w:r>
          </w:p>
        </w:tc>
      </w:tr>
      <w:tr w:rsidR="001404A2" w:rsidRPr="001404A2" w14:paraId="0BD582B9" w14:textId="77777777" w:rsidTr="00A66393">
        <w:tc>
          <w:tcPr>
            <w:tcW w:w="1129" w:type="dxa"/>
            <w:tcBorders>
              <w:right w:val="nil"/>
            </w:tcBorders>
          </w:tcPr>
          <w:p w14:paraId="78A46CBD" w14:textId="2A49C57B" w:rsidR="00700A5B" w:rsidRPr="001404A2" w:rsidRDefault="0029333B" w:rsidP="000C6ED9">
            <w:pPr>
              <w:tabs>
                <w:tab w:val="left" w:pos="0"/>
              </w:tabs>
              <w:spacing w:before="120" w:after="120"/>
              <w:rPr>
                <w:rFonts w:ascii="Arial" w:hAnsi="Arial" w:cs="Arial"/>
              </w:rPr>
            </w:pPr>
            <w:r w:rsidRPr="001404A2">
              <w:rPr>
                <w:rFonts w:ascii="Arial" w:hAnsi="Arial" w:cs="Arial"/>
              </w:rPr>
              <w:t xml:space="preserve">B3 </w:t>
            </w:r>
          </w:p>
        </w:tc>
        <w:tc>
          <w:tcPr>
            <w:tcW w:w="2480" w:type="dxa"/>
            <w:gridSpan w:val="2"/>
            <w:tcBorders>
              <w:left w:val="nil"/>
            </w:tcBorders>
          </w:tcPr>
          <w:p w14:paraId="56EC8712" w14:textId="26CB92FF" w:rsidR="00700A5B" w:rsidRPr="001404A2" w:rsidRDefault="0029333B" w:rsidP="000C6ED9">
            <w:pPr>
              <w:tabs>
                <w:tab w:val="left" w:pos="0"/>
              </w:tabs>
              <w:spacing w:before="120" w:after="120"/>
              <w:rPr>
                <w:rFonts w:ascii="Arial" w:hAnsi="Arial" w:cs="Arial"/>
              </w:rPr>
            </w:pPr>
            <w:r w:rsidRPr="001404A2">
              <w:rPr>
                <w:rFonts w:ascii="Arial" w:hAnsi="Arial" w:cs="Arial"/>
              </w:rPr>
              <w:t>Services</w:t>
            </w:r>
          </w:p>
        </w:tc>
        <w:tc>
          <w:tcPr>
            <w:tcW w:w="1909" w:type="dxa"/>
            <w:gridSpan w:val="2"/>
          </w:tcPr>
          <w:p w14:paraId="4B06937B" w14:textId="56B8B210" w:rsidR="00700A5B" w:rsidRPr="001404A2" w:rsidRDefault="0029333B" w:rsidP="000C6ED9">
            <w:pPr>
              <w:spacing w:before="120" w:after="120"/>
              <w:rPr>
                <w:rFonts w:ascii="Arial" w:hAnsi="Arial" w:cs="Arial"/>
              </w:rPr>
            </w:pPr>
            <w:r w:rsidRPr="001404A2">
              <w:rPr>
                <w:rFonts w:ascii="Arial" w:hAnsi="Arial" w:cs="Arial"/>
              </w:rPr>
              <w:t>Yes</w:t>
            </w:r>
          </w:p>
        </w:tc>
        <w:tc>
          <w:tcPr>
            <w:tcW w:w="3498" w:type="dxa"/>
          </w:tcPr>
          <w:p w14:paraId="5654BCA2" w14:textId="74C20E77" w:rsidR="00700A5B" w:rsidRPr="001404A2" w:rsidRDefault="0029333B" w:rsidP="000C6ED9">
            <w:pPr>
              <w:spacing w:before="120" w:after="120"/>
              <w:rPr>
                <w:rFonts w:ascii="Arial" w:hAnsi="Arial" w:cs="Arial"/>
              </w:rPr>
            </w:pPr>
            <w:r w:rsidRPr="001404A2">
              <w:rPr>
                <w:rFonts w:ascii="Arial" w:hAnsi="Arial" w:cs="Arial"/>
              </w:rPr>
              <w:t>No changes proposed.</w:t>
            </w:r>
          </w:p>
        </w:tc>
      </w:tr>
      <w:tr w:rsidR="001404A2" w:rsidRPr="001404A2" w14:paraId="04826771" w14:textId="77777777" w:rsidTr="00A66393">
        <w:tc>
          <w:tcPr>
            <w:tcW w:w="1129" w:type="dxa"/>
            <w:tcBorders>
              <w:right w:val="nil"/>
            </w:tcBorders>
          </w:tcPr>
          <w:p w14:paraId="1904ADF4" w14:textId="2FD3713D" w:rsidR="00700A5B" w:rsidRPr="001404A2" w:rsidRDefault="00124ECD" w:rsidP="000C6ED9">
            <w:pPr>
              <w:spacing w:before="120" w:after="120"/>
              <w:rPr>
                <w:rFonts w:ascii="Arial" w:hAnsi="Arial" w:cs="Arial"/>
              </w:rPr>
            </w:pPr>
            <w:r w:rsidRPr="001404A2">
              <w:rPr>
                <w:rFonts w:ascii="Arial" w:hAnsi="Arial" w:cs="Arial"/>
              </w:rPr>
              <w:t>B4</w:t>
            </w:r>
          </w:p>
        </w:tc>
        <w:tc>
          <w:tcPr>
            <w:tcW w:w="2480" w:type="dxa"/>
            <w:gridSpan w:val="2"/>
            <w:tcBorders>
              <w:left w:val="nil"/>
            </w:tcBorders>
          </w:tcPr>
          <w:p w14:paraId="63922CB3" w14:textId="42B3624A" w:rsidR="00700A5B" w:rsidRPr="001404A2" w:rsidRDefault="00124ECD" w:rsidP="000C6ED9">
            <w:pPr>
              <w:spacing w:before="120" w:after="120"/>
              <w:rPr>
                <w:rFonts w:ascii="Arial" w:hAnsi="Arial" w:cs="Arial"/>
              </w:rPr>
            </w:pPr>
            <w:r w:rsidRPr="001404A2">
              <w:rPr>
                <w:rFonts w:ascii="Arial" w:hAnsi="Arial" w:cs="Arial"/>
              </w:rPr>
              <w:t>Traffic Planning, Vehicle Parking, Circulation and Access</w:t>
            </w:r>
          </w:p>
        </w:tc>
        <w:tc>
          <w:tcPr>
            <w:tcW w:w="1909" w:type="dxa"/>
            <w:gridSpan w:val="2"/>
          </w:tcPr>
          <w:p w14:paraId="79C9BEAB" w14:textId="0C04F969" w:rsidR="00700A5B" w:rsidRPr="001404A2" w:rsidRDefault="00124ECD" w:rsidP="000C6ED9">
            <w:pPr>
              <w:spacing w:before="120" w:after="120"/>
              <w:rPr>
                <w:rFonts w:ascii="Arial" w:hAnsi="Arial" w:cs="Arial"/>
              </w:rPr>
            </w:pPr>
            <w:r w:rsidRPr="001404A2">
              <w:rPr>
                <w:rFonts w:ascii="Arial" w:hAnsi="Arial" w:cs="Arial"/>
              </w:rPr>
              <w:t>Yes</w:t>
            </w:r>
          </w:p>
        </w:tc>
        <w:tc>
          <w:tcPr>
            <w:tcW w:w="3498" w:type="dxa"/>
          </w:tcPr>
          <w:p w14:paraId="4BA498B0" w14:textId="2272A039" w:rsidR="00700A5B" w:rsidRPr="001404A2" w:rsidRDefault="00124ECD" w:rsidP="000C6ED9">
            <w:pPr>
              <w:spacing w:before="120" w:after="120"/>
              <w:rPr>
                <w:rFonts w:ascii="Arial" w:hAnsi="Arial" w:cs="Arial"/>
              </w:rPr>
            </w:pPr>
            <w:r w:rsidRPr="001404A2">
              <w:rPr>
                <w:rFonts w:ascii="Arial" w:hAnsi="Arial" w:cs="Arial"/>
              </w:rPr>
              <w:t>Council’s Development Engineer reviewed the proposed changes to the basement level and raised no objections. No change to number of parking spaces proposed.</w:t>
            </w:r>
          </w:p>
        </w:tc>
      </w:tr>
      <w:tr w:rsidR="001404A2" w:rsidRPr="001404A2" w14:paraId="05009D85" w14:textId="77777777" w:rsidTr="00A66393">
        <w:tc>
          <w:tcPr>
            <w:tcW w:w="3609" w:type="dxa"/>
            <w:gridSpan w:val="3"/>
            <w:shd w:val="clear" w:color="auto" w:fill="BFBFBF" w:themeFill="background1" w:themeFillShade="BF"/>
          </w:tcPr>
          <w:p w14:paraId="32E5DE9B" w14:textId="77777777" w:rsidR="00EE6ECA" w:rsidRPr="001404A2" w:rsidRDefault="00EE6ECA" w:rsidP="00851F61">
            <w:pPr>
              <w:keepNext/>
              <w:spacing w:before="120" w:after="120"/>
              <w:rPr>
                <w:rFonts w:ascii="Arial" w:hAnsi="Arial" w:cs="Arial"/>
                <w:b/>
              </w:rPr>
            </w:pPr>
            <w:r w:rsidRPr="001404A2">
              <w:rPr>
                <w:rFonts w:ascii="Arial" w:hAnsi="Arial" w:cs="Arial"/>
                <w:b/>
              </w:rPr>
              <w:t>Chapter B9 Landscaping</w:t>
            </w:r>
          </w:p>
        </w:tc>
        <w:tc>
          <w:tcPr>
            <w:tcW w:w="1909" w:type="dxa"/>
            <w:gridSpan w:val="2"/>
            <w:shd w:val="clear" w:color="auto" w:fill="BFBFBF" w:themeFill="background1" w:themeFillShade="BF"/>
          </w:tcPr>
          <w:p w14:paraId="3799AD43" w14:textId="77777777" w:rsidR="00EE6ECA" w:rsidRPr="001404A2" w:rsidRDefault="00EE6ECA" w:rsidP="00851F61">
            <w:pPr>
              <w:keepNext/>
              <w:spacing w:before="120" w:after="120"/>
              <w:rPr>
                <w:rFonts w:ascii="Arial" w:hAnsi="Arial" w:cs="Arial"/>
                <w:b/>
              </w:rPr>
            </w:pPr>
            <w:r w:rsidRPr="001404A2">
              <w:rPr>
                <w:rFonts w:ascii="Arial" w:hAnsi="Arial" w:cs="Arial"/>
                <w:b/>
              </w:rPr>
              <w:t>Compliance</w:t>
            </w:r>
          </w:p>
        </w:tc>
        <w:tc>
          <w:tcPr>
            <w:tcW w:w="3498" w:type="dxa"/>
            <w:shd w:val="clear" w:color="auto" w:fill="BFBFBF" w:themeFill="background1" w:themeFillShade="BF"/>
          </w:tcPr>
          <w:p w14:paraId="1D98ABB9" w14:textId="77777777" w:rsidR="00EE6ECA" w:rsidRPr="001404A2" w:rsidRDefault="00EE6ECA" w:rsidP="00851F61">
            <w:pPr>
              <w:keepNext/>
              <w:spacing w:before="120" w:after="120"/>
              <w:rPr>
                <w:rFonts w:ascii="Arial" w:hAnsi="Arial" w:cs="Arial"/>
                <w:b/>
              </w:rPr>
            </w:pPr>
            <w:r w:rsidRPr="001404A2">
              <w:rPr>
                <w:rFonts w:ascii="Arial" w:hAnsi="Arial" w:cs="Arial"/>
                <w:b/>
              </w:rPr>
              <w:t>Comment</w:t>
            </w:r>
          </w:p>
        </w:tc>
      </w:tr>
      <w:tr w:rsidR="001404A2" w:rsidRPr="001404A2" w14:paraId="15296776" w14:textId="77777777" w:rsidTr="00A66393">
        <w:tc>
          <w:tcPr>
            <w:tcW w:w="1261" w:type="dxa"/>
            <w:gridSpan w:val="2"/>
            <w:tcBorders>
              <w:right w:val="nil"/>
            </w:tcBorders>
          </w:tcPr>
          <w:p w14:paraId="03A7AB78" w14:textId="77777777" w:rsidR="00EE6ECA" w:rsidRPr="001404A2" w:rsidRDefault="00EE6ECA" w:rsidP="00851F61">
            <w:pPr>
              <w:spacing w:before="120" w:after="120"/>
              <w:rPr>
                <w:rFonts w:ascii="Arial" w:hAnsi="Arial" w:cs="Arial"/>
              </w:rPr>
            </w:pPr>
            <w:r w:rsidRPr="001404A2">
              <w:rPr>
                <w:rFonts w:ascii="Arial" w:hAnsi="Arial" w:cs="Arial"/>
              </w:rPr>
              <w:t>B9.2.2</w:t>
            </w:r>
          </w:p>
        </w:tc>
        <w:tc>
          <w:tcPr>
            <w:tcW w:w="2348" w:type="dxa"/>
            <w:tcBorders>
              <w:left w:val="nil"/>
            </w:tcBorders>
          </w:tcPr>
          <w:p w14:paraId="5269DE41" w14:textId="77777777" w:rsidR="00EE6ECA" w:rsidRPr="001404A2" w:rsidRDefault="00EE6ECA" w:rsidP="00851F61">
            <w:pPr>
              <w:spacing w:before="120" w:after="120"/>
              <w:rPr>
                <w:rFonts w:ascii="Arial" w:hAnsi="Arial" w:cs="Arial"/>
              </w:rPr>
            </w:pPr>
            <w:r w:rsidRPr="001404A2">
              <w:rPr>
                <w:rFonts w:ascii="Arial" w:hAnsi="Arial" w:cs="Arial"/>
              </w:rPr>
              <w:t xml:space="preserve">Landscape Plans for Development Applications </w:t>
            </w:r>
          </w:p>
        </w:tc>
        <w:tc>
          <w:tcPr>
            <w:tcW w:w="1909" w:type="dxa"/>
            <w:gridSpan w:val="2"/>
          </w:tcPr>
          <w:p w14:paraId="42803E47" w14:textId="77777777" w:rsidR="00EE6ECA" w:rsidRPr="001404A2" w:rsidRDefault="00EE6ECA" w:rsidP="00851F61">
            <w:pPr>
              <w:spacing w:before="120" w:after="120"/>
              <w:rPr>
                <w:rFonts w:ascii="Arial" w:hAnsi="Arial" w:cs="Arial"/>
              </w:rPr>
            </w:pPr>
            <w:r w:rsidRPr="001404A2">
              <w:rPr>
                <w:rFonts w:ascii="Arial" w:hAnsi="Arial" w:cs="Arial"/>
              </w:rPr>
              <w:t>Yes</w:t>
            </w:r>
          </w:p>
          <w:p w14:paraId="4CE1FB64" w14:textId="77777777" w:rsidR="00EE6ECA" w:rsidRPr="001404A2" w:rsidRDefault="00EE6ECA" w:rsidP="00851F61">
            <w:pPr>
              <w:spacing w:before="120" w:after="120"/>
              <w:rPr>
                <w:rFonts w:ascii="Arial" w:hAnsi="Arial" w:cs="Arial"/>
              </w:rPr>
            </w:pPr>
          </w:p>
        </w:tc>
        <w:tc>
          <w:tcPr>
            <w:tcW w:w="3498" w:type="dxa"/>
          </w:tcPr>
          <w:p w14:paraId="1475FDC1" w14:textId="77777777" w:rsidR="00EE6ECA" w:rsidRPr="001404A2" w:rsidRDefault="00EE6ECA" w:rsidP="00851F61">
            <w:pPr>
              <w:spacing w:before="120" w:after="120"/>
              <w:rPr>
                <w:rFonts w:ascii="Arial" w:hAnsi="Arial" w:cs="Arial"/>
              </w:rPr>
            </w:pPr>
            <w:r w:rsidRPr="001404A2">
              <w:rPr>
                <w:rFonts w:ascii="Arial" w:hAnsi="Arial" w:cs="Arial"/>
              </w:rPr>
              <w:t>Detailed landscape documentation has been submitted with the application, to address the requirements of these parts of the DCP. Landscape plan details include design principles, soil depths, planting selection, tree plans and a landscape maintenance schedule.</w:t>
            </w:r>
          </w:p>
          <w:p w14:paraId="0D948119" w14:textId="77777777" w:rsidR="00EE6ECA" w:rsidRPr="001404A2" w:rsidRDefault="00EE6ECA" w:rsidP="00851F61">
            <w:pPr>
              <w:spacing w:before="120" w:after="120"/>
              <w:rPr>
                <w:rFonts w:ascii="Arial" w:hAnsi="Arial" w:cs="Arial"/>
              </w:rPr>
            </w:pPr>
            <w:r w:rsidRPr="001404A2">
              <w:rPr>
                <w:rFonts w:ascii="Arial" w:hAnsi="Arial" w:cs="Arial"/>
              </w:rPr>
              <w:t>Relevant conditions are included in the recommended consent.</w:t>
            </w:r>
          </w:p>
        </w:tc>
      </w:tr>
      <w:tr w:rsidR="001404A2" w:rsidRPr="001404A2" w14:paraId="64A6FF8B" w14:textId="77777777" w:rsidTr="00A66393">
        <w:tc>
          <w:tcPr>
            <w:tcW w:w="1261" w:type="dxa"/>
            <w:gridSpan w:val="2"/>
            <w:tcBorders>
              <w:right w:val="nil"/>
            </w:tcBorders>
          </w:tcPr>
          <w:p w14:paraId="7072E95D" w14:textId="77777777" w:rsidR="00EE6ECA" w:rsidRPr="001404A2" w:rsidRDefault="00EE6ECA" w:rsidP="00851F61">
            <w:pPr>
              <w:spacing w:before="120" w:after="120"/>
              <w:rPr>
                <w:rFonts w:ascii="Arial" w:hAnsi="Arial" w:cs="Arial"/>
              </w:rPr>
            </w:pPr>
            <w:r w:rsidRPr="001404A2">
              <w:rPr>
                <w:rFonts w:ascii="Arial" w:hAnsi="Arial" w:cs="Arial"/>
              </w:rPr>
              <w:t>B9.2.3</w:t>
            </w:r>
          </w:p>
        </w:tc>
        <w:tc>
          <w:tcPr>
            <w:tcW w:w="2348" w:type="dxa"/>
            <w:tcBorders>
              <w:left w:val="nil"/>
            </w:tcBorders>
          </w:tcPr>
          <w:p w14:paraId="036F8A47" w14:textId="77777777" w:rsidR="00EE6ECA" w:rsidRPr="001404A2" w:rsidRDefault="00EE6ECA" w:rsidP="00851F61">
            <w:pPr>
              <w:spacing w:before="120" w:after="120"/>
              <w:rPr>
                <w:rFonts w:ascii="Arial" w:hAnsi="Arial" w:cs="Arial"/>
              </w:rPr>
            </w:pPr>
            <w:r w:rsidRPr="001404A2">
              <w:rPr>
                <w:rFonts w:ascii="Arial" w:hAnsi="Arial" w:cs="Arial"/>
              </w:rPr>
              <w:t>Further Requirements for more Complex Developments</w:t>
            </w:r>
          </w:p>
        </w:tc>
        <w:tc>
          <w:tcPr>
            <w:tcW w:w="1909" w:type="dxa"/>
            <w:gridSpan w:val="2"/>
          </w:tcPr>
          <w:p w14:paraId="69187213" w14:textId="77777777" w:rsidR="00EE6ECA" w:rsidRPr="001404A2" w:rsidRDefault="00EE6ECA" w:rsidP="00851F61">
            <w:pPr>
              <w:spacing w:before="120" w:after="120"/>
              <w:rPr>
                <w:rFonts w:ascii="Arial" w:hAnsi="Arial" w:cs="Arial"/>
              </w:rPr>
            </w:pPr>
            <w:r w:rsidRPr="001404A2">
              <w:rPr>
                <w:rFonts w:ascii="Arial" w:hAnsi="Arial" w:cs="Arial"/>
              </w:rPr>
              <w:t>Yes</w:t>
            </w:r>
          </w:p>
        </w:tc>
        <w:tc>
          <w:tcPr>
            <w:tcW w:w="3498" w:type="dxa"/>
          </w:tcPr>
          <w:p w14:paraId="69DD2A27" w14:textId="77777777" w:rsidR="00EE6ECA" w:rsidRPr="001404A2" w:rsidRDefault="00EE6ECA" w:rsidP="00851F61">
            <w:pPr>
              <w:spacing w:before="120" w:after="120"/>
              <w:rPr>
                <w:rFonts w:ascii="Arial" w:hAnsi="Arial" w:cs="Arial"/>
              </w:rPr>
            </w:pPr>
            <w:r w:rsidRPr="001404A2">
              <w:rPr>
                <w:rFonts w:ascii="Arial" w:hAnsi="Arial" w:cs="Arial"/>
              </w:rPr>
              <w:t>As above.</w:t>
            </w:r>
          </w:p>
        </w:tc>
      </w:tr>
      <w:tr w:rsidR="001404A2" w:rsidRPr="001404A2" w14:paraId="06C62EB5" w14:textId="77777777" w:rsidTr="00A66393">
        <w:tc>
          <w:tcPr>
            <w:tcW w:w="1261" w:type="dxa"/>
            <w:gridSpan w:val="2"/>
            <w:tcBorders>
              <w:right w:val="nil"/>
            </w:tcBorders>
          </w:tcPr>
          <w:p w14:paraId="75A66E7B" w14:textId="77777777" w:rsidR="00EE6ECA" w:rsidRPr="001404A2" w:rsidRDefault="00EE6ECA" w:rsidP="00851F61">
            <w:pPr>
              <w:spacing w:before="120" w:after="120"/>
              <w:rPr>
                <w:rFonts w:ascii="Arial" w:hAnsi="Arial" w:cs="Arial"/>
              </w:rPr>
            </w:pPr>
            <w:r w:rsidRPr="001404A2">
              <w:rPr>
                <w:rFonts w:ascii="Arial" w:hAnsi="Arial" w:cs="Arial"/>
              </w:rPr>
              <w:t>B9.4</w:t>
            </w:r>
          </w:p>
        </w:tc>
        <w:tc>
          <w:tcPr>
            <w:tcW w:w="2348" w:type="dxa"/>
            <w:tcBorders>
              <w:left w:val="nil"/>
            </w:tcBorders>
          </w:tcPr>
          <w:p w14:paraId="0CE94F9C" w14:textId="77777777" w:rsidR="00EE6ECA" w:rsidRPr="001404A2" w:rsidRDefault="00EE6ECA" w:rsidP="00851F61">
            <w:pPr>
              <w:spacing w:before="120" w:after="120"/>
              <w:rPr>
                <w:rFonts w:ascii="Arial" w:hAnsi="Arial" w:cs="Arial"/>
              </w:rPr>
            </w:pPr>
            <w:r w:rsidRPr="001404A2">
              <w:rPr>
                <w:rFonts w:ascii="Arial" w:hAnsi="Arial" w:cs="Arial"/>
              </w:rPr>
              <w:t>Landscaping Residential Flat Buildings</w:t>
            </w:r>
          </w:p>
        </w:tc>
        <w:tc>
          <w:tcPr>
            <w:tcW w:w="1909" w:type="dxa"/>
            <w:gridSpan w:val="2"/>
          </w:tcPr>
          <w:p w14:paraId="0F90F971" w14:textId="77777777" w:rsidR="00EE6ECA" w:rsidRPr="001404A2" w:rsidRDefault="00EE6ECA" w:rsidP="00851F61">
            <w:pPr>
              <w:spacing w:before="120" w:after="120"/>
              <w:rPr>
                <w:rFonts w:ascii="Arial" w:hAnsi="Arial" w:cs="Arial"/>
              </w:rPr>
            </w:pPr>
            <w:r w:rsidRPr="001404A2">
              <w:rPr>
                <w:rFonts w:ascii="Arial" w:hAnsi="Arial" w:cs="Arial"/>
              </w:rPr>
              <w:t xml:space="preserve">Variation </w:t>
            </w:r>
            <w:r w:rsidR="001F2ECC" w:rsidRPr="001404A2">
              <w:rPr>
                <w:rFonts w:ascii="Arial" w:hAnsi="Arial" w:cs="Arial"/>
              </w:rPr>
              <w:t>approved in original consent</w:t>
            </w:r>
            <w:r w:rsidR="00AB1BE6" w:rsidRPr="001404A2">
              <w:rPr>
                <w:rFonts w:ascii="Arial" w:hAnsi="Arial" w:cs="Arial"/>
              </w:rPr>
              <w:t>.</w:t>
            </w:r>
          </w:p>
          <w:p w14:paraId="6359FF0C" w14:textId="77777777" w:rsidR="00AB1BE6" w:rsidRPr="001404A2" w:rsidRDefault="00AB1BE6" w:rsidP="00851F61">
            <w:pPr>
              <w:spacing w:before="120" w:after="120"/>
              <w:rPr>
                <w:rFonts w:ascii="Arial" w:hAnsi="Arial" w:cs="Arial"/>
              </w:rPr>
            </w:pPr>
          </w:p>
          <w:p w14:paraId="6D9FCEF0" w14:textId="4FB3DA4D" w:rsidR="00AB1BE6" w:rsidRPr="001404A2" w:rsidRDefault="00AB1BE6" w:rsidP="00851F61">
            <w:pPr>
              <w:spacing w:before="120" w:after="120"/>
              <w:rPr>
                <w:rFonts w:ascii="Arial" w:hAnsi="Arial" w:cs="Arial"/>
              </w:rPr>
            </w:pPr>
            <w:r w:rsidRPr="001404A2">
              <w:rPr>
                <w:rFonts w:ascii="Arial" w:hAnsi="Arial" w:cs="Arial"/>
              </w:rPr>
              <w:t>1,392m2 communal landscaping and 527.32m2 deep soil zone approved</w:t>
            </w:r>
          </w:p>
        </w:tc>
        <w:tc>
          <w:tcPr>
            <w:tcW w:w="3498" w:type="dxa"/>
          </w:tcPr>
          <w:p w14:paraId="26D2C107" w14:textId="77777777" w:rsidR="00EE6ECA" w:rsidRPr="001404A2" w:rsidRDefault="00EE6ECA" w:rsidP="00851F61">
            <w:pPr>
              <w:spacing w:before="120" w:after="120"/>
              <w:rPr>
                <w:rFonts w:ascii="Arial" w:hAnsi="Arial" w:cs="Arial"/>
              </w:rPr>
            </w:pPr>
            <w:r w:rsidRPr="001404A2">
              <w:rPr>
                <w:rFonts w:ascii="Arial" w:hAnsi="Arial" w:cs="Arial"/>
              </w:rPr>
              <w:t xml:space="preserve">Based on a dwelling size to landscape area ratio the development is required to provide 2250sqm of common landscape area with 75% of this consisting of deep soil areas. </w:t>
            </w:r>
          </w:p>
          <w:p w14:paraId="7E43FC7C" w14:textId="77777777" w:rsidR="00EE6ECA" w:rsidRPr="001404A2" w:rsidRDefault="00EE6ECA" w:rsidP="00851F61">
            <w:pPr>
              <w:pStyle w:val="Table-Text"/>
              <w:ind w:left="0"/>
              <w:rPr>
                <w:rFonts w:cs="Arial"/>
                <w:color w:val="auto"/>
                <w:sz w:val="22"/>
                <w:szCs w:val="22"/>
              </w:rPr>
            </w:pPr>
            <w:r w:rsidRPr="001404A2">
              <w:rPr>
                <w:rFonts w:cs="Arial"/>
                <w:color w:val="auto"/>
                <w:sz w:val="22"/>
                <w:szCs w:val="22"/>
              </w:rPr>
              <w:t>The development proposes less than 2,250sq.m of total common landscaped areas however, the development incorporates:</w:t>
            </w:r>
          </w:p>
          <w:p w14:paraId="113A242D" w14:textId="2CA9E8FA" w:rsidR="00EE6ECA" w:rsidRPr="001404A2" w:rsidRDefault="00EE6ECA" w:rsidP="00D157AF">
            <w:pPr>
              <w:pStyle w:val="Table-Text"/>
              <w:numPr>
                <w:ilvl w:val="0"/>
                <w:numId w:val="45"/>
              </w:numPr>
              <w:rPr>
                <w:rFonts w:cs="Arial"/>
                <w:color w:val="auto"/>
                <w:sz w:val="22"/>
                <w:szCs w:val="22"/>
              </w:rPr>
            </w:pPr>
            <w:r w:rsidRPr="001404A2">
              <w:rPr>
                <w:rFonts w:cs="Arial"/>
                <w:color w:val="auto"/>
                <w:sz w:val="22"/>
                <w:szCs w:val="22"/>
              </w:rPr>
              <w:t>A substantial communal space of 1,</w:t>
            </w:r>
            <w:r w:rsidR="00AB1BE6" w:rsidRPr="001404A2">
              <w:rPr>
                <w:rFonts w:cs="Arial"/>
                <w:color w:val="auto"/>
                <w:sz w:val="22"/>
                <w:szCs w:val="22"/>
              </w:rPr>
              <w:t xml:space="preserve">437.24 </w:t>
            </w:r>
            <w:r w:rsidRPr="001404A2">
              <w:rPr>
                <w:rFonts w:cs="Arial"/>
                <w:color w:val="auto"/>
                <w:sz w:val="22"/>
                <w:szCs w:val="22"/>
              </w:rPr>
              <w:t xml:space="preserve">sq.m </w:t>
            </w:r>
            <w:r w:rsidRPr="001404A2">
              <w:rPr>
                <w:rFonts w:cs="Arial"/>
                <w:color w:val="auto"/>
                <w:sz w:val="22"/>
                <w:szCs w:val="22"/>
              </w:rPr>
              <w:lastRenderedPageBreak/>
              <w:t xml:space="preserve">within the middle of the site; </w:t>
            </w:r>
          </w:p>
          <w:p w14:paraId="7E8A8106" w14:textId="6BD849E2" w:rsidR="00EE6ECA" w:rsidRPr="001404A2" w:rsidRDefault="00EE6ECA" w:rsidP="00D157AF">
            <w:pPr>
              <w:pStyle w:val="Table-Text"/>
              <w:numPr>
                <w:ilvl w:val="0"/>
                <w:numId w:val="45"/>
              </w:numPr>
              <w:rPr>
                <w:rFonts w:cs="Arial"/>
                <w:color w:val="auto"/>
                <w:sz w:val="22"/>
                <w:szCs w:val="22"/>
              </w:rPr>
            </w:pPr>
            <w:r w:rsidRPr="001404A2">
              <w:rPr>
                <w:rFonts w:cs="Arial"/>
                <w:color w:val="auto"/>
                <w:sz w:val="22"/>
                <w:szCs w:val="22"/>
              </w:rPr>
              <w:t xml:space="preserve">Private balconies </w:t>
            </w:r>
          </w:p>
          <w:p w14:paraId="2284C99A" w14:textId="639745DB" w:rsidR="00EE6ECA" w:rsidRPr="001404A2" w:rsidRDefault="00EE6ECA" w:rsidP="00D157AF">
            <w:pPr>
              <w:pStyle w:val="Table-Text"/>
              <w:numPr>
                <w:ilvl w:val="0"/>
                <w:numId w:val="45"/>
              </w:numPr>
              <w:rPr>
                <w:rFonts w:cs="Arial"/>
                <w:color w:val="auto"/>
                <w:sz w:val="22"/>
                <w:szCs w:val="22"/>
              </w:rPr>
            </w:pPr>
            <w:r w:rsidRPr="001404A2">
              <w:rPr>
                <w:rFonts w:cs="Arial"/>
                <w:color w:val="auto"/>
                <w:sz w:val="22"/>
                <w:szCs w:val="22"/>
              </w:rPr>
              <w:t>Additional landscaping throughout the private external courtyards; and</w:t>
            </w:r>
          </w:p>
          <w:p w14:paraId="5B36EDB0" w14:textId="72B924B8" w:rsidR="00EE6ECA" w:rsidRPr="001404A2" w:rsidRDefault="00EE6ECA" w:rsidP="00D157AF">
            <w:pPr>
              <w:pStyle w:val="Table-Text"/>
              <w:numPr>
                <w:ilvl w:val="0"/>
                <w:numId w:val="45"/>
              </w:numPr>
              <w:rPr>
                <w:rFonts w:cs="Arial"/>
                <w:color w:val="auto"/>
                <w:sz w:val="22"/>
                <w:szCs w:val="22"/>
              </w:rPr>
            </w:pPr>
            <w:r w:rsidRPr="001404A2">
              <w:rPr>
                <w:rFonts w:cs="Arial"/>
                <w:color w:val="auto"/>
                <w:sz w:val="22"/>
                <w:szCs w:val="22"/>
              </w:rPr>
              <w:t xml:space="preserve">Additional landscaping within the private roof tops </w:t>
            </w:r>
          </w:p>
          <w:p w14:paraId="062404B1" w14:textId="77777777" w:rsidR="00AB1BE6" w:rsidRPr="001404A2" w:rsidRDefault="00AB1BE6" w:rsidP="00851F61">
            <w:pPr>
              <w:pStyle w:val="Table-Text"/>
              <w:rPr>
                <w:rFonts w:cs="Arial"/>
                <w:color w:val="auto"/>
                <w:sz w:val="22"/>
                <w:szCs w:val="22"/>
              </w:rPr>
            </w:pPr>
          </w:p>
          <w:p w14:paraId="6549637C" w14:textId="2939DAD0" w:rsidR="00EE6ECA" w:rsidRPr="001404A2" w:rsidRDefault="00AB1BE6" w:rsidP="00851F61">
            <w:pPr>
              <w:pStyle w:val="Table-Text"/>
              <w:rPr>
                <w:rFonts w:cs="Arial"/>
                <w:color w:val="auto"/>
                <w:sz w:val="22"/>
                <w:szCs w:val="22"/>
              </w:rPr>
            </w:pPr>
            <w:r w:rsidRPr="001404A2">
              <w:rPr>
                <w:rFonts w:cs="Arial"/>
                <w:color w:val="auto"/>
                <w:sz w:val="22"/>
                <w:szCs w:val="22"/>
              </w:rPr>
              <w:t xml:space="preserve">The </w:t>
            </w:r>
            <w:r w:rsidR="00EE6ECA" w:rsidRPr="001404A2">
              <w:rPr>
                <w:rFonts w:cs="Arial"/>
                <w:color w:val="auto"/>
                <w:sz w:val="22"/>
                <w:szCs w:val="22"/>
              </w:rPr>
              <w:t>additional landscaping within the private spaces as mentioned above</w:t>
            </w:r>
            <w:r w:rsidRPr="001404A2">
              <w:rPr>
                <w:rFonts w:cs="Arial"/>
                <w:color w:val="auto"/>
                <w:sz w:val="22"/>
                <w:szCs w:val="22"/>
              </w:rPr>
              <w:t xml:space="preserve"> </w:t>
            </w:r>
            <w:r w:rsidR="00EE6ECA" w:rsidRPr="001404A2">
              <w:rPr>
                <w:rFonts w:cs="Arial"/>
                <w:color w:val="auto"/>
                <w:sz w:val="22"/>
                <w:szCs w:val="22"/>
              </w:rPr>
              <w:t xml:space="preserve">addresses the above short-fall through additional private landscaping. </w:t>
            </w:r>
          </w:p>
          <w:p w14:paraId="3352B3BD" w14:textId="77777777" w:rsidR="00EE6ECA" w:rsidRPr="001404A2" w:rsidRDefault="00EE6ECA" w:rsidP="00851F61">
            <w:pPr>
              <w:spacing w:before="120" w:after="120"/>
              <w:rPr>
                <w:rFonts w:ascii="Arial" w:hAnsi="Arial" w:cs="Arial"/>
              </w:rPr>
            </w:pPr>
            <w:r w:rsidRPr="001404A2">
              <w:rPr>
                <w:rFonts w:ascii="Arial" w:hAnsi="Arial" w:cs="Arial"/>
              </w:rPr>
              <w:t>Given the above the proposal achieves   the relevant DCP objectives and performance criteria because the landscape design provides a high-quality landscape that enhances the amenity and function of the development and provides a pleasant environment for residents that will support</w:t>
            </w:r>
            <w:r w:rsidRPr="001404A2">
              <w:t xml:space="preserve"> </w:t>
            </w:r>
            <w:r w:rsidRPr="001404A2">
              <w:rPr>
                <w:rFonts w:ascii="Arial" w:hAnsi="Arial" w:cs="Arial"/>
              </w:rPr>
              <w:t>their physical and psychological well-being</w:t>
            </w:r>
            <w:r w:rsidRPr="001404A2">
              <w:t>.</w:t>
            </w:r>
            <w:r w:rsidRPr="001404A2">
              <w:rPr>
                <w:rFonts w:ascii="Arial" w:hAnsi="Arial" w:cs="Arial"/>
              </w:rPr>
              <w:t xml:space="preserve"> Screen planting </w:t>
            </w:r>
            <w:r w:rsidRPr="001404A2">
              <w:t>to</w:t>
            </w:r>
            <w:r w:rsidRPr="001404A2">
              <w:rPr>
                <w:rFonts w:ascii="Arial" w:hAnsi="Arial" w:cs="Arial"/>
              </w:rPr>
              <w:t xml:space="preserve"> street frontages and between dwelling houses and around the boundaries of the site is also a feature. This positive landscaping outcome is a result of limiting building footprints, maximising building verticality, and providing all parking and servicing in a below ground basement carpark. </w:t>
            </w:r>
          </w:p>
        </w:tc>
      </w:tr>
      <w:tr w:rsidR="001404A2" w:rsidRPr="001404A2" w14:paraId="14CF6312" w14:textId="77777777" w:rsidTr="00A66393">
        <w:tc>
          <w:tcPr>
            <w:tcW w:w="1261" w:type="dxa"/>
            <w:gridSpan w:val="2"/>
            <w:tcBorders>
              <w:right w:val="nil"/>
            </w:tcBorders>
          </w:tcPr>
          <w:p w14:paraId="7BFA8F72" w14:textId="77777777" w:rsidR="00EE6ECA" w:rsidRPr="001404A2" w:rsidRDefault="00EE6ECA" w:rsidP="00851F61">
            <w:pPr>
              <w:spacing w:before="120" w:after="120"/>
              <w:rPr>
                <w:rFonts w:ascii="Arial" w:hAnsi="Arial" w:cs="Arial"/>
              </w:rPr>
            </w:pPr>
            <w:r w:rsidRPr="001404A2">
              <w:rPr>
                <w:rFonts w:ascii="Arial" w:hAnsi="Arial" w:cs="Arial"/>
              </w:rPr>
              <w:lastRenderedPageBreak/>
              <w:t>B9.4.2</w:t>
            </w:r>
          </w:p>
        </w:tc>
        <w:tc>
          <w:tcPr>
            <w:tcW w:w="2348" w:type="dxa"/>
            <w:tcBorders>
              <w:left w:val="nil"/>
            </w:tcBorders>
          </w:tcPr>
          <w:p w14:paraId="565E035F" w14:textId="77777777" w:rsidR="00EE6ECA" w:rsidRPr="001404A2" w:rsidRDefault="00EE6ECA" w:rsidP="00851F61">
            <w:pPr>
              <w:spacing w:before="120" w:after="120"/>
              <w:rPr>
                <w:rFonts w:ascii="Arial" w:hAnsi="Arial" w:cs="Arial"/>
              </w:rPr>
            </w:pPr>
            <w:r w:rsidRPr="001404A2">
              <w:rPr>
                <w:rFonts w:ascii="Arial" w:hAnsi="Arial" w:cs="Arial"/>
              </w:rPr>
              <w:t>Common Landscaped Area – Deep soil areas</w:t>
            </w:r>
          </w:p>
          <w:p w14:paraId="6FB43032" w14:textId="77777777" w:rsidR="00EE6ECA" w:rsidRPr="001404A2" w:rsidRDefault="00EE6ECA" w:rsidP="00851F61">
            <w:pPr>
              <w:spacing w:before="120" w:after="120"/>
              <w:rPr>
                <w:rFonts w:ascii="Arial" w:hAnsi="Arial" w:cs="Arial"/>
              </w:rPr>
            </w:pPr>
            <w:r w:rsidRPr="001404A2">
              <w:rPr>
                <w:rFonts w:ascii="Arial" w:hAnsi="Arial" w:cs="Arial"/>
              </w:rPr>
              <w:t>Prescriptive measure - 75% of the total common landscaped area of the site must consist of deep soil areas</w:t>
            </w:r>
          </w:p>
        </w:tc>
        <w:tc>
          <w:tcPr>
            <w:tcW w:w="1909" w:type="dxa"/>
            <w:gridSpan w:val="2"/>
          </w:tcPr>
          <w:p w14:paraId="6EA9E273" w14:textId="1240AD6D" w:rsidR="00EE6ECA" w:rsidRPr="001404A2" w:rsidRDefault="00EE6ECA" w:rsidP="00851F61">
            <w:pPr>
              <w:spacing w:before="120" w:after="120"/>
              <w:rPr>
                <w:rFonts w:ascii="Arial" w:hAnsi="Arial" w:cs="Arial"/>
              </w:rPr>
            </w:pPr>
            <w:r w:rsidRPr="001404A2">
              <w:rPr>
                <w:rFonts w:ascii="Arial" w:hAnsi="Arial" w:cs="Arial"/>
              </w:rPr>
              <w:t>Variation requested</w:t>
            </w:r>
            <w:r w:rsidR="0012209E" w:rsidRPr="001404A2">
              <w:rPr>
                <w:rFonts w:ascii="Arial" w:hAnsi="Arial" w:cs="Arial"/>
              </w:rPr>
              <w:t>. 527sqm deep soil area approved.</w:t>
            </w:r>
          </w:p>
        </w:tc>
        <w:tc>
          <w:tcPr>
            <w:tcW w:w="3498" w:type="dxa"/>
          </w:tcPr>
          <w:p w14:paraId="3C64A12A" w14:textId="77777777" w:rsidR="00AB1BE6" w:rsidRPr="001404A2" w:rsidRDefault="00AB1BE6" w:rsidP="00851F61">
            <w:pPr>
              <w:spacing w:before="120" w:after="120"/>
              <w:rPr>
                <w:rFonts w:ascii="Arial" w:hAnsi="Arial" w:cs="Arial"/>
              </w:rPr>
            </w:pPr>
            <w:r w:rsidRPr="001404A2">
              <w:rPr>
                <w:rFonts w:ascii="Arial" w:hAnsi="Arial" w:cs="Arial"/>
              </w:rPr>
              <w:t xml:space="preserve">551m2 of deep soil area proposed. </w:t>
            </w:r>
          </w:p>
          <w:p w14:paraId="06615263" w14:textId="0B34FA17" w:rsidR="00EE6ECA" w:rsidRPr="001404A2" w:rsidRDefault="00EE6ECA" w:rsidP="00851F61">
            <w:pPr>
              <w:spacing w:before="120" w:after="120"/>
              <w:rPr>
                <w:rFonts w:ascii="Arial" w:hAnsi="Arial" w:cs="Arial"/>
              </w:rPr>
            </w:pPr>
            <w:r w:rsidRPr="001404A2">
              <w:rPr>
                <w:rFonts w:ascii="Arial" w:hAnsi="Arial" w:cs="Arial"/>
              </w:rPr>
              <w:t>The below ground parking area, being beneath the communal space limit</w:t>
            </w:r>
            <w:r w:rsidR="0012209E" w:rsidRPr="001404A2">
              <w:rPr>
                <w:rFonts w:ascii="Arial" w:hAnsi="Arial" w:cs="Arial"/>
              </w:rPr>
              <w:t>s</w:t>
            </w:r>
            <w:r w:rsidRPr="001404A2">
              <w:rPr>
                <w:rFonts w:ascii="Arial" w:hAnsi="Arial" w:cs="Arial"/>
              </w:rPr>
              <w:t xml:space="preserve"> deep soil areas. However, </w:t>
            </w:r>
            <w:r w:rsidR="00AB1BE6" w:rsidRPr="001404A2">
              <w:rPr>
                <w:rFonts w:ascii="Arial" w:hAnsi="Arial" w:cs="Arial"/>
              </w:rPr>
              <w:t>the</w:t>
            </w:r>
            <w:r w:rsidRPr="001404A2">
              <w:rPr>
                <w:rFonts w:ascii="Arial" w:hAnsi="Arial" w:cs="Arial"/>
              </w:rPr>
              <w:t xml:space="preserve"> deep soil areas are proposed around the perimeter of the site allowing for larger trees. This will enhance privacy to adjoining dwellings, the developments relationship to the streetscape and compliment </w:t>
            </w:r>
            <w:r w:rsidRPr="001404A2">
              <w:rPr>
                <w:rFonts w:ascii="Arial" w:hAnsi="Arial" w:cs="Arial"/>
              </w:rPr>
              <w:lastRenderedPageBreak/>
              <w:t xml:space="preserve">the articulated outward facing building facades. </w:t>
            </w:r>
            <w:r w:rsidR="00AB1BE6" w:rsidRPr="001404A2">
              <w:rPr>
                <w:rFonts w:ascii="Arial" w:hAnsi="Arial" w:cs="Arial"/>
              </w:rPr>
              <w:t>O</w:t>
            </w:r>
            <w:r w:rsidRPr="001404A2">
              <w:rPr>
                <w:rFonts w:ascii="Arial" w:hAnsi="Arial" w:cs="Arial"/>
              </w:rPr>
              <w:t xml:space="preserve">n balance the numerical shortfall achieves DCP objectives/performance criteria and </w:t>
            </w:r>
            <w:r w:rsidR="00AB1BE6" w:rsidRPr="001404A2">
              <w:rPr>
                <w:rFonts w:ascii="Arial" w:hAnsi="Arial" w:cs="Arial"/>
              </w:rPr>
              <w:t>remains</w:t>
            </w:r>
            <w:r w:rsidRPr="001404A2">
              <w:rPr>
                <w:rFonts w:ascii="Arial" w:hAnsi="Arial" w:cs="Arial"/>
              </w:rPr>
              <w:t xml:space="preserve"> supported. </w:t>
            </w:r>
          </w:p>
          <w:p w14:paraId="5EA25623" w14:textId="77777777" w:rsidR="00EE6ECA" w:rsidRPr="001404A2" w:rsidRDefault="00EE6ECA" w:rsidP="00851F61">
            <w:pPr>
              <w:spacing w:before="120" w:after="120"/>
              <w:rPr>
                <w:rFonts w:ascii="Arial" w:hAnsi="Arial" w:cs="Arial"/>
              </w:rPr>
            </w:pPr>
          </w:p>
        </w:tc>
      </w:tr>
      <w:tr w:rsidR="001404A2" w:rsidRPr="001404A2" w14:paraId="021903D8" w14:textId="77777777" w:rsidTr="00A66393">
        <w:tc>
          <w:tcPr>
            <w:tcW w:w="1261" w:type="dxa"/>
            <w:gridSpan w:val="2"/>
            <w:tcBorders>
              <w:right w:val="nil"/>
            </w:tcBorders>
          </w:tcPr>
          <w:p w14:paraId="731861A8" w14:textId="77777777" w:rsidR="00EE6ECA" w:rsidRPr="001404A2" w:rsidRDefault="00EE6ECA" w:rsidP="00851F61">
            <w:pPr>
              <w:spacing w:before="120" w:after="120"/>
              <w:rPr>
                <w:rFonts w:ascii="Arial" w:hAnsi="Arial" w:cs="Arial"/>
              </w:rPr>
            </w:pPr>
            <w:r w:rsidRPr="001404A2">
              <w:rPr>
                <w:rFonts w:ascii="Arial" w:hAnsi="Arial" w:cs="Arial"/>
              </w:rPr>
              <w:lastRenderedPageBreak/>
              <w:t>B9.12.2</w:t>
            </w:r>
          </w:p>
        </w:tc>
        <w:tc>
          <w:tcPr>
            <w:tcW w:w="2348" w:type="dxa"/>
            <w:tcBorders>
              <w:left w:val="nil"/>
            </w:tcBorders>
          </w:tcPr>
          <w:p w14:paraId="09676C1C" w14:textId="77777777" w:rsidR="00EE6ECA" w:rsidRPr="001404A2" w:rsidRDefault="00EE6ECA" w:rsidP="00851F61">
            <w:pPr>
              <w:spacing w:before="120" w:after="120"/>
              <w:rPr>
                <w:rFonts w:ascii="Arial" w:hAnsi="Arial" w:cs="Arial"/>
              </w:rPr>
            </w:pPr>
            <w:r w:rsidRPr="001404A2">
              <w:rPr>
                <w:rFonts w:ascii="Arial" w:hAnsi="Arial" w:cs="Arial"/>
              </w:rPr>
              <w:t xml:space="preserve">Roof Decks and Balconies </w:t>
            </w:r>
          </w:p>
        </w:tc>
        <w:tc>
          <w:tcPr>
            <w:tcW w:w="1909" w:type="dxa"/>
            <w:gridSpan w:val="2"/>
          </w:tcPr>
          <w:p w14:paraId="5FAB2E3C" w14:textId="77777777" w:rsidR="00EE6ECA" w:rsidRPr="001404A2" w:rsidRDefault="00EE6ECA" w:rsidP="00851F61">
            <w:pPr>
              <w:spacing w:before="120" w:after="120"/>
              <w:rPr>
                <w:rFonts w:ascii="Arial" w:hAnsi="Arial" w:cs="Arial"/>
              </w:rPr>
            </w:pPr>
            <w:r w:rsidRPr="001404A2">
              <w:rPr>
                <w:rFonts w:ascii="Arial" w:hAnsi="Arial" w:cs="Arial"/>
              </w:rPr>
              <w:t>Yes</w:t>
            </w:r>
          </w:p>
        </w:tc>
        <w:tc>
          <w:tcPr>
            <w:tcW w:w="3498" w:type="dxa"/>
          </w:tcPr>
          <w:p w14:paraId="45199940" w14:textId="442603E7" w:rsidR="00EE6ECA" w:rsidRPr="001404A2" w:rsidRDefault="00EE6ECA" w:rsidP="00851F61">
            <w:pPr>
              <w:spacing w:before="120" w:after="120"/>
              <w:rPr>
                <w:rFonts w:ascii="Arial" w:hAnsi="Arial" w:cs="Arial"/>
              </w:rPr>
            </w:pPr>
            <w:r w:rsidRPr="001404A2">
              <w:rPr>
                <w:rFonts w:ascii="Arial" w:hAnsi="Arial" w:cs="Arial"/>
              </w:rPr>
              <w:t>Planting is proposed on roof decks and balconies</w:t>
            </w:r>
            <w:r w:rsidR="0012209E" w:rsidRPr="001404A2">
              <w:rPr>
                <w:rFonts w:ascii="Arial" w:hAnsi="Arial" w:cs="Arial"/>
              </w:rPr>
              <w:t xml:space="preserve">. </w:t>
            </w:r>
            <w:r w:rsidRPr="001404A2">
              <w:rPr>
                <w:rFonts w:ascii="Arial" w:hAnsi="Arial" w:cs="Arial"/>
              </w:rPr>
              <w:t xml:space="preserve"> </w:t>
            </w:r>
            <w:r w:rsidR="004F720D">
              <w:rPr>
                <w:rFonts w:ascii="Arial" w:hAnsi="Arial" w:cs="Arial"/>
              </w:rPr>
              <w:t>Size of r</w:t>
            </w:r>
            <w:r w:rsidRPr="001404A2">
              <w:rPr>
                <w:rFonts w:ascii="Arial" w:hAnsi="Arial" w:cs="Arial"/>
              </w:rPr>
              <w:t xml:space="preserve">oof </w:t>
            </w:r>
            <w:r w:rsidR="004F720D">
              <w:rPr>
                <w:rFonts w:ascii="Arial" w:hAnsi="Arial" w:cs="Arial"/>
              </w:rPr>
              <w:t xml:space="preserve">terrace </w:t>
            </w:r>
            <w:r w:rsidRPr="001404A2">
              <w:rPr>
                <w:rFonts w:ascii="Arial" w:hAnsi="Arial" w:cs="Arial"/>
              </w:rPr>
              <w:t xml:space="preserve">will be conditioned to be </w:t>
            </w:r>
            <w:r w:rsidR="00322101" w:rsidRPr="001404A2">
              <w:rPr>
                <w:rFonts w:ascii="Arial" w:hAnsi="Arial" w:cs="Arial"/>
              </w:rPr>
              <w:t xml:space="preserve">limited </w:t>
            </w:r>
            <w:r w:rsidR="0012209E" w:rsidRPr="001404A2">
              <w:rPr>
                <w:rFonts w:ascii="Arial" w:hAnsi="Arial" w:cs="Arial"/>
              </w:rPr>
              <w:t xml:space="preserve">in size. </w:t>
            </w:r>
            <w:r w:rsidR="004F720D">
              <w:rPr>
                <w:rFonts w:ascii="Arial" w:hAnsi="Arial" w:cs="Arial"/>
              </w:rPr>
              <w:t>Refer to recommended condition of consent 9(e ) and 9(f).</w:t>
            </w:r>
          </w:p>
        </w:tc>
      </w:tr>
      <w:tr w:rsidR="001404A2" w:rsidRPr="001404A2" w14:paraId="5486840D" w14:textId="77777777" w:rsidTr="00A66393">
        <w:tc>
          <w:tcPr>
            <w:tcW w:w="1261" w:type="dxa"/>
            <w:gridSpan w:val="2"/>
            <w:tcBorders>
              <w:right w:val="nil"/>
            </w:tcBorders>
          </w:tcPr>
          <w:p w14:paraId="206AC909" w14:textId="77777777" w:rsidR="00EE6ECA" w:rsidRPr="001404A2" w:rsidRDefault="00EE6ECA" w:rsidP="00851F61">
            <w:pPr>
              <w:spacing w:before="120" w:after="120"/>
              <w:rPr>
                <w:rFonts w:ascii="Arial" w:hAnsi="Arial" w:cs="Arial"/>
              </w:rPr>
            </w:pPr>
            <w:r w:rsidRPr="001404A2">
              <w:rPr>
                <w:rFonts w:ascii="Arial" w:hAnsi="Arial" w:cs="Arial"/>
              </w:rPr>
              <w:t xml:space="preserve">B9.12.4 </w:t>
            </w:r>
          </w:p>
        </w:tc>
        <w:tc>
          <w:tcPr>
            <w:tcW w:w="2348" w:type="dxa"/>
            <w:tcBorders>
              <w:left w:val="nil"/>
            </w:tcBorders>
          </w:tcPr>
          <w:p w14:paraId="3BAF0EF9" w14:textId="77777777" w:rsidR="00EE6ECA" w:rsidRPr="001404A2" w:rsidRDefault="00EE6ECA" w:rsidP="00851F61">
            <w:pPr>
              <w:spacing w:before="120" w:after="120"/>
              <w:rPr>
                <w:rFonts w:ascii="Arial" w:hAnsi="Arial" w:cs="Arial"/>
              </w:rPr>
            </w:pPr>
            <w:r w:rsidRPr="001404A2">
              <w:rPr>
                <w:rFonts w:ascii="Arial" w:hAnsi="Arial" w:cs="Arial"/>
              </w:rPr>
              <w:t xml:space="preserve">Existing Vegetation </w:t>
            </w:r>
          </w:p>
        </w:tc>
        <w:tc>
          <w:tcPr>
            <w:tcW w:w="1909" w:type="dxa"/>
            <w:gridSpan w:val="2"/>
          </w:tcPr>
          <w:p w14:paraId="24BDD373" w14:textId="77777777" w:rsidR="0012209E" w:rsidRPr="001404A2" w:rsidRDefault="00EE6ECA" w:rsidP="00851F61">
            <w:pPr>
              <w:spacing w:before="120" w:after="120"/>
              <w:rPr>
                <w:rFonts w:ascii="Arial" w:hAnsi="Arial" w:cs="Arial"/>
              </w:rPr>
            </w:pPr>
            <w:r w:rsidRPr="001404A2">
              <w:rPr>
                <w:rFonts w:ascii="Arial" w:hAnsi="Arial" w:cs="Arial"/>
              </w:rPr>
              <w:t>No</w:t>
            </w:r>
            <w:r w:rsidR="0012209E" w:rsidRPr="001404A2">
              <w:rPr>
                <w:rFonts w:ascii="Arial" w:hAnsi="Arial" w:cs="Arial"/>
              </w:rPr>
              <w:t>.</w:t>
            </w:r>
          </w:p>
          <w:p w14:paraId="45DE42D8" w14:textId="3D5CBA41" w:rsidR="00EE6ECA" w:rsidRPr="001404A2" w:rsidRDefault="0012209E" w:rsidP="00851F61">
            <w:pPr>
              <w:spacing w:before="120" w:after="120"/>
              <w:rPr>
                <w:rFonts w:ascii="Arial" w:hAnsi="Arial" w:cs="Arial"/>
              </w:rPr>
            </w:pPr>
            <w:r w:rsidRPr="001404A2">
              <w:rPr>
                <w:rFonts w:ascii="Arial" w:hAnsi="Arial" w:cs="Arial"/>
              </w:rPr>
              <w:t xml:space="preserve">All existing vegetation approved to be cleared as part of the development. </w:t>
            </w:r>
          </w:p>
        </w:tc>
        <w:tc>
          <w:tcPr>
            <w:tcW w:w="3498" w:type="dxa"/>
          </w:tcPr>
          <w:p w14:paraId="60DB34D4" w14:textId="7A9C158E" w:rsidR="00EE6ECA" w:rsidRPr="001404A2" w:rsidRDefault="0012209E" w:rsidP="00851F61">
            <w:pPr>
              <w:spacing w:before="120" w:after="120"/>
              <w:rPr>
                <w:rFonts w:ascii="Arial" w:hAnsi="Arial" w:cs="Arial"/>
              </w:rPr>
            </w:pPr>
            <w:r w:rsidRPr="001404A2">
              <w:rPr>
                <w:rFonts w:ascii="Arial" w:hAnsi="Arial" w:cs="Arial"/>
              </w:rPr>
              <w:t>No change proposed</w:t>
            </w:r>
            <w:r w:rsidR="00EE6ECA" w:rsidRPr="001404A2">
              <w:rPr>
                <w:rFonts w:ascii="Arial" w:hAnsi="Arial" w:cs="Arial"/>
              </w:rPr>
              <w:t xml:space="preserve"> </w:t>
            </w:r>
          </w:p>
        </w:tc>
      </w:tr>
      <w:tr w:rsidR="001404A2" w:rsidRPr="001404A2" w14:paraId="22BBA975" w14:textId="77777777" w:rsidTr="00A66393">
        <w:tc>
          <w:tcPr>
            <w:tcW w:w="1261" w:type="dxa"/>
            <w:gridSpan w:val="2"/>
            <w:tcBorders>
              <w:right w:val="nil"/>
            </w:tcBorders>
          </w:tcPr>
          <w:p w14:paraId="685AC240" w14:textId="77777777" w:rsidR="00EE6ECA" w:rsidRPr="001404A2" w:rsidRDefault="00EE6ECA" w:rsidP="00851F61">
            <w:pPr>
              <w:spacing w:before="120" w:after="120"/>
              <w:rPr>
                <w:rFonts w:ascii="Arial" w:hAnsi="Arial" w:cs="Arial"/>
              </w:rPr>
            </w:pPr>
            <w:r w:rsidRPr="001404A2">
              <w:rPr>
                <w:rFonts w:ascii="Arial" w:hAnsi="Arial" w:cs="Arial"/>
              </w:rPr>
              <w:t>B9.12.5.2</w:t>
            </w:r>
          </w:p>
        </w:tc>
        <w:tc>
          <w:tcPr>
            <w:tcW w:w="2348" w:type="dxa"/>
            <w:tcBorders>
              <w:left w:val="nil"/>
            </w:tcBorders>
          </w:tcPr>
          <w:p w14:paraId="7CDB0CF4" w14:textId="77777777" w:rsidR="00EE6ECA" w:rsidRPr="001404A2" w:rsidRDefault="00EE6ECA" w:rsidP="00851F61">
            <w:pPr>
              <w:spacing w:before="120" w:after="120"/>
              <w:rPr>
                <w:rFonts w:ascii="Arial" w:hAnsi="Arial" w:cs="Arial"/>
              </w:rPr>
            </w:pPr>
            <w:r w:rsidRPr="001404A2">
              <w:rPr>
                <w:rFonts w:ascii="Arial" w:hAnsi="Arial" w:cs="Arial"/>
              </w:rPr>
              <w:t>A minimum 90% of landscaping plants to be locally indigenous.</w:t>
            </w:r>
          </w:p>
          <w:p w14:paraId="7A8CE892" w14:textId="77777777" w:rsidR="00EE6ECA" w:rsidRPr="001404A2" w:rsidRDefault="00EE6ECA" w:rsidP="00851F61">
            <w:pPr>
              <w:spacing w:before="120" w:after="120"/>
              <w:rPr>
                <w:rFonts w:ascii="Arial" w:hAnsi="Arial" w:cs="Arial"/>
              </w:rPr>
            </w:pPr>
          </w:p>
        </w:tc>
        <w:tc>
          <w:tcPr>
            <w:tcW w:w="1909" w:type="dxa"/>
            <w:gridSpan w:val="2"/>
          </w:tcPr>
          <w:p w14:paraId="0AC313AA" w14:textId="77777777" w:rsidR="00EE6ECA" w:rsidRPr="001404A2" w:rsidRDefault="00EE6ECA" w:rsidP="00851F61">
            <w:pPr>
              <w:spacing w:before="120" w:after="120"/>
              <w:rPr>
                <w:rFonts w:ascii="Arial" w:hAnsi="Arial" w:cs="Arial"/>
              </w:rPr>
            </w:pPr>
            <w:r w:rsidRPr="001404A2">
              <w:rPr>
                <w:rFonts w:ascii="Arial" w:hAnsi="Arial" w:cs="Arial"/>
              </w:rPr>
              <w:t>Yes</w:t>
            </w:r>
          </w:p>
        </w:tc>
        <w:tc>
          <w:tcPr>
            <w:tcW w:w="3498" w:type="dxa"/>
          </w:tcPr>
          <w:p w14:paraId="78D62683" w14:textId="77777777" w:rsidR="00EE6ECA" w:rsidRPr="001404A2" w:rsidRDefault="00EE6ECA" w:rsidP="00851F61">
            <w:pPr>
              <w:spacing w:before="120" w:after="120"/>
              <w:rPr>
                <w:rFonts w:ascii="Arial" w:hAnsi="Arial" w:cs="Arial"/>
              </w:rPr>
            </w:pPr>
            <w:r w:rsidRPr="001404A2">
              <w:rPr>
                <w:rFonts w:ascii="Arial" w:hAnsi="Arial" w:cs="Arial"/>
              </w:rPr>
              <w:t>A minimum 90% of plants to be locally indigenous.</w:t>
            </w:r>
          </w:p>
          <w:p w14:paraId="4A9073EA" w14:textId="77777777" w:rsidR="00EE6ECA" w:rsidRPr="001404A2" w:rsidRDefault="00EE6ECA" w:rsidP="00851F61">
            <w:pPr>
              <w:spacing w:before="120" w:after="120"/>
              <w:rPr>
                <w:rFonts w:ascii="Arial" w:hAnsi="Arial" w:cs="Arial"/>
              </w:rPr>
            </w:pPr>
            <w:r w:rsidRPr="001404A2">
              <w:rPr>
                <w:rFonts w:ascii="Arial" w:hAnsi="Arial" w:cs="Arial"/>
              </w:rPr>
              <w:t xml:space="preserve">Landscaping will consist of 90% native species suited to the site’s local environment. </w:t>
            </w:r>
          </w:p>
        </w:tc>
      </w:tr>
      <w:tr w:rsidR="001404A2" w:rsidRPr="001404A2" w14:paraId="09538503" w14:textId="77777777" w:rsidTr="00A66393">
        <w:tc>
          <w:tcPr>
            <w:tcW w:w="1261" w:type="dxa"/>
            <w:gridSpan w:val="2"/>
            <w:tcBorders>
              <w:right w:val="nil"/>
            </w:tcBorders>
          </w:tcPr>
          <w:p w14:paraId="1460B1FE" w14:textId="77777777" w:rsidR="00EE6ECA" w:rsidRPr="001404A2" w:rsidRDefault="00EE6ECA" w:rsidP="00851F61">
            <w:pPr>
              <w:spacing w:before="120" w:after="120"/>
              <w:rPr>
                <w:rFonts w:ascii="Arial" w:hAnsi="Arial" w:cs="Arial"/>
              </w:rPr>
            </w:pPr>
            <w:r w:rsidRPr="001404A2">
              <w:rPr>
                <w:rFonts w:ascii="Arial" w:hAnsi="Arial" w:cs="Arial"/>
              </w:rPr>
              <w:t>B9.12.5.3</w:t>
            </w:r>
          </w:p>
        </w:tc>
        <w:tc>
          <w:tcPr>
            <w:tcW w:w="2348" w:type="dxa"/>
            <w:tcBorders>
              <w:left w:val="nil"/>
            </w:tcBorders>
          </w:tcPr>
          <w:p w14:paraId="5C99117F" w14:textId="77777777" w:rsidR="00EE6ECA" w:rsidRPr="001404A2" w:rsidRDefault="00EE6ECA" w:rsidP="00851F61">
            <w:pPr>
              <w:spacing w:before="120" w:after="120"/>
              <w:rPr>
                <w:rFonts w:ascii="Arial" w:hAnsi="Arial" w:cs="Arial"/>
              </w:rPr>
            </w:pPr>
            <w:r w:rsidRPr="001404A2">
              <w:rPr>
                <w:rFonts w:ascii="Arial" w:hAnsi="Arial" w:cs="Arial"/>
              </w:rPr>
              <w:t xml:space="preserve">No species listed as undesirable in Chapter B2 Preservation of Trees and Other Vegetation shall be used in landscaping on any site, and </w:t>
            </w:r>
          </w:p>
          <w:p w14:paraId="77412620" w14:textId="77777777" w:rsidR="00EE6ECA" w:rsidRPr="001404A2" w:rsidRDefault="00EE6ECA" w:rsidP="00851F61">
            <w:pPr>
              <w:spacing w:before="120" w:after="120"/>
              <w:rPr>
                <w:rFonts w:ascii="Arial" w:hAnsi="Arial" w:cs="Arial"/>
              </w:rPr>
            </w:pPr>
            <w:r w:rsidRPr="001404A2">
              <w:rPr>
                <w:rFonts w:ascii="Arial" w:hAnsi="Arial" w:cs="Arial"/>
              </w:rPr>
              <w:t>Species listed as threatened species under the Threatened Species Conservation Act 1995 should not be used for landscaping purposes unless the genetic provenance can be demonstrated in terms of locally sourced seed stock.</w:t>
            </w:r>
          </w:p>
        </w:tc>
        <w:tc>
          <w:tcPr>
            <w:tcW w:w="1909" w:type="dxa"/>
            <w:gridSpan w:val="2"/>
          </w:tcPr>
          <w:p w14:paraId="19609688" w14:textId="77777777" w:rsidR="00EE6ECA" w:rsidRPr="001404A2" w:rsidRDefault="00EE6ECA" w:rsidP="00851F61">
            <w:pPr>
              <w:spacing w:before="120" w:after="120"/>
              <w:rPr>
                <w:rFonts w:ascii="Arial" w:hAnsi="Arial" w:cs="Arial"/>
              </w:rPr>
            </w:pPr>
            <w:r w:rsidRPr="001404A2">
              <w:rPr>
                <w:rFonts w:ascii="Arial" w:hAnsi="Arial" w:cs="Arial"/>
              </w:rPr>
              <w:t xml:space="preserve">Yes </w:t>
            </w:r>
          </w:p>
        </w:tc>
        <w:tc>
          <w:tcPr>
            <w:tcW w:w="3498" w:type="dxa"/>
          </w:tcPr>
          <w:p w14:paraId="297BB174" w14:textId="77777777" w:rsidR="00EE6ECA" w:rsidRPr="001404A2" w:rsidRDefault="00EE6ECA" w:rsidP="00851F61">
            <w:pPr>
              <w:spacing w:before="120" w:after="120"/>
              <w:rPr>
                <w:rFonts w:ascii="Arial" w:hAnsi="Arial" w:cs="Arial"/>
              </w:rPr>
            </w:pPr>
            <w:r w:rsidRPr="001404A2">
              <w:rPr>
                <w:rFonts w:ascii="Arial" w:hAnsi="Arial" w:cs="Arial"/>
              </w:rPr>
              <w:t xml:space="preserve">No threatened or undesirable species are proposed to be used </w:t>
            </w:r>
          </w:p>
        </w:tc>
      </w:tr>
      <w:tr w:rsidR="001404A2" w:rsidRPr="001404A2" w14:paraId="30B83F56" w14:textId="77777777" w:rsidTr="00A66393">
        <w:tc>
          <w:tcPr>
            <w:tcW w:w="1261" w:type="dxa"/>
            <w:gridSpan w:val="2"/>
            <w:tcBorders>
              <w:right w:val="nil"/>
            </w:tcBorders>
          </w:tcPr>
          <w:p w14:paraId="64227DB5" w14:textId="77777777" w:rsidR="00EE6ECA" w:rsidRPr="001404A2" w:rsidRDefault="00EE6ECA" w:rsidP="00851F61">
            <w:pPr>
              <w:spacing w:before="120" w:after="120"/>
              <w:rPr>
                <w:rFonts w:ascii="Arial" w:hAnsi="Arial" w:cs="Arial"/>
              </w:rPr>
            </w:pPr>
            <w:r w:rsidRPr="001404A2">
              <w:rPr>
                <w:rFonts w:ascii="Arial" w:hAnsi="Arial" w:cs="Arial"/>
              </w:rPr>
              <w:t>12.5.5</w:t>
            </w:r>
          </w:p>
        </w:tc>
        <w:tc>
          <w:tcPr>
            <w:tcW w:w="2348" w:type="dxa"/>
            <w:tcBorders>
              <w:left w:val="nil"/>
            </w:tcBorders>
          </w:tcPr>
          <w:p w14:paraId="1A3D7CBF" w14:textId="77777777" w:rsidR="00EE6ECA" w:rsidRPr="001404A2" w:rsidRDefault="00EE6ECA" w:rsidP="00851F61">
            <w:pPr>
              <w:spacing w:before="120" w:after="120"/>
              <w:rPr>
                <w:rFonts w:ascii="Arial" w:hAnsi="Arial" w:cs="Arial"/>
              </w:rPr>
            </w:pPr>
            <w:r w:rsidRPr="001404A2">
              <w:rPr>
                <w:rFonts w:ascii="Arial" w:hAnsi="Arial" w:cs="Arial"/>
              </w:rPr>
              <w:t xml:space="preserve">Dedicated areas for vegetable growing and </w:t>
            </w:r>
            <w:r w:rsidRPr="001404A2">
              <w:rPr>
                <w:rFonts w:ascii="Arial" w:hAnsi="Arial" w:cs="Arial"/>
              </w:rPr>
              <w:lastRenderedPageBreak/>
              <w:t>the provision of edible fruit trees</w:t>
            </w:r>
          </w:p>
        </w:tc>
        <w:tc>
          <w:tcPr>
            <w:tcW w:w="1909" w:type="dxa"/>
            <w:gridSpan w:val="2"/>
          </w:tcPr>
          <w:p w14:paraId="43E765C2" w14:textId="77777777" w:rsidR="00EE6ECA" w:rsidRPr="001404A2" w:rsidRDefault="00EE6ECA" w:rsidP="00851F61">
            <w:pPr>
              <w:spacing w:before="120" w:after="120"/>
              <w:rPr>
                <w:rFonts w:ascii="Arial" w:hAnsi="Arial" w:cs="Arial"/>
              </w:rPr>
            </w:pPr>
            <w:r w:rsidRPr="001404A2">
              <w:rPr>
                <w:rFonts w:ascii="Arial" w:hAnsi="Arial" w:cs="Arial"/>
              </w:rPr>
              <w:lastRenderedPageBreak/>
              <w:t>Yes</w:t>
            </w:r>
          </w:p>
        </w:tc>
        <w:tc>
          <w:tcPr>
            <w:tcW w:w="3498" w:type="dxa"/>
          </w:tcPr>
          <w:p w14:paraId="1F378A10" w14:textId="77777777" w:rsidR="00EE6ECA" w:rsidRPr="001404A2" w:rsidRDefault="00EE6ECA" w:rsidP="00851F61">
            <w:pPr>
              <w:spacing w:before="120" w:after="120"/>
              <w:rPr>
                <w:rFonts w:ascii="Arial" w:hAnsi="Arial" w:cs="Arial"/>
              </w:rPr>
            </w:pPr>
            <w:r w:rsidRPr="001404A2">
              <w:rPr>
                <w:rFonts w:ascii="Arial" w:hAnsi="Arial" w:cs="Arial"/>
              </w:rPr>
              <w:t xml:space="preserve">Oversized ground floor courtyards and balcony spaces provide sufficient space for </w:t>
            </w:r>
            <w:r w:rsidRPr="001404A2">
              <w:rPr>
                <w:rFonts w:ascii="Arial" w:hAnsi="Arial" w:cs="Arial"/>
              </w:rPr>
              <w:lastRenderedPageBreak/>
              <w:t>vegetable gardens, if desired by future residents</w:t>
            </w:r>
          </w:p>
        </w:tc>
      </w:tr>
      <w:tr w:rsidR="001404A2" w:rsidRPr="001404A2" w14:paraId="1A16EBDD" w14:textId="77777777" w:rsidTr="00A66393">
        <w:tc>
          <w:tcPr>
            <w:tcW w:w="3609" w:type="dxa"/>
            <w:gridSpan w:val="3"/>
            <w:shd w:val="clear" w:color="auto" w:fill="BFBFBF" w:themeFill="background1" w:themeFillShade="BF"/>
          </w:tcPr>
          <w:p w14:paraId="3AD53EF0" w14:textId="77777777" w:rsidR="00A66393" w:rsidRPr="001404A2" w:rsidRDefault="00A66393" w:rsidP="00D0662B">
            <w:pPr>
              <w:keepNext/>
              <w:spacing w:before="120" w:after="120"/>
              <w:rPr>
                <w:rFonts w:ascii="Arial" w:hAnsi="Arial" w:cs="Arial"/>
                <w:b/>
              </w:rPr>
            </w:pPr>
            <w:r w:rsidRPr="001404A2">
              <w:rPr>
                <w:rFonts w:ascii="Arial" w:hAnsi="Arial" w:cs="Arial"/>
                <w:b/>
              </w:rPr>
              <w:lastRenderedPageBreak/>
              <w:t>Chapter D1 Residential Accommodation</w:t>
            </w:r>
          </w:p>
        </w:tc>
        <w:tc>
          <w:tcPr>
            <w:tcW w:w="1909" w:type="dxa"/>
            <w:gridSpan w:val="2"/>
            <w:shd w:val="clear" w:color="auto" w:fill="BFBFBF" w:themeFill="background1" w:themeFillShade="BF"/>
          </w:tcPr>
          <w:p w14:paraId="21DC4173" w14:textId="77777777" w:rsidR="00A66393" w:rsidRPr="001404A2" w:rsidRDefault="00A66393" w:rsidP="00D0662B">
            <w:pPr>
              <w:keepNext/>
              <w:spacing w:before="120" w:after="120"/>
              <w:rPr>
                <w:rFonts w:ascii="Arial" w:hAnsi="Arial" w:cs="Arial"/>
                <w:b/>
              </w:rPr>
            </w:pPr>
            <w:r w:rsidRPr="001404A2">
              <w:rPr>
                <w:rFonts w:ascii="Arial" w:hAnsi="Arial" w:cs="Arial"/>
                <w:b/>
              </w:rPr>
              <w:t>Compliance</w:t>
            </w:r>
          </w:p>
        </w:tc>
        <w:tc>
          <w:tcPr>
            <w:tcW w:w="3498" w:type="dxa"/>
            <w:shd w:val="clear" w:color="auto" w:fill="BFBFBF" w:themeFill="background1" w:themeFillShade="BF"/>
          </w:tcPr>
          <w:p w14:paraId="19C79E77" w14:textId="77777777" w:rsidR="00A66393" w:rsidRPr="001404A2" w:rsidRDefault="00A66393" w:rsidP="00D0662B">
            <w:pPr>
              <w:keepNext/>
              <w:spacing w:before="120" w:after="120"/>
              <w:rPr>
                <w:rFonts w:ascii="Arial" w:hAnsi="Arial" w:cs="Arial"/>
                <w:b/>
              </w:rPr>
            </w:pPr>
            <w:r w:rsidRPr="001404A2">
              <w:rPr>
                <w:rFonts w:ascii="Arial" w:hAnsi="Arial" w:cs="Arial"/>
                <w:b/>
              </w:rPr>
              <w:t>Comment</w:t>
            </w:r>
          </w:p>
        </w:tc>
      </w:tr>
      <w:tr w:rsidR="001404A2" w:rsidRPr="001404A2" w14:paraId="6B6DC709" w14:textId="77777777" w:rsidTr="00A66393">
        <w:tc>
          <w:tcPr>
            <w:tcW w:w="1129" w:type="dxa"/>
            <w:tcBorders>
              <w:right w:val="nil"/>
            </w:tcBorders>
          </w:tcPr>
          <w:p w14:paraId="73A7B7BC" w14:textId="20506D23" w:rsidR="00700A5B" w:rsidRPr="001404A2" w:rsidRDefault="00124ECD" w:rsidP="000C6ED9">
            <w:pPr>
              <w:spacing w:before="120" w:after="120"/>
              <w:rPr>
                <w:rFonts w:ascii="Arial" w:hAnsi="Arial" w:cs="Arial"/>
              </w:rPr>
            </w:pPr>
            <w:r w:rsidRPr="001404A2">
              <w:rPr>
                <w:rFonts w:ascii="Arial" w:hAnsi="Arial" w:cs="Arial"/>
              </w:rPr>
              <w:t xml:space="preserve">D1 </w:t>
            </w:r>
          </w:p>
        </w:tc>
        <w:tc>
          <w:tcPr>
            <w:tcW w:w="2480" w:type="dxa"/>
            <w:gridSpan w:val="2"/>
            <w:tcBorders>
              <w:left w:val="nil"/>
            </w:tcBorders>
          </w:tcPr>
          <w:p w14:paraId="044090A6" w14:textId="4AE1ECB5" w:rsidR="00700A5B" w:rsidRPr="001404A2" w:rsidRDefault="00124ECD" w:rsidP="000C6ED9">
            <w:pPr>
              <w:spacing w:before="120" w:after="120"/>
              <w:rPr>
                <w:rFonts w:ascii="Arial" w:hAnsi="Arial" w:cs="Arial"/>
              </w:rPr>
            </w:pPr>
            <w:r w:rsidRPr="001404A2">
              <w:rPr>
                <w:rFonts w:ascii="Arial" w:hAnsi="Arial" w:cs="Arial"/>
              </w:rPr>
              <w:t>Residential accommodation in Urban, Village and Special Purposes Zones</w:t>
            </w:r>
          </w:p>
        </w:tc>
        <w:tc>
          <w:tcPr>
            <w:tcW w:w="1909" w:type="dxa"/>
            <w:gridSpan w:val="2"/>
          </w:tcPr>
          <w:p w14:paraId="3BF9F2C4" w14:textId="11F7B4F3" w:rsidR="00700A5B" w:rsidRPr="001404A2" w:rsidRDefault="00700A5B" w:rsidP="000C6ED9">
            <w:pPr>
              <w:spacing w:before="120" w:after="120"/>
              <w:rPr>
                <w:rFonts w:ascii="Arial" w:hAnsi="Arial" w:cs="Arial"/>
              </w:rPr>
            </w:pPr>
          </w:p>
        </w:tc>
        <w:tc>
          <w:tcPr>
            <w:tcW w:w="3498" w:type="dxa"/>
          </w:tcPr>
          <w:p w14:paraId="2EE2CD69" w14:textId="64A087ED" w:rsidR="00124ECD" w:rsidRPr="001404A2" w:rsidRDefault="00124ECD" w:rsidP="00D157AF">
            <w:pPr>
              <w:pStyle w:val="ListParagraph"/>
              <w:numPr>
                <w:ilvl w:val="0"/>
                <w:numId w:val="39"/>
              </w:numPr>
              <w:autoSpaceDE w:val="0"/>
              <w:autoSpaceDN w:val="0"/>
              <w:adjustRightInd w:val="0"/>
              <w:ind w:left="379"/>
              <w:rPr>
                <w:rFonts w:ascii="Arial" w:hAnsi="Arial" w:cs="Arial"/>
              </w:rPr>
            </w:pPr>
            <w:r w:rsidRPr="001404A2">
              <w:rPr>
                <w:rFonts w:ascii="Arial" w:hAnsi="Arial" w:cs="Arial"/>
              </w:rPr>
              <w:t xml:space="preserve">D1.2.2 Setbacks from Boundaries – </w:t>
            </w:r>
          </w:p>
          <w:p w14:paraId="66416236" w14:textId="77777777" w:rsidR="00700A5B" w:rsidRPr="001404A2" w:rsidRDefault="00124ECD" w:rsidP="00124ECD">
            <w:pPr>
              <w:autoSpaceDE w:val="0"/>
              <w:autoSpaceDN w:val="0"/>
              <w:adjustRightInd w:val="0"/>
              <w:ind w:left="360"/>
              <w:rPr>
                <w:rFonts w:ascii="Arial" w:hAnsi="Arial" w:cs="Arial"/>
              </w:rPr>
            </w:pPr>
            <w:r w:rsidRPr="001404A2">
              <w:rPr>
                <w:rFonts w:ascii="Arial" w:hAnsi="Arial" w:cs="Arial"/>
              </w:rPr>
              <w:t>No changes to above ground setbacks proposed.</w:t>
            </w:r>
          </w:p>
          <w:p w14:paraId="16CC3027" w14:textId="55E7D585" w:rsidR="00124ECD" w:rsidRPr="001404A2" w:rsidRDefault="00124ECD" w:rsidP="00D157AF">
            <w:pPr>
              <w:pStyle w:val="ListParagraph"/>
              <w:numPr>
                <w:ilvl w:val="0"/>
                <w:numId w:val="39"/>
              </w:numPr>
              <w:autoSpaceDE w:val="0"/>
              <w:autoSpaceDN w:val="0"/>
              <w:adjustRightInd w:val="0"/>
              <w:ind w:left="379"/>
              <w:rPr>
                <w:rFonts w:ascii="Arial" w:hAnsi="Arial" w:cs="Arial"/>
              </w:rPr>
            </w:pPr>
            <w:r w:rsidRPr="001404A2">
              <w:rPr>
                <w:rFonts w:ascii="Arial" w:hAnsi="Arial" w:cs="Arial"/>
              </w:rPr>
              <w:t>D1.6.10 Character- Design Verification Statement provided is unsatisfactory and proposed floor plan modifications and increased height built form does not contribute to the character of the local area. Refer to Key Issues</w:t>
            </w:r>
          </w:p>
          <w:p w14:paraId="7EE32776" w14:textId="2200D952" w:rsidR="00124ECD" w:rsidRPr="001404A2" w:rsidRDefault="00124ECD" w:rsidP="0012209E">
            <w:pPr>
              <w:autoSpaceDE w:val="0"/>
              <w:autoSpaceDN w:val="0"/>
              <w:adjustRightInd w:val="0"/>
              <w:ind w:left="19"/>
              <w:rPr>
                <w:rFonts w:ascii="Arial" w:hAnsi="Arial" w:cs="Arial"/>
              </w:rPr>
            </w:pPr>
          </w:p>
        </w:tc>
      </w:tr>
      <w:tr w:rsidR="001404A2" w:rsidRPr="001404A2" w14:paraId="7FDB3337" w14:textId="77777777" w:rsidTr="00A66393">
        <w:tc>
          <w:tcPr>
            <w:tcW w:w="1129" w:type="dxa"/>
            <w:tcBorders>
              <w:right w:val="nil"/>
            </w:tcBorders>
          </w:tcPr>
          <w:p w14:paraId="3E9B88C0" w14:textId="77777777" w:rsidR="00EE6ECA" w:rsidRPr="001404A2" w:rsidRDefault="00EE6ECA" w:rsidP="00851F61">
            <w:pPr>
              <w:spacing w:before="120" w:after="120"/>
              <w:rPr>
                <w:rFonts w:ascii="Arial" w:hAnsi="Arial" w:cs="Arial"/>
              </w:rPr>
            </w:pPr>
            <w:r w:rsidRPr="001404A2">
              <w:rPr>
                <w:rFonts w:ascii="Arial" w:hAnsi="Arial" w:cs="Arial"/>
              </w:rPr>
              <w:t>D1.2.1</w:t>
            </w:r>
          </w:p>
        </w:tc>
        <w:tc>
          <w:tcPr>
            <w:tcW w:w="2552" w:type="dxa"/>
            <w:gridSpan w:val="3"/>
            <w:tcBorders>
              <w:left w:val="nil"/>
            </w:tcBorders>
          </w:tcPr>
          <w:p w14:paraId="6FDA12FA" w14:textId="77777777" w:rsidR="00EE6ECA" w:rsidRPr="001404A2" w:rsidRDefault="00EE6ECA" w:rsidP="00851F61">
            <w:pPr>
              <w:spacing w:before="120" w:after="120"/>
              <w:rPr>
                <w:rFonts w:ascii="Arial" w:hAnsi="Arial" w:cs="Arial"/>
              </w:rPr>
            </w:pPr>
            <w:r w:rsidRPr="001404A2">
              <w:rPr>
                <w:rFonts w:ascii="Arial" w:hAnsi="Arial" w:cs="Arial"/>
              </w:rPr>
              <w:t xml:space="preserve">Building Height Plane (BHP) </w:t>
            </w:r>
          </w:p>
          <w:p w14:paraId="1C16E9DF" w14:textId="77777777" w:rsidR="00EE6ECA" w:rsidRPr="001404A2" w:rsidRDefault="00EE6ECA" w:rsidP="00851F61">
            <w:pPr>
              <w:spacing w:before="120" w:after="120"/>
              <w:rPr>
                <w:rFonts w:ascii="Arial" w:hAnsi="Arial" w:cs="Arial"/>
              </w:rPr>
            </w:pPr>
            <w:r w:rsidRPr="001404A2">
              <w:rPr>
                <w:rFonts w:ascii="Arial" w:hAnsi="Arial" w:cs="Arial"/>
              </w:rPr>
              <w:t>Prescriptive measure 2m &amp; 45° applies to all boundaries</w:t>
            </w:r>
          </w:p>
          <w:p w14:paraId="3616DCF7" w14:textId="77777777" w:rsidR="00EE6ECA" w:rsidRPr="001404A2" w:rsidRDefault="00EE6ECA" w:rsidP="00851F61">
            <w:pPr>
              <w:spacing w:before="120" w:after="120"/>
              <w:rPr>
                <w:rFonts w:ascii="Arial" w:hAnsi="Arial" w:cs="Arial"/>
              </w:rPr>
            </w:pPr>
          </w:p>
        </w:tc>
        <w:tc>
          <w:tcPr>
            <w:tcW w:w="1837" w:type="dxa"/>
          </w:tcPr>
          <w:p w14:paraId="2627B81D" w14:textId="760FD31A" w:rsidR="00EE6ECA" w:rsidRPr="001404A2" w:rsidRDefault="00EE6ECA" w:rsidP="00851F61">
            <w:pPr>
              <w:spacing w:before="120" w:after="120"/>
              <w:rPr>
                <w:rFonts w:ascii="Arial" w:hAnsi="Arial" w:cs="Arial"/>
              </w:rPr>
            </w:pPr>
            <w:r w:rsidRPr="001404A2">
              <w:rPr>
                <w:rFonts w:ascii="Arial" w:hAnsi="Arial" w:cs="Arial"/>
              </w:rPr>
              <w:t>Variation requested</w:t>
            </w:r>
            <w:r w:rsidR="00C63FAE" w:rsidRPr="001404A2">
              <w:rPr>
                <w:rFonts w:ascii="Arial" w:hAnsi="Arial" w:cs="Arial"/>
              </w:rPr>
              <w:t xml:space="preserve"> and approved</w:t>
            </w:r>
          </w:p>
        </w:tc>
        <w:tc>
          <w:tcPr>
            <w:tcW w:w="3498" w:type="dxa"/>
          </w:tcPr>
          <w:p w14:paraId="283FA666" w14:textId="6D60AE8D" w:rsidR="00EE6ECA" w:rsidRPr="001404A2" w:rsidRDefault="00C63FAE" w:rsidP="00851F61">
            <w:pPr>
              <w:spacing w:before="120" w:after="120"/>
              <w:rPr>
                <w:rFonts w:ascii="Arial" w:hAnsi="Arial" w:cs="Arial"/>
              </w:rPr>
            </w:pPr>
            <w:r w:rsidRPr="001404A2">
              <w:rPr>
                <w:rFonts w:ascii="Arial" w:hAnsi="Arial" w:cs="Arial"/>
              </w:rPr>
              <w:t>No change proposed</w:t>
            </w:r>
          </w:p>
          <w:p w14:paraId="3593BD8A" w14:textId="6BDC29B4" w:rsidR="00EE6ECA" w:rsidRPr="001404A2" w:rsidRDefault="00EE6ECA" w:rsidP="00C63FAE">
            <w:pPr>
              <w:spacing w:before="120" w:after="120"/>
              <w:rPr>
                <w:rFonts w:ascii="Arial" w:hAnsi="Arial" w:cs="Arial"/>
              </w:rPr>
            </w:pPr>
          </w:p>
        </w:tc>
      </w:tr>
      <w:tr w:rsidR="001404A2" w:rsidRPr="001404A2" w14:paraId="1BCFCB05" w14:textId="77777777" w:rsidTr="00A66393">
        <w:tc>
          <w:tcPr>
            <w:tcW w:w="1129" w:type="dxa"/>
            <w:tcBorders>
              <w:right w:val="nil"/>
            </w:tcBorders>
          </w:tcPr>
          <w:p w14:paraId="1748CE40" w14:textId="77777777" w:rsidR="00EE6ECA" w:rsidRPr="001404A2" w:rsidRDefault="00EE6ECA" w:rsidP="00851F61">
            <w:pPr>
              <w:spacing w:before="120" w:after="120"/>
              <w:rPr>
                <w:rFonts w:ascii="Arial" w:hAnsi="Arial" w:cs="Arial"/>
              </w:rPr>
            </w:pPr>
            <w:r w:rsidRPr="001404A2">
              <w:rPr>
                <w:rFonts w:ascii="Arial" w:hAnsi="Arial" w:cs="Arial"/>
              </w:rPr>
              <w:t>D1.2.2</w:t>
            </w:r>
          </w:p>
        </w:tc>
        <w:tc>
          <w:tcPr>
            <w:tcW w:w="2552" w:type="dxa"/>
            <w:gridSpan w:val="3"/>
            <w:tcBorders>
              <w:left w:val="nil"/>
            </w:tcBorders>
          </w:tcPr>
          <w:p w14:paraId="5F1D3E19" w14:textId="77777777" w:rsidR="00EE6ECA" w:rsidRPr="001404A2" w:rsidRDefault="00EE6ECA" w:rsidP="00851F61">
            <w:pPr>
              <w:spacing w:before="120" w:after="120"/>
              <w:rPr>
                <w:rFonts w:ascii="Arial" w:hAnsi="Arial" w:cs="Arial"/>
              </w:rPr>
            </w:pPr>
            <w:r w:rsidRPr="001404A2">
              <w:rPr>
                <w:rFonts w:ascii="Arial" w:hAnsi="Arial" w:cs="Arial"/>
              </w:rPr>
              <w:t>Setbacks from boundaries – prescriptive measures</w:t>
            </w:r>
          </w:p>
          <w:p w14:paraId="7FE41E8B" w14:textId="77777777" w:rsidR="00EE6ECA" w:rsidRPr="001404A2" w:rsidRDefault="00EE6ECA" w:rsidP="00851F61">
            <w:pPr>
              <w:spacing w:before="120" w:after="120"/>
              <w:rPr>
                <w:rFonts w:ascii="Arial" w:hAnsi="Arial" w:cs="Arial"/>
              </w:rPr>
            </w:pPr>
            <w:r w:rsidRPr="001404A2">
              <w:rPr>
                <w:rFonts w:ascii="Arial" w:hAnsi="Arial" w:cs="Arial"/>
              </w:rPr>
              <w:t>Classified Road (Shirley Street) 9m.</w:t>
            </w:r>
          </w:p>
          <w:p w14:paraId="6D74B60D" w14:textId="77777777" w:rsidR="00EE6ECA" w:rsidRPr="001404A2" w:rsidRDefault="00EE6ECA" w:rsidP="00851F61">
            <w:pPr>
              <w:spacing w:before="120" w:after="120"/>
              <w:rPr>
                <w:rFonts w:ascii="Arial" w:hAnsi="Arial" w:cs="Arial"/>
              </w:rPr>
            </w:pPr>
            <w:r w:rsidRPr="001404A2">
              <w:rPr>
                <w:rFonts w:ascii="Arial" w:hAnsi="Arial" w:cs="Arial"/>
              </w:rPr>
              <w:t xml:space="preserve">Corner allotments and secondary roads (Milton Street) 3m. </w:t>
            </w:r>
          </w:p>
        </w:tc>
        <w:tc>
          <w:tcPr>
            <w:tcW w:w="1837" w:type="dxa"/>
          </w:tcPr>
          <w:p w14:paraId="3178FECB" w14:textId="52BAED35" w:rsidR="00EE6ECA" w:rsidRPr="001404A2" w:rsidRDefault="00EE6ECA" w:rsidP="00851F61">
            <w:pPr>
              <w:spacing w:before="120" w:after="120"/>
              <w:rPr>
                <w:rFonts w:ascii="Arial" w:hAnsi="Arial" w:cs="Arial"/>
              </w:rPr>
            </w:pPr>
            <w:r w:rsidRPr="001404A2">
              <w:rPr>
                <w:rFonts w:ascii="Arial" w:hAnsi="Arial" w:cs="Arial"/>
              </w:rPr>
              <w:t>Variation requested</w:t>
            </w:r>
            <w:r w:rsidR="00C63FAE" w:rsidRPr="001404A2">
              <w:rPr>
                <w:rFonts w:ascii="Arial" w:hAnsi="Arial" w:cs="Arial"/>
              </w:rPr>
              <w:t xml:space="preserve"> and approved</w:t>
            </w:r>
          </w:p>
          <w:p w14:paraId="09D38525" w14:textId="77777777" w:rsidR="00EE6ECA" w:rsidRPr="001404A2" w:rsidRDefault="00EE6ECA" w:rsidP="00851F61">
            <w:pPr>
              <w:spacing w:before="120" w:after="120"/>
              <w:rPr>
                <w:rFonts w:ascii="Arial" w:hAnsi="Arial" w:cs="Arial"/>
              </w:rPr>
            </w:pPr>
          </w:p>
        </w:tc>
        <w:tc>
          <w:tcPr>
            <w:tcW w:w="3498" w:type="dxa"/>
          </w:tcPr>
          <w:p w14:paraId="0A19D367" w14:textId="4E0BCC0D" w:rsidR="00EE6ECA" w:rsidRPr="001404A2" w:rsidRDefault="00C63FAE" w:rsidP="00C63FAE">
            <w:pPr>
              <w:spacing w:before="120" w:after="120"/>
              <w:rPr>
                <w:rFonts w:ascii="Arial" w:hAnsi="Arial" w:cs="Arial"/>
              </w:rPr>
            </w:pPr>
            <w:r w:rsidRPr="001404A2">
              <w:rPr>
                <w:rFonts w:ascii="Arial" w:hAnsi="Arial" w:cs="Arial"/>
              </w:rPr>
              <w:t>No change proposed</w:t>
            </w:r>
          </w:p>
        </w:tc>
      </w:tr>
      <w:tr w:rsidR="001404A2" w:rsidRPr="001404A2" w14:paraId="17C1AC44" w14:textId="77777777" w:rsidTr="00A66393">
        <w:tc>
          <w:tcPr>
            <w:tcW w:w="1129" w:type="dxa"/>
            <w:tcBorders>
              <w:right w:val="nil"/>
            </w:tcBorders>
          </w:tcPr>
          <w:p w14:paraId="0DAC45ED" w14:textId="77777777" w:rsidR="00EE6ECA" w:rsidRPr="001404A2" w:rsidRDefault="00EE6ECA" w:rsidP="00851F61">
            <w:pPr>
              <w:spacing w:before="120" w:after="120"/>
              <w:rPr>
                <w:rFonts w:ascii="Arial" w:hAnsi="Arial" w:cs="Arial"/>
              </w:rPr>
            </w:pPr>
            <w:r w:rsidRPr="001404A2">
              <w:rPr>
                <w:rFonts w:ascii="Arial" w:hAnsi="Arial" w:cs="Arial"/>
              </w:rPr>
              <w:t>D1.2.2.4</w:t>
            </w:r>
          </w:p>
        </w:tc>
        <w:tc>
          <w:tcPr>
            <w:tcW w:w="2552" w:type="dxa"/>
            <w:gridSpan w:val="3"/>
            <w:tcBorders>
              <w:left w:val="nil"/>
            </w:tcBorders>
          </w:tcPr>
          <w:p w14:paraId="25035709" w14:textId="77777777" w:rsidR="00EE6ECA" w:rsidRPr="001404A2" w:rsidRDefault="00EE6ECA" w:rsidP="00851F61">
            <w:pPr>
              <w:pStyle w:val="Default"/>
              <w:rPr>
                <w:color w:val="auto"/>
                <w:sz w:val="22"/>
                <w:szCs w:val="22"/>
              </w:rPr>
            </w:pPr>
            <w:r w:rsidRPr="001404A2">
              <w:rPr>
                <w:color w:val="auto"/>
                <w:sz w:val="22"/>
                <w:szCs w:val="22"/>
              </w:rPr>
              <w:t xml:space="preserve">Minimum Setbacks for Residential Flat Buildings and Multi-Dwelling Housing – prescriptive measures </w:t>
            </w:r>
          </w:p>
          <w:p w14:paraId="0C2EC81E" w14:textId="77777777" w:rsidR="00EE6ECA" w:rsidRPr="001404A2" w:rsidRDefault="00EE6ECA" w:rsidP="00851F61">
            <w:pPr>
              <w:spacing w:before="120" w:after="120"/>
              <w:rPr>
                <w:rFonts w:ascii="Arial" w:hAnsi="Arial" w:cs="Arial"/>
              </w:rPr>
            </w:pPr>
            <w:r w:rsidRPr="001404A2">
              <w:rPr>
                <w:rFonts w:ascii="Arial" w:hAnsi="Arial" w:cs="Arial"/>
              </w:rPr>
              <w:t>Side and rear 1.5m for single storey otherwise controlled by BHP.</w:t>
            </w:r>
          </w:p>
          <w:p w14:paraId="79BFE430" w14:textId="77777777" w:rsidR="00EE6ECA" w:rsidRPr="001404A2" w:rsidRDefault="00EE6ECA" w:rsidP="00851F61">
            <w:pPr>
              <w:spacing w:before="120" w:after="120"/>
              <w:rPr>
                <w:rFonts w:ascii="Arial" w:hAnsi="Arial" w:cs="Arial"/>
              </w:rPr>
            </w:pPr>
            <w:r w:rsidRPr="001404A2">
              <w:rPr>
                <w:rFonts w:ascii="Arial" w:hAnsi="Arial" w:cs="Arial"/>
              </w:rPr>
              <w:t xml:space="preserve">3m between building on site. </w:t>
            </w:r>
          </w:p>
        </w:tc>
        <w:tc>
          <w:tcPr>
            <w:tcW w:w="1837" w:type="dxa"/>
          </w:tcPr>
          <w:p w14:paraId="51A1F59B" w14:textId="46017B68" w:rsidR="00EE6ECA" w:rsidRPr="001404A2" w:rsidRDefault="00EE6ECA" w:rsidP="00851F61">
            <w:pPr>
              <w:spacing w:before="120" w:after="120"/>
              <w:rPr>
                <w:rFonts w:ascii="Arial" w:hAnsi="Arial" w:cs="Arial"/>
              </w:rPr>
            </w:pPr>
            <w:r w:rsidRPr="001404A2">
              <w:rPr>
                <w:rFonts w:ascii="Arial" w:hAnsi="Arial" w:cs="Arial"/>
              </w:rPr>
              <w:t xml:space="preserve">Variation </w:t>
            </w:r>
            <w:r w:rsidR="00413F91" w:rsidRPr="001404A2">
              <w:rPr>
                <w:rFonts w:ascii="Arial" w:hAnsi="Arial" w:cs="Arial"/>
              </w:rPr>
              <w:t>approved in original consent</w:t>
            </w:r>
          </w:p>
          <w:p w14:paraId="4D581200" w14:textId="77777777" w:rsidR="00EE6ECA" w:rsidRPr="001404A2" w:rsidRDefault="00EE6ECA" w:rsidP="00851F61">
            <w:pPr>
              <w:spacing w:before="120" w:after="120"/>
              <w:rPr>
                <w:rFonts w:ascii="Arial" w:hAnsi="Arial" w:cs="Arial"/>
              </w:rPr>
            </w:pPr>
          </w:p>
        </w:tc>
        <w:tc>
          <w:tcPr>
            <w:tcW w:w="3498" w:type="dxa"/>
          </w:tcPr>
          <w:p w14:paraId="59406DD0" w14:textId="41E82524" w:rsidR="00EE6ECA" w:rsidRPr="001404A2" w:rsidRDefault="00413F91" w:rsidP="00413F91">
            <w:pPr>
              <w:spacing w:before="120" w:after="120"/>
              <w:rPr>
                <w:rFonts w:ascii="Arial" w:hAnsi="Arial" w:cs="Arial"/>
                <w:b/>
                <w:bCs/>
              </w:rPr>
            </w:pPr>
            <w:r w:rsidRPr="001404A2">
              <w:rPr>
                <w:rFonts w:ascii="Arial" w:hAnsi="Arial" w:cs="Arial"/>
              </w:rPr>
              <w:t xml:space="preserve">No change proposed </w:t>
            </w:r>
          </w:p>
        </w:tc>
      </w:tr>
      <w:tr w:rsidR="001404A2" w:rsidRPr="001404A2" w14:paraId="2863193B" w14:textId="77777777" w:rsidTr="00A66393">
        <w:tc>
          <w:tcPr>
            <w:tcW w:w="1129" w:type="dxa"/>
            <w:tcBorders>
              <w:right w:val="nil"/>
            </w:tcBorders>
          </w:tcPr>
          <w:p w14:paraId="7BFA6F29" w14:textId="77777777" w:rsidR="00C55B96" w:rsidRPr="001404A2" w:rsidRDefault="00C55B96" w:rsidP="00C55B96">
            <w:pPr>
              <w:spacing w:before="120" w:after="120"/>
              <w:rPr>
                <w:rFonts w:ascii="Arial" w:hAnsi="Arial" w:cs="Arial"/>
              </w:rPr>
            </w:pPr>
            <w:r w:rsidRPr="001404A2">
              <w:rPr>
                <w:rFonts w:ascii="Arial" w:hAnsi="Arial" w:cs="Arial"/>
              </w:rPr>
              <w:t>D1.2.2.4</w:t>
            </w:r>
          </w:p>
        </w:tc>
        <w:tc>
          <w:tcPr>
            <w:tcW w:w="2552" w:type="dxa"/>
            <w:gridSpan w:val="3"/>
            <w:tcBorders>
              <w:left w:val="nil"/>
            </w:tcBorders>
          </w:tcPr>
          <w:p w14:paraId="51877C84" w14:textId="77777777" w:rsidR="00C55B96" w:rsidRPr="001404A2" w:rsidRDefault="00C55B96" w:rsidP="00C55B96">
            <w:pPr>
              <w:pStyle w:val="Default"/>
              <w:rPr>
                <w:color w:val="auto"/>
                <w:sz w:val="22"/>
                <w:szCs w:val="22"/>
              </w:rPr>
            </w:pPr>
            <w:r w:rsidRPr="001404A2">
              <w:rPr>
                <w:color w:val="auto"/>
                <w:sz w:val="22"/>
                <w:szCs w:val="22"/>
              </w:rPr>
              <w:t>Minimum Setbacks for Swimming Pools and Spas – prescriptive measure</w:t>
            </w:r>
          </w:p>
          <w:p w14:paraId="55C0C146" w14:textId="77777777" w:rsidR="00C55B96" w:rsidRPr="001404A2" w:rsidRDefault="00C55B96" w:rsidP="00C55B96">
            <w:pPr>
              <w:pStyle w:val="Default"/>
              <w:rPr>
                <w:color w:val="auto"/>
                <w:sz w:val="22"/>
                <w:szCs w:val="22"/>
              </w:rPr>
            </w:pPr>
            <w:r w:rsidRPr="001404A2">
              <w:rPr>
                <w:color w:val="auto"/>
                <w:sz w:val="22"/>
                <w:szCs w:val="22"/>
              </w:rPr>
              <w:lastRenderedPageBreak/>
              <w:t xml:space="preserve">1.0m from coping &amp; 1.5m from water line to boundary. </w:t>
            </w:r>
          </w:p>
          <w:p w14:paraId="5EC374CB" w14:textId="77777777" w:rsidR="00C55B96" w:rsidRPr="001404A2" w:rsidRDefault="00C55B96" w:rsidP="00C55B96">
            <w:pPr>
              <w:pStyle w:val="Default"/>
              <w:rPr>
                <w:color w:val="auto"/>
                <w:sz w:val="22"/>
                <w:szCs w:val="22"/>
              </w:rPr>
            </w:pPr>
          </w:p>
          <w:p w14:paraId="0B646BD6" w14:textId="77777777" w:rsidR="00C55B96" w:rsidRPr="001404A2" w:rsidRDefault="00C55B96" w:rsidP="00C55B96">
            <w:pPr>
              <w:spacing w:before="120" w:after="120"/>
              <w:rPr>
                <w:rFonts w:ascii="Arial" w:hAnsi="Arial" w:cs="Arial"/>
              </w:rPr>
            </w:pPr>
          </w:p>
        </w:tc>
        <w:tc>
          <w:tcPr>
            <w:tcW w:w="1837" w:type="dxa"/>
          </w:tcPr>
          <w:p w14:paraId="613EF733" w14:textId="77777777" w:rsidR="00C55B96" w:rsidRPr="001404A2" w:rsidRDefault="00C55B96" w:rsidP="00C55B96">
            <w:pPr>
              <w:spacing w:before="120" w:after="120"/>
              <w:rPr>
                <w:rFonts w:ascii="Arial" w:hAnsi="Arial" w:cs="Arial"/>
              </w:rPr>
            </w:pPr>
            <w:r w:rsidRPr="001404A2">
              <w:rPr>
                <w:rFonts w:ascii="Arial" w:hAnsi="Arial" w:cs="Arial"/>
              </w:rPr>
              <w:lastRenderedPageBreak/>
              <w:t>Variation approved in original consent</w:t>
            </w:r>
          </w:p>
          <w:p w14:paraId="0AC99A5F" w14:textId="77777777" w:rsidR="00C55B96" w:rsidRPr="001404A2" w:rsidRDefault="00C55B96" w:rsidP="00C55B96">
            <w:pPr>
              <w:spacing w:before="120" w:after="120"/>
              <w:rPr>
                <w:rFonts w:ascii="Arial" w:hAnsi="Arial" w:cs="Arial"/>
                <w:highlight w:val="yellow"/>
              </w:rPr>
            </w:pPr>
          </w:p>
        </w:tc>
        <w:tc>
          <w:tcPr>
            <w:tcW w:w="3498" w:type="dxa"/>
          </w:tcPr>
          <w:p w14:paraId="7333E19C" w14:textId="694EAAC4" w:rsidR="00C55B96" w:rsidRPr="001404A2" w:rsidRDefault="00C55B96" w:rsidP="00C55B96">
            <w:pPr>
              <w:spacing w:before="120" w:after="120"/>
              <w:rPr>
                <w:rFonts w:ascii="Arial" w:hAnsi="Arial" w:cs="Arial"/>
              </w:rPr>
            </w:pPr>
            <w:r w:rsidRPr="001404A2">
              <w:rPr>
                <w:rFonts w:ascii="Arial" w:hAnsi="Arial" w:cs="Arial"/>
              </w:rPr>
              <w:lastRenderedPageBreak/>
              <w:t xml:space="preserve">No change proposed </w:t>
            </w:r>
          </w:p>
        </w:tc>
      </w:tr>
      <w:tr w:rsidR="001404A2" w:rsidRPr="001404A2" w14:paraId="16FAEACC" w14:textId="77777777" w:rsidTr="00A66393">
        <w:tc>
          <w:tcPr>
            <w:tcW w:w="1129" w:type="dxa"/>
            <w:tcBorders>
              <w:right w:val="nil"/>
            </w:tcBorders>
          </w:tcPr>
          <w:p w14:paraId="7CCBB423" w14:textId="77777777" w:rsidR="00C55B96" w:rsidRPr="001404A2" w:rsidRDefault="00C55B96" w:rsidP="00C55B96">
            <w:pPr>
              <w:spacing w:before="120" w:after="120"/>
              <w:rPr>
                <w:rFonts w:ascii="Arial" w:hAnsi="Arial" w:cs="Arial"/>
              </w:rPr>
            </w:pPr>
            <w:r w:rsidRPr="001404A2">
              <w:rPr>
                <w:rFonts w:ascii="Arial" w:hAnsi="Arial" w:cs="Arial"/>
              </w:rPr>
              <w:t xml:space="preserve">D1.2.3 </w:t>
            </w:r>
          </w:p>
        </w:tc>
        <w:tc>
          <w:tcPr>
            <w:tcW w:w="2552" w:type="dxa"/>
            <w:gridSpan w:val="3"/>
            <w:tcBorders>
              <w:left w:val="nil"/>
            </w:tcBorders>
          </w:tcPr>
          <w:p w14:paraId="2DCA9C66" w14:textId="77777777" w:rsidR="00C55B96" w:rsidRPr="001404A2" w:rsidRDefault="00C55B96" w:rsidP="00C55B96">
            <w:pPr>
              <w:pStyle w:val="Default"/>
              <w:rPr>
                <w:color w:val="auto"/>
                <w:sz w:val="22"/>
                <w:szCs w:val="22"/>
              </w:rPr>
            </w:pPr>
            <w:r w:rsidRPr="001404A2">
              <w:rPr>
                <w:color w:val="auto"/>
                <w:sz w:val="22"/>
                <w:szCs w:val="22"/>
              </w:rPr>
              <w:t>Privacy – prescriptive measures</w:t>
            </w:r>
          </w:p>
          <w:p w14:paraId="50DECE4B" w14:textId="77777777" w:rsidR="00C55B96" w:rsidRPr="001404A2" w:rsidRDefault="00C55B96" w:rsidP="00C55B96">
            <w:pPr>
              <w:pStyle w:val="Default"/>
              <w:rPr>
                <w:color w:val="auto"/>
                <w:sz w:val="22"/>
                <w:szCs w:val="22"/>
              </w:rPr>
            </w:pPr>
            <w:r w:rsidRPr="001404A2">
              <w:rPr>
                <w:color w:val="auto"/>
                <w:sz w:val="20"/>
                <w:szCs w:val="20"/>
              </w:rPr>
              <w:t xml:space="preserve">D1.2.3.1 </w:t>
            </w:r>
            <w:r w:rsidRPr="001404A2">
              <w:rPr>
                <w:color w:val="auto"/>
                <w:sz w:val="22"/>
                <w:szCs w:val="22"/>
              </w:rPr>
              <w:t xml:space="preserve">Where a direct view exists into the private open space of an adjoining dwelling, the outlook from windows, landing stairs, terraces, decks and balconies must be screened by privacy screens which achieve at maximum 50% transparency, or obscured by landscaping, and </w:t>
            </w:r>
          </w:p>
          <w:p w14:paraId="0E9CF9E7" w14:textId="77777777" w:rsidR="00C55B96" w:rsidRPr="001404A2" w:rsidRDefault="00C55B96" w:rsidP="00C55B96">
            <w:pPr>
              <w:pStyle w:val="Default"/>
              <w:rPr>
                <w:color w:val="auto"/>
                <w:sz w:val="22"/>
                <w:szCs w:val="22"/>
              </w:rPr>
            </w:pPr>
          </w:p>
          <w:p w14:paraId="372BC08D" w14:textId="77777777" w:rsidR="00C55B96" w:rsidRPr="001404A2" w:rsidRDefault="00C55B96" w:rsidP="00C55B96">
            <w:pPr>
              <w:pStyle w:val="Default"/>
              <w:rPr>
                <w:color w:val="auto"/>
                <w:sz w:val="22"/>
                <w:szCs w:val="22"/>
              </w:rPr>
            </w:pPr>
            <w:r w:rsidRPr="001404A2">
              <w:rPr>
                <w:color w:val="auto"/>
                <w:sz w:val="20"/>
                <w:szCs w:val="20"/>
              </w:rPr>
              <w:t xml:space="preserve">D1.2.3.2 </w:t>
            </w:r>
            <w:r w:rsidRPr="001404A2">
              <w:rPr>
                <w:color w:val="auto"/>
                <w:sz w:val="22"/>
                <w:szCs w:val="22"/>
              </w:rPr>
              <w:t xml:space="preserve">Decks, terraces, balconies, and other external living areas within 4 metres from a side or rear boundary and with a floor level greater than 1.0m above ground level (existing) will require a privacy screen unless it can be demonstrated that there will be negligible overlooking and/or privacy impacts. </w:t>
            </w:r>
          </w:p>
          <w:p w14:paraId="5D929FB4" w14:textId="5FF36228" w:rsidR="00C55B96" w:rsidRPr="001404A2" w:rsidRDefault="00C55B96" w:rsidP="00A66393">
            <w:pPr>
              <w:pStyle w:val="Default"/>
              <w:rPr>
                <w:color w:val="auto"/>
                <w:sz w:val="22"/>
                <w:szCs w:val="22"/>
              </w:rPr>
            </w:pPr>
            <w:r w:rsidRPr="001404A2">
              <w:rPr>
                <w:color w:val="auto"/>
                <w:sz w:val="22"/>
                <w:szCs w:val="22"/>
              </w:rPr>
              <w:t xml:space="preserve"> </w:t>
            </w:r>
          </w:p>
        </w:tc>
        <w:tc>
          <w:tcPr>
            <w:tcW w:w="1837" w:type="dxa"/>
          </w:tcPr>
          <w:p w14:paraId="5D0593C1" w14:textId="77777777" w:rsidR="00C55B96" w:rsidRPr="001404A2" w:rsidRDefault="00C55B96" w:rsidP="00C55B96">
            <w:pPr>
              <w:spacing w:before="120" w:after="120"/>
              <w:rPr>
                <w:rFonts w:ascii="Arial" w:hAnsi="Arial" w:cs="Arial"/>
              </w:rPr>
            </w:pPr>
            <w:r w:rsidRPr="001404A2">
              <w:rPr>
                <w:rFonts w:ascii="Arial" w:hAnsi="Arial" w:cs="Arial"/>
              </w:rPr>
              <w:t>Yes</w:t>
            </w:r>
          </w:p>
        </w:tc>
        <w:tc>
          <w:tcPr>
            <w:tcW w:w="3498" w:type="dxa"/>
          </w:tcPr>
          <w:p w14:paraId="3A024B60" w14:textId="77777777" w:rsidR="00C55B96" w:rsidRPr="001404A2" w:rsidRDefault="00C55B96" w:rsidP="00C55B96">
            <w:pPr>
              <w:pStyle w:val="Default"/>
              <w:rPr>
                <w:color w:val="auto"/>
                <w:sz w:val="22"/>
                <w:szCs w:val="22"/>
              </w:rPr>
            </w:pPr>
            <w:r w:rsidRPr="001404A2">
              <w:rPr>
                <w:color w:val="auto"/>
                <w:sz w:val="22"/>
                <w:szCs w:val="22"/>
              </w:rPr>
              <w:t xml:space="preserve">The development features the use of timber horizontal louvers to achieve privacy within both the development and towards adjoining properties. These louvers, which act as privacy screening, achieve at maximum 50% transparency. </w:t>
            </w:r>
          </w:p>
          <w:p w14:paraId="051269CF" w14:textId="77777777" w:rsidR="00C55B96" w:rsidRPr="001404A2" w:rsidRDefault="00C55B96" w:rsidP="00C55B96">
            <w:pPr>
              <w:pStyle w:val="Default"/>
              <w:rPr>
                <w:color w:val="auto"/>
                <w:sz w:val="22"/>
                <w:szCs w:val="22"/>
              </w:rPr>
            </w:pPr>
          </w:p>
          <w:p w14:paraId="2E71EC10" w14:textId="77777777" w:rsidR="00C55B96" w:rsidRPr="001404A2" w:rsidRDefault="00C55B96" w:rsidP="00C55B96">
            <w:pPr>
              <w:pStyle w:val="Default"/>
              <w:rPr>
                <w:color w:val="auto"/>
                <w:sz w:val="22"/>
                <w:szCs w:val="22"/>
              </w:rPr>
            </w:pPr>
            <w:r w:rsidRPr="001404A2">
              <w:rPr>
                <w:color w:val="auto"/>
                <w:sz w:val="22"/>
                <w:szCs w:val="22"/>
              </w:rPr>
              <w:t xml:space="preserve">The proposed buildings do not comprise of any decks, terraces, balconies, or other external living areas situated within 4m from the side boundaries. Regardless, the development comprises of privacy screening throughout to maintain privacy to the development and the adjoining lots. </w:t>
            </w:r>
          </w:p>
          <w:p w14:paraId="6379EEB0" w14:textId="77777777" w:rsidR="00C55B96" w:rsidRPr="001404A2" w:rsidRDefault="00C55B96" w:rsidP="00C55B96">
            <w:pPr>
              <w:pStyle w:val="Default"/>
              <w:rPr>
                <w:color w:val="auto"/>
                <w:sz w:val="22"/>
                <w:szCs w:val="22"/>
              </w:rPr>
            </w:pPr>
          </w:p>
          <w:p w14:paraId="57C6BDB6" w14:textId="77777777" w:rsidR="00C55B96" w:rsidRPr="001404A2" w:rsidRDefault="00C55B96" w:rsidP="00C55B96">
            <w:pPr>
              <w:pStyle w:val="Default"/>
              <w:rPr>
                <w:color w:val="auto"/>
                <w:sz w:val="22"/>
                <w:szCs w:val="22"/>
              </w:rPr>
            </w:pPr>
            <w:r w:rsidRPr="001404A2">
              <w:rPr>
                <w:color w:val="auto"/>
                <w:sz w:val="22"/>
                <w:szCs w:val="22"/>
              </w:rPr>
              <w:t xml:space="preserve">The proposed development is therefore considered to meet the objectives and associated performance criteria of this clause and can be supported because; </w:t>
            </w:r>
          </w:p>
          <w:p w14:paraId="7E68DEE8" w14:textId="77777777" w:rsidR="00C55B96" w:rsidRPr="001404A2" w:rsidRDefault="00C55B96" w:rsidP="00C55B96">
            <w:pPr>
              <w:pStyle w:val="Default"/>
              <w:rPr>
                <w:color w:val="auto"/>
                <w:sz w:val="22"/>
                <w:szCs w:val="22"/>
              </w:rPr>
            </w:pPr>
          </w:p>
          <w:p w14:paraId="183C6AC9" w14:textId="77777777" w:rsidR="00C55B96" w:rsidRPr="001404A2" w:rsidRDefault="00C55B96" w:rsidP="00C55B96">
            <w:pPr>
              <w:pStyle w:val="Default"/>
              <w:rPr>
                <w:color w:val="auto"/>
                <w:sz w:val="22"/>
                <w:szCs w:val="22"/>
              </w:rPr>
            </w:pPr>
            <w:r w:rsidRPr="001404A2">
              <w:rPr>
                <w:color w:val="auto"/>
                <w:sz w:val="22"/>
                <w:szCs w:val="22"/>
              </w:rPr>
              <w:t xml:space="preserve">1. Buildings do not unduly affect existing or future development on adjoining properties by impinging on privacy or obstructing views. </w:t>
            </w:r>
          </w:p>
          <w:p w14:paraId="60D96846" w14:textId="77777777" w:rsidR="00C55B96" w:rsidRPr="001404A2" w:rsidRDefault="00C55B96" w:rsidP="00C55B96">
            <w:pPr>
              <w:pStyle w:val="Default"/>
              <w:rPr>
                <w:color w:val="auto"/>
                <w:sz w:val="22"/>
                <w:szCs w:val="22"/>
              </w:rPr>
            </w:pPr>
            <w:r w:rsidRPr="001404A2">
              <w:rPr>
                <w:color w:val="auto"/>
                <w:sz w:val="22"/>
                <w:szCs w:val="22"/>
              </w:rPr>
              <w:t xml:space="preserve">2. Buildings are designed to optimise privacy for internal and external spaces while allowing for casual surveillance of the street and other public spaces. </w:t>
            </w:r>
          </w:p>
          <w:p w14:paraId="0F823BAB" w14:textId="77777777" w:rsidR="00C55B96" w:rsidRPr="001404A2" w:rsidRDefault="00C55B96" w:rsidP="00C55B96">
            <w:pPr>
              <w:pStyle w:val="Default"/>
              <w:rPr>
                <w:color w:val="auto"/>
                <w:sz w:val="22"/>
                <w:szCs w:val="22"/>
              </w:rPr>
            </w:pPr>
            <w:r w:rsidRPr="001404A2">
              <w:rPr>
                <w:color w:val="auto"/>
                <w:sz w:val="22"/>
                <w:szCs w:val="22"/>
              </w:rPr>
              <w:t>3. Building design is cognisant of site constraints (slope, orientation, configuration/shape) and addresses privacy accordingly.</w:t>
            </w:r>
          </w:p>
          <w:p w14:paraId="1237DABA" w14:textId="77777777" w:rsidR="00C55B96" w:rsidRPr="001404A2" w:rsidRDefault="00C55B96" w:rsidP="00C55B96">
            <w:pPr>
              <w:pStyle w:val="Default"/>
              <w:rPr>
                <w:color w:val="auto"/>
                <w:sz w:val="22"/>
                <w:szCs w:val="22"/>
              </w:rPr>
            </w:pPr>
            <w:r w:rsidRPr="001404A2">
              <w:rPr>
                <w:color w:val="auto"/>
                <w:sz w:val="22"/>
                <w:szCs w:val="22"/>
              </w:rPr>
              <w:t xml:space="preserve"> </w:t>
            </w:r>
          </w:p>
          <w:p w14:paraId="5B81A099" w14:textId="77777777" w:rsidR="00C55B96" w:rsidRPr="001404A2" w:rsidRDefault="00C55B96" w:rsidP="00C55B96">
            <w:pPr>
              <w:spacing w:before="120" w:after="120"/>
              <w:rPr>
                <w:rFonts w:ascii="Arial" w:hAnsi="Arial" w:cs="Arial"/>
              </w:rPr>
            </w:pPr>
          </w:p>
        </w:tc>
      </w:tr>
      <w:tr w:rsidR="001404A2" w:rsidRPr="001404A2" w14:paraId="2E72DB3A" w14:textId="77777777" w:rsidTr="00A66393">
        <w:tc>
          <w:tcPr>
            <w:tcW w:w="1129" w:type="dxa"/>
            <w:tcBorders>
              <w:right w:val="nil"/>
            </w:tcBorders>
          </w:tcPr>
          <w:p w14:paraId="330E4616" w14:textId="77777777" w:rsidR="00C55B96" w:rsidRPr="001404A2" w:rsidRDefault="00C55B96" w:rsidP="00C55B96">
            <w:pPr>
              <w:spacing w:before="120" w:after="120"/>
              <w:rPr>
                <w:rFonts w:ascii="Arial" w:hAnsi="Arial" w:cs="Arial"/>
              </w:rPr>
            </w:pPr>
            <w:r w:rsidRPr="001404A2">
              <w:rPr>
                <w:rFonts w:ascii="Arial" w:hAnsi="Arial" w:cs="Arial"/>
              </w:rPr>
              <w:lastRenderedPageBreak/>
              <w:t>D1.2.4</w:t>
            </w:r>
          </w:p>
        </w:tc>
        <w:tc>
          <w:tcPr>
            <w:tcW w:w="2552" w:type="dxa"/>
            <w:gridSpan w:val="3"/>
            <w:tcBorders>
              <w:left w:val="nil"/>
            </w:tcBorders>
          </w:tcPr>
          <w:p w14:paraId="45A399C0" w14:textId="77777777" w:rsidR="00C55B96" w:rsidRPr="001404A2" w:rsidRDefault="00C55B96" w:rsidP="00C55B96">
            <w:pPr>
              <w:spacing w:before="120" w:after="120"/>
              <w:rPr>
                <w:rFonts w:ascii="Arial" w:hAnsi="Arial" w:cs="Arial"/>
              </w:rPr>
            </w:pPr>
            <w:r w:rsidRPr="001404A2">
              <w:rPr>
                <w:rFonts w:ascii="Arial" w:hAnsi="Arial" w:cs="Arial"/>
              </w:rPr>
              <w:t>Solar Access – prescriptive measures</w:t>
            </w:r>
          </w:p>
          <w:p w14:paraId="304E39D6" w14:textId="77777777" w:rsidR="00C55B96" w:rsidRPr="001404A2" w:rsidRDefault="00C55B96" w:rsidP="00D157AF">
            <w:pPr>
              <w:pStyle w:val="ListParagraph"/>
              <w:numPr>
                <w:ilvl w:val="0"/>
                <w:numId w:val="43"/>
              </w:numPr>
              <w:spacing w:before="120" w:after="120"/>
              <w:rPr>
                <w:rFonts w:ascii="Arial" w:hAnsi="Arial" w:cs="Arial"/>
              </w:rPr>
            </w:pPr>
            <w:r w:rsidRPr="001404A2">
              <w:rPr>
                <w:rFonts w:ascii="Arial" w:hAnsi="Arial" w:cs="Arial"/>
              </w:rPr>
              <w:t>Developments 2 storeys or greater must be accompanied by shadow diagrams which demonstrate.</w:t>
            </w:r>
          </w:p>
          <w:p w14:paraId="440D8D79" w14:textId="77777777" w:rsidR="00C55B96" w:rsidRPr="001404A2" w:rsidRDefault="00C55B96" w:rsidP="00D157AF">
            <w:pPr>
              <w:pStyle w:val="ListParagraph"/>
              <w:numPr>
                <w:ilvl w:val="0"/>
                <w:numId w:val="43"/>
              </w:numPr>
              <w:spacing w:before="120" w:after="120"/>
              <w:rPr>
                <w:rFonts w:ascii="Arial" w:hAnsi="Arial" w:cs="Arial"/>
              </w:rPr>
            </w:pPr>
            <w:r w:rsidRPr="001404A2">
              <w:rPr>
                <w:rFonts w:ascii="Arial" w:hAnsi="Arial" w:cs="Arial"/>
              </w:rPr>
              <w:t xml:space="preserve">a) two hours sunlight between 9am and 3pm on June 21 for private open spaces; and b) three hours of sunlight between 9am and 3pm on June 21 over a portion of their north-facing living areas (decks, living rooms, bedrooms, kitchens etc.), and </w:t>
            </w:r>
          </w:p>
          <w:p w14:paraId="56F946C7" w14:textId="77777777" w:rsidR="00C55B96" w:rsidRPr="001404A2" w:rsidRDefault="00C55B96" w:rsidP="00D157AF">
            <w:pPr>
              <w:pStyle w:val="ListParagraph"/>
              <w:numPr>
                <w:ilvl w:val="0"/>
                <w:numId w:val="43"/>
              </w:numPr>
              <w:spacing w:before="120" w:after="120"/>
              <w:rPr>
                <w:rFonts w:ascii="Arial" w:hAnsi="Arial" w:cs="Arial"/>
              </w:rPr>
            </w:pPr>
            <w:r w:rsidRPr="001404A2">
              <w:rPr>
                <w:rFonts w:ascii="Arial" w:hAnsi="Arial" w:cs="Arial"/>
              </w:rPr>
              <w:t xml:space="preserve">a) two hours of sunlight to at least 50% of private open spaces between 9am and 3pm on June 21; and </w:t>
            </w:r>
          </w:p>
          <w:p w14:paraId="341D28BE" w14:textId="77777777" w:rsidR="00C55B96" w:rsidRPr="001404A2" w:rsidRDefault="00C55B96" w:rsidP="00C55B96">
            <w:pPr>
              <w:pStyle w:val="ListParagraph"/>
              <w:spacing w:before="120" w:after="120"/>
              <w:rPr>
                <w:rFonts w:ascii="Arial" w:hAnsi="Arial" w:cs="Arial"/>
              </w:rPr>
            </w:pPr>
            <w:r w:rsidRPr="001404A2">
              <w:rPr>
                <w:rFonts w:ascii="Arial" w:hAnsi="Arial" w:cs="Arial"/>
              </w:rPr>
              <w:t xml:space="preserve">b) three hours of sunlight between 9am and 3pm on June 21 over a portion of north facing living areas (decks, living rooms, bedrooms, kitchens etc.). </w:t>
            </w:r>
          </w:p>
          <w:p w14:paraId="5DB0E2CE" w14:textId="77777777" w:rsidR="00C55B96" w:rsidRPr="001404A2" w:rsidRDefault="00C55B96" w:rsidP="00C55B96">
            <w:pPr>
              <w:pStyle w:val="ListParagraph"/>
              <w:spacing w:before="120" w:after="120"/>
              <w:rPr>
                <w:rFonts w:ascii="Arial" w:hAnsi="Arial" w:cs="Arial"/>
              </w:rPr>
            </w:pPr>
            <w:r w:rsidRPr="001404A2">
              <w:rPr>
                <w:rFonts w:ascii="Arial" w:hAnsi="Arial" w:cs="Arial"/>
              </w:rPr>
              <w:t xml:space="preserve">c) where overshadowing by existing buildings is greater than the abovementioned, sunlight is not to be further restricted. </w:t>
            </w:r>
          </w:p>
          <w:p w14:paraId="735E5F68" w14:textId="2903B27C" w:rsidR="00C55B96" w:rsidRPr="001404A2" w:rsidRDefault="00C55B96" w:rsidP="00D157AF">
            <w:pPr>
              <w:pStyle w:val="ListParagraph"/>
              <w:numPr>
                <w:ilvl w:val="0"/>
                <w:numId w:val="43"/>
              </w:numPr>
              <w:spacing w:before="120" w:after="120"/>
              <w:rPr>
                <w:rFonts w:ascii="Arial" w:hAnsi="Arial" w:cs="Arial"/>
              </w:rPr>
            </w:pPr>
            <w:r w:rsidRPr="001404A2">
              <w:rPr>
                <w:rFonts w:ascii="Arial" w:hAnsi="Arial" w:cs="Arial"/>
              </w:rPr>
              <w:lastRenderedPageBreak/>
              <w:t>New dwelling design should minimise overshadowing on existing adjacent solar panels where other reasonable design alternatives are possible.</w:t>
            </w:r>
          </w:p>
        </w:tc>
        <w:tc>
          <w:tcPr>
            <w:tcW w:w="1837" w:type="dxa"/>
          </w:tcPr>
          <w:p w14:paraId="067F153E" w14:textId="77777777" w:rsidR="00C55B96" w:rsidRPr="001404A2" w:rsidRDefault="00C55B96" w:rsidP="00C55B96">
            <w:pPr>
              <w:spacing w:before="120" w:after="120"/>
              <w:rPr>
                <w:rFonts w:ascii="Arial" w:hAnsi="Arial" w:cs="Arial"/>
              </w:rPr>
            </w:pPr>
            <w:r w:rsidRPr="001404A2">
              <w:rPr>
                <w:rFonts w:ascii="Arial" w:hAnsi="Arial" w:cs="Arial"/>
              </w:rPr>
              <w:lastRenderedPageBreak/>
              <w:t>Yes</w:t>
            </w:r>
          </w:p>
        </w:tc>
        <w:tc>
          <w:tcPr>
            <w:tcW w:w="3498" w:type="dxa"/>
          </w:tcPr>
          <w:p w14:paraId="545E93C2" w14:textId="7B80CE74" w:rsidR="00C55B96" w:rsidRPr="001404A2" w:rsidRDefault="00C55B96" w:rsidP="00C55B96">
            <w:pPr>
              <w:spacing w:before="120" w:after="120"/>
              <w:rPr>
                <w:rFonts w:ascii="Arial" w:hAnsi="Arial" w:cs="Arial"/>
              </w:rPr>
            </w:pPr>
            <w:r w:rsidRPr="001404A2">
              <w:rPr>
                <w:rFonts w:ascii="Arial" w:hAnsi="Arial" w:cs="Arial"/>
              </w:rPr>
              <w:t>An updated  shadow analysis has been provided with the application. See architectural plans attachment</w:t>
            </w:r>
            <w:r w:rsidRPr="001404A2">
              <w:rPr>
                <w:rFonts w:ascii="Arial" w:hAnsi="Arial" w:cs="Arial"/>
                <w:i/>
                <w:iCs/>
              </w:rPr>
              <w:t>.</w:t>
            </w:r>
          </w:p>
          <w:p w14:paraId="4B576812" w14:textId="77777777" w:rsidR="00C55B96" w:rsidRPr="001404A2" w:rsidRDefault="00C55B96" w:rsidP="00C55B96">
            <w:pPr>
              <w:spacing w:before="120" w:after="120"/>
              <w:rPr>
                <w:rFonts w:ascii="Arial" w:hAnsi="Arial" w:cs="Arial"/>
              </w:rPr>
            </w:pPr>
          </w:p>
          <w:p w14:paraId="73405846" w14:textId="77777777" w:rsidR="00C55B96" w:rsidRPr="001404A2" w:rsidRDefault="00C55B96" w:rsidP="00C55B96">
            <w:pPr>
              <w:spacing w:before="120" w:after="120"/>
              <w:rPr>
                <w:rFonts w:ascii="Arial" w:hAnsi="Arial" w:cs="Arial"/>
              </w:rPr>
            </w:pPr>
            <w:r w:rsidRPr="001404A2">
              <w:rPr>
                <w:rFonts w:ascii="Arial" w:hAnsi="Arial" w:cs="Arial"/>
              </w:rPr>
              <w:t>These shadow diagrams demonstrate that.</w:t>
            </w:r>
          </w:p>
          <w:p w14:paraId="06875830" w14:textId="77777777" w:rsidR="00C55B96" w:rsidRPr="001404A2" w:rsidRDefault="00C55B96" w:rsidP="00D157AF">
            <w:pPr>
              <w:pStyle w:val="Default"/>
              <w:numPr>
                <w:ilvl w:val="0"/>
                <w:numId w:val="44"/>
              </w:numPr>
              <w:rPr>
                <w:color w:val="auto"/>
                <w:sz w:val="22"/>
                <w:szCs w:val="22"/>
              </w:rPr>
            </w:pPr>
            <w:r w:rsidRPr="001404A2">
              <w:rPr>
                <w:color w:val="auto"/>
                <w:sz w:val="22"/>
                <w:szCs w:val="22"/>
              </w:rPr>
              <w:t xml:space="preserve">All apartments living and outdoor private space receive a minimum of 3 hours direct sunlight between 9am and 3pm on 21 June. </w:t>
            </w:r>
          </w:p>
          <w:p w14:paraId="114EEC80" w14:textId="77777777" w:rsidR="00C55B96" w:rsidRPr="001404A2" w:rsidRDefault="00C55B96" w:rsidP="00D157AF">
            <w:pPr>
              <w:pStyle w:val="Default"/>
              <w:numPr>
                <w:ilvl w:val="0"/>
                <w:numId w:val="44"/>
              </w:numPr>
              <w:rPr>
                <w:color w:val="auto"/>
                <w:sz w:val="22"/>
                <w:szCs w:val="22"/>
              </w:rPr>
            </w:pPr>
            <w:r w:rsidRPr="001404A2">
              <w:rPr>
                <w:color w:val="auto"/>
                <w:sz w:val="22"/>
                <w:szCs w:val="22"/>
              </w:rPr>
              <w:t xml:space="preserve">All neighbouring dwellings maintain sunlight to private open spaces and north-facing living areas between the hours of 9am and 3pm, specifically on June 21 and other specifies hours. </w:t>
            </w:r>
          </w:p>
          <w:p w14:paraId="1BD3B3C8" w14:textId="77777777" w:rsidR="00C55B96" w:rsidRPr="001404A2" w:rsidRDefault="00C55B96" w:rsidP="00D157AF">
            <w:pPr>
              <w:pStyle w:val="Default"/>
              <w:numPr>
                <w:ilvl w:val="0"/>
                <w:numId w:val="44"/>
              </w:numPr>
              <w:rPr>
                <w:color w:val="auto"/>
                <w:sz w:val="22"/>
                <w:szCs w:val="22"/>
              </w:rPr>
            </w:pPr>
            <w:r w:rsidRPr="001404A2">
              <w:rPr>
                <w:color w:val="auto"/>
                <w:sz w:val="22"/>
                <w:szCs w:val="22"/>
              </w:rPr>
              <w:t xml:space="preserve">Adjoining residential lots to the east and west do not have existing solar panels. </w:t>
            </w:r>
          </w:p>
          <w:p w14:paraId="23A4CBDC" w14:textId="77777777" w:rsidR="00C55B96" w:rsidRPr="001404A2" w:rsidRDefault="00C55B96" w:rsidP="00C55B96">
            <w:pPr>
              <w:pStyle w:val="Default"/>
              <w:ind w:left="720"/>
              <w:rPr>
                <w:color w:val="auto"/>
                <w:sz w:val="22"/>
                <w:szCs w:val="22"/>
              </w:rPr>
            </w:pPr>
          </w:p>
          <w:p w14:paraId="042D865A" w14:textId="510BC3C5" w:rsidR="00C55B96" w:rsidRPr="004F720D" w:rsidRDefault="00C55B96" w:rsidP="00C55B96">
            <w:pPr>
              <w:pStyle w:val="Default"/>
              <w:rPr>
                <w:color w:val="auto"/>
                <w:sz w:val="22"/>
                <w:szCs w:val="22"/>
              </w:rPr>
            </w:pPr>
            <w:r w:rsidRPr="004F720D">
              <w:rPr>
                <w:color w:val="auto"/>
                <w:sz w:val="22"/>
                <w:szCs w:val="22"/>
              </w:rPr>
              <w:t>The proposed development is therefore considered to meet the objectives and associated performance criteria of this clause because: the development is designed to optimise solar access and thereby not significantly overshadow living areas (decks, living rooms, bedrooms, kitchens etc.), private open spaces and existing solar power installations of both the development site and adjoining properties.</w:t>
            </w:r>
          </w:p>
          <w:p w14:paraId="6187CC7C" w14:textId="77777777" w:rsidR="00C55B96" w:rsidRPr="001404A2" w:rsidRDefault="00C55B96" w:rsidP="00C55B96">
            <w:pPr>
              <w:pStyle w:val="Default"/>
              <w:rPr>
                <w:color w:val="auto"/>
                <w:sz w:val="22"/>
                <w:szCs w:val="22"/>
              </w:rPr>
            </w:pPr>
          </w:p>
          <w:p w14:paraId="31BCAE2E" w14:textId="77777777" w:rsidR="00C55B96" w:rsidRPr="001404A2" w:rsidRDefault="00C55B96" w:rsidP="00C55B96">
            <w:pPr>
              <w:spacing w:before="120" w:after="120"/>
              <w:rPr>
                <w:rFonts w:ascii="Arial" w:hAnsi="Arial" w:cs="Arial"/>
              </w:rPr>
            </w:pPr>
          </w:p>
        </w:tc>
      </w:tr>
      <w:tr w:rsidR="001404A2" w:rsidRPr="001404A2" w14:paraId="63A36FF6" w14:textId="77777777" w:rsidTr="00A66393">
        <w:tc>
          <w:tcPr>
            <w:tcW w:w="1129" w:type="dxa"/>
            <w:tcBorders>
              <w:right w:val="nil"/>
            </w:tcBorders>
          </w:tcPr>
          <w:p w14:paraId="0751029C" w14:textId="77777777" w:rsidR="00C55B96" w:rsidRPr="001404A2" w:rsidRDefault="00C55B96" w:rsidP="00C55B96">
            <w:pPr>
              <w:spacing w:before="120" w:after="120"/>
              <w:rPr>
                <w:rFonts w:ascii="Arial" w:hAnsi="Arial" w:cs="Arial"/>
              </w:rPr>
            </w:pPr>
            <w:r w:rsidRPr="001404A2">
              <w:rPr>
                <w:rFonts w:ascii="Arial" w:hAnsi="Arial" w:cs="Arial"/>
              </w:rPr>
              <w:t>D1.2.6</w:t>
            </w:r>
          </w:p>
        </w:tc>
        <w:tc>
          <w:tcPr>
            <w:tcW w:w="2552" w:type="dxa"/>
            <w:gridSpan w:val="3"/>
            <w:tcBorders>
              <w:left w:val="nil"/>
            </w:tcBorders>
          </w:tcPr>
          <w:p w14:paraId="49DDD989" w14:textId="77777777" w:rsidR="00C55B96" w:rsidRPr="001404A2" w:rsidRDefault="00C55B96" w:rsidP="00C55B96">
            <w:pPr>
              <w:spacing w:before="120" w:after="120"/>
              <w:rPr>
                <w:rFonts w:ascii="Arial" w:hAnsi="Arial" w:cs="Arial"/>
              </w:rPr>
            </w:pPr>
            <w:r w:rsidRPr="001404A2">
              <w:rPr>
                <w:rFonts w:ascii="Arial" w:hAnsi="Arial" w:cs="Arial"/>
              </w:rPr>
              <w:t>Character &amp; Visual Impact</w:t>
            </w:r>
          </w:p>
        </w:tc>
        <w:tc>
          <w:tcPr>
            <w:tcW w:w="1837" w:type="dxa"/>
          </w:tcPr>
          <w:p w14:paraId="5EEF45D1" w14:textId="77777777" w:rsidR="00C55B96" w:rsidRPr="001404A2" w:rsidRDefault="00C55B96" w:rsidP="00C55B96">
            <w:pPr>
              <w:spacing w:before="120" w:after="120"/>
              <w:rPr>
                <w:rFonts w:ascii="Arial" w:hAnsi="Arial" w:cs="Arial"/>
              </w:rPr>
            </w:pPr>
            <w:r w:rsidRPr="001404A2">
              <w:rPr>
                <w:rFonts w:ascii="Arial" w:hAnsi="Arial" w:cs="Arial"/>
              </w:rPr>
              <w:t>Yes</w:t>
            </w:r>
          </w:p>
        </w:tc>
        <w:tc>
          <w:tcPr>
            <w:tcW w:w="3498" w:type="dxa"/>
          </w:tcPr>
          <w:p w14:paraId="1C565618" w14:textId="27C6497D" w:rsidR="00C55B96" w:rsidRPr="001404A2" w:rsidRDefault="00C55B96" w:rsidP="00C55B96">
            <w:pPr>
              <w:spacing w:before="120" w:after="120"/>
              <w:rPr>
                <w:rFonts w:ascii="Arial" w:hAnsi="Arial" w:cs="Arial"/>
              </w:rPr>
            </w:pPr>
            <w:r w:rsidRPr="001404A2">
              <w:rPr>
                <w:rFonts w:ascii="Arial" w:hAnsi="Arial" w:cs="Arial"/>
              </w:rPr>
              <w:t xml:space="preserve">The proposed modification includes an updated visual impact assessment. Review of this document and the architectural plans provided with the application confirm that the development, subject to conditions of consent limiting height and rooftop activation will:  </w:t>
            </w:r>
          </w:p>
          <w:p w14:paraId="3731912A" w14:textId="77777777" w:rsidR="00C55B96" w:rsidRPr="001404A2" w:rsidRDefault="00C55B96" w:rsidP="00C55B96">
            <w:pPr>
              <w:spacing w:before="120" w:after="120"/>
              <w:rPr>
                <w:rFonts w:ascii="Arial" w:hAnsi="Arial" w:cs="Arial"/>
              </w:rPr>
            </w:pPr>
            <w:r w:rsidRPr="001404A2">
              <w:rPr>
                <w:rFonts w:ascii="Arial" w:hAnsi="Arial" w:cs="Arial"/>
              </w:rPr>
              <w:t xml:space="preserve">1. Retain and enhance the unique character of Byron Shire and its distinctive landscapes, ecology, towns, villages, rural and natural areas. </w:t>
            </w:r>
          </w:p>
          <w:p w14:paraId="582DFCF4" w14:textId="77777777" w:rsidR="00C55B96" w:rsidRPr="001404A2" w:rsidRDefault="00C55B96" w:rsidP="00C55B96">
            <w:pPr>
              <w:spacing w:before="120" w:after="120"/>
              <w:rPr>
                <w:rFonts w:ascii="Arial" w:hAnsi="Arial" w:cs="Arial"/>
              </w:rPr>
            </w:pPr>
            <w:r w:rsidRPr="001404A2">
              <w:rPr>
                <w:rFonts w:ascii="Arial" w:hAnsi="Arial" w:cs="Arial"/>
              </w:rPr>
              <w:t>2. Be a new development that respects and complements those aspects of the area’s natural and built environment that are important to its existing character.</w:t>
            </w:r>
          </w:p>
          <w:p w14:paraId="039AC5D0" w14:textId="77777777" w:rsidR="00A66393" w:rsidRPr="001404A2" w:rsidRDefault="00A66393" w:rsidP="00C55B96">
            <w:pPr>
              <w:spacing w:before="120" w:after="120"/>
              <w:rPr>
                <w:rFonts w:ascii="Arial" w:hAnsi="Arial" w:cs="Arial"/>
              </w:rPr>
            </w:pPr>
          </w:p>
        </w:tc>
      </w:tr>
      <w:tr w:rsidR="001404A2" w:rsidRPr="001404A2" w14:paraId="651BD823" w14:textId="77777777" w:rsidTr="00A66393">
        <w:tc>
          <w:tcPr>
            <w:tcW w:w="1129" w:type="dxa"/>
            <w:tcBorders>
              <w:right w:val="nil"/>
            </w:tcBorders>
          </w:tcPr>
          <w:p w14:paraId="100B2170" w14:textId="77777777" w:rsidR="00C55B96" w:rsidRPr="001404A2" w:rsidRDefault="00C55B96" w:rsidP="00C55B96">
            <w:pPr>
              <w:spacing w:before="120" w:after="120"/>
              <w:rPr>
                <w:rFonts w:ascii="Arial" w:hAnsi="Arial" w:cs="Arial"/>
              </w:rPr>
            </w:pPr>
            <w:r w:rsidRPr="001404A2">
              <w:rPr>
                <w:rFonts w:ascii="Arial" w:hAnsi="Arial" w:cs="Arial"/>
              </w:rPr>
              <w:t xml:space="preserve">D1.2.7 </w:t>
            </w:r>
          </w:p>
        </w:tc>
        <w:tc>
          <w:tcPr>
            <w:tcW w:w="2552" w:type="dxa"/>
            <w:gridSpan w:val="3"/>
            <w:tcBorders>
              <w:left w:val="nil"/>
            </w:tcBorders>
          </w:tcPr>
          <w:p w14:paraId="160E7CD6" w14:textId="77777777" w:rsidR="00C55B96" w:rsidRPr="001404A2" w:rsidRDefault="00C55B96" w:rsidP="00C55B96">
            <w:pPr>
              <w:spacing w:before="120" w:after="120"/>
              <w:rPr>
                <w:rFonts w:ascii="Arial" w:hAnsi="Arial" w:cs="Arial"/>
              </w:rPr>
            </w:pPr>
            <w:r w:rsidRPr="001404A2">
              <w:rPr>
                <w:rFonts w:ascii="Arial" w:hAnsi="Arial" w:cs="Arial"/>
              </w:rPr>
              <w:t>Fences – prescriptive measures</w:t>
            </w:r>
          </w:p>
          <w:p w14:paraId="44D7EB98" w14:textId="77777777" w:rsidR="00C55B96" w:rsidRPr="001404A2" w:rsidRDefault="00C55B96" w:rsidP="00C55B96">
            <w:pPr>
              <w:spacing w:before="120" w:after="120"/>
              <w:rPr>
                <w:rFonts w:ascii="Arial" w:hAnsi="Arial" w:cs="Arial"/>
              </w:rPr>
            </w:pPr>
            <w:r w:rsidRPr="001404A2">
              <w:rPr>
                <w:rFonts w:ascii="Arial" w:hAnsi="Arial" w:cs="Arial"/>
              </w:rPr>
              <w:t>Height of fences.</w:t>
            </w:r>
          </w:p>
          <w:p w14:paraId="2A75F57F" w14:textId="77777777" w:rsidR="00C55B96" w:rsidRPr="001404A2" w:rsidRDefault="00C55B96" w:rsidP="00C55B96">
            <w:pPr>
              <w:pStyle w:val="Default"/>
              <w:rPr>
                <w:color w:val="auto"/>
                <w:sz w:val="22"/>
                <w:szCs w:val="22"/>
              </w:rPr>
            </w:pPr>
            <w:r w:rsidRPr="001404A2">
              <w:rPr>
                <w:color w:val="auto"/>
                <w:sz w:val="22"/>
                <w:szCs w:val="22"/>
              </w:rPr>
              <w:t xml:space="preserve">Front - 1.2m, side 1.2m within the building line setback and 1.8 metres for the remainder. Rear, 1.8m. </w:t>
            </w:r>
          </w:p>
          <w:p w14:paraId="0A57C35C" w14:textId="77777777" w:rsidR="00C55B96" w:rsidRPr="001404A2" w:rsidRDefault="00C55B96" w:rsidP="00C55B96">
            <w:pPr>
              <w:pStyle w:val="Default"/>
              <w:rPr>
                <w:color w:val="auto"/>
                <w:sz w:val="22"/>
                <w:szCs w:val="22"/>
              </w:rPr>
            </w:pPr>
            <w:r w:rsidRPr="001404A2">
              <w:rPr>
                <w:color w:val="auto"/>
                <w:sz w:val="22"/>
                <w:szCs w:val="22"/>
              </w:rPr>
              <w:t>Corner allotments - Secondary Frontage, 1.8m.</w:t>
            </w:r>
          </w:p>
          <w:p w14:paraId="63EE5911" w14:textId="77777777" w:rsidR="00C55B96" w:rsidRPr="001404A2" w:rsidRDefault="00C55B96" w:rsidP="00C55B96">
            <w:pPr>
              <w:pStyle w:val="Default"/>
              <w:rPr>
                <w:color w:val="auto"/>
                <w:sz w:val="22"/>
                <w:szCs w:val="22"/>
              </w:rPr>
            </w:pPr>
            <w:r w:rsidRPr="001404A2">
              <w:rPr>
                <w:color w:val="auto"/>
                <w:sz w:val="22"/>
                <w:szCs w:val="22"/>
              </w:rPr>
              <w:t xml:space="preserve">Sight Lines at Intersections - minimum corner splay of 4m x 4m </w:t>
            </w:r>
            <w:r w:rsidRPr="001404A2">
              <w:rPr>
                <w:color w:val="auto"/>
                <w:sz w:val="22"/>
                <w:szCs w:val="22"/>
              </w:rPr>
              <w:lastRenderedPageBreak/>
              <w:t xml:space="preserve">must be provided in the fence. </w:t>
            </w:r>
          </w:p>
          <w:p w14:paraId="49DBC74E" w14:textId="77777777" w:rsidR="00C55B96" w:rsidRPr="001404A2" w:rsidRDefault="00C55B96" w:rsidP="00C55B96">
            <w:pPr>
              <w:pStyle w:val="Default"/>
              <w:rPr>
                <w:color w:val="auto"/>
                <w:sz w:val="22"/>
                <w:szCs w:val="22"/>
              </w:rPr>
            </w:pPr>
          </w:p>
          <w:p w14:paraId="5680917A" w14:textId="2E5D0248" w:rsidR="00C55B96" w:rsidRPr="001404A2" w:rsidRDefault="00C55B96" w:rsidP="00A66393">
            <w:pPr>
              <w:pStyle w:val="Default"/>
              <w:rPr>
                <w:color w:val="auto"/>
                <w:sz w:val="22"/>
                <w:szCs w:val="22"/>
              </w:rPr>
            </w:pPr>
          </w:p>
        </w:tc>
        <w:tc>
          <w:tcPr>
            <w:tcW w:w="1837" w:type="dxa"/>
          </w:tcPr>
          <w:p w14:paraId="659A4842" w14:textId="21E98508" w:rsidR="00C55B96" w:rsidRPr="001404A2" w:rsidRDefault="00C55B96" w:rsidP="00C55B96">
            <w:pPr>
              <w:pStyle w:val="Default"/>
              <w:rPr>
                <w:color w:val="auto"/>
                <w:sz w:val="22"/>
                <w:szCs w:val="22"/>
              </w:rPr>
            </w:pPr>
            <w:r w:rsidRPr="001404A2">
              <w:rPr>
                <w:color w:val="auto"/>
                <w:sz w:val="22"/>
                <w:szCs w:val="22"/>
              </w:rPr>
              <w:lastRenderedPageBreak/>
              <w:t>Variation approved in original consent.  Fronting Shirley Street is generally 1.63m high.</w:t>
            </w:r>
          </w:p>
          <w:p w14:paraId="6AD2F147" w14:textId="77777777" w:rsidR="00C55B96" w:rsidRPr="001404A2" w:rsidRDefault="00C55B96" w:rsidP="00C55B96">
            <w:pPr>
              <w:pStyle w:val="Default"/>
              <w:rPr>
                <w:color w:val="auto"/>
                <w:sz w:val="22"/>
                <w:szCs w:val="22"/>
              </w:rPr>
            </w:pPr>
            <w:r w:rsidRPr="001404A2">
              <w:rPr>
                <w:color w:val="auto"/>
                <w:sz w:val="22"/>
                <w:szCs w:val="22"/>
              </w:rPr>
              <w:t>Fronting Milton Street 1.2m high.</w:t>
            </w:r>
          </w:p>
          <w:p w14:paraId="397F20D0" w14:textId="77777777" w:rsidR="00C55B96" w:rsidRPr="001404A2" w:rsidRDefault="00C55B96" w:rsidP="00C55B96">
            <w:pPr>
              <w:pStyle w:val="Default"/>
              <w:rPr>
                <w:color w:val="auto"/>
                <w:sz w:val="22"/>
                <w:szCs w:val="22"/>
              </w:rPr>
            </w:pPr>
            <w:r w:rsidRPr="001404A2">
              <w:rPr>
                <w:color w:val="auto"/>
                <w:sz w:val="22"/>
                <w:szCs w:val="22"/>
              </w:rPr>
              <w:t>Minimum distance to intersection 7m.</w:t>
            </w:r>
          </w:p>
          <w:p w14:paraId="1D59E45E" w14:textId="5D1A9451" w:rsidR="00C55B96" w:rsidRPr="001404A2" w:rsidRDefault="00C55B96" w:rsidP="00C55B96">
            <w:pPr>
              <w:spacing w:before="120" w:after="120"/>
              <w:rPr>
                <w:rFonts w:ascii="Arial" w:hAnsi="Arial" w:cs="Arial"/>
              </w:rPr>
            </w:pPr>
          </w:p>
        </w:tc>
        <w:tc>
          <w:tcPr>
            <w:tcW w:w="3498" w:type="dxa"/>
          </w:tcPr>
          <w:p w14:paraId="57369C6D" w14:textId="0D7A2565" w:rsidR="00C55B96" w:rsidRPr="001404A2" w:rsidRDefault="00C55B96" w:rsidP="00C55B96">
            <w:pPr>
              <w:pStyle w:val="Default"/>
              <w:rPr>
                <w:color w:val="auto"/>
                <w:sz w:val="22"/>
                <w:szCs w:val="22"/>
              </w:rPr>
            </w:pPr>
            <w:r w:rsidRPr="001404A2">
              <w:rPr>
                <w:color w:val="auto"/>
                <w:sz w:val="22"/>
                <w:szCs w:val="22"/>
              </w:rPr>
              <w:t xml:space="preserve">No changes proposed except for new 1.8m acoustic fence along eastern boundary in accordance with the noise impact assessment. </w:t>
            </w:r>
          </w:p>
        </w:tc>
      </w:tr>
      <w:tr w:rsidR="001404A2" w:rsidRPr="001404A2" w14:paraId="001F45B4" w14:textId="77777777" w:rsidTr="00A66393">
        <w:tc>
          <w:tcPr>
            <w:tcW w:w="1129" w:type="dxa"/>
            <w:tcBorders>
              <w:right w:val="nil"/>
            </w:tcBorders>
          </w:tcPr>
          <w:p w14:paraId="783FAF0C" w14:textId="77777777" w:rsidR="00C55B96" w:rsidRPr="001404A2" w:rsidRDefault="00C55B96" w:rsidP="00C55B96">
            <w:pPr>
              <w:spacing w:before="120" w:after="120"/>
              <w:rPr>
                <w:rFonts w:ascii="Arial" w:hAnsi="Arial" w:cs="Arial"/>
              </w:rPr>
            </w:pPr>
            <w:r w:rsidRPr="001404A2">
              <w:rPr>
                <w:rFonts w:ascii="Arial" w:hAnsi="Arial" w:cs="Arial"/>
              </w:rPr>
              <w:t>D1.2.8</w:t>
            </w:r>
          </w:p>
        </w:tc>
        <w:tc>
          <w:tcPr>
            <w:tcW w:w="2552" w:type="dxa"/>
            <w:gridSpan w:val="3"/>
            <w:tcBorders>
              <w:left w:val="nil"/>
            </w:tcBorders>
          </w:tcPr>
          <w:p w14:paraId="3E2B549F" w14:textId="77777777" w:rsidR="00C55B96" w:rsidRPr="001404A2" w:rsidRDefault="00C55B96" w:rsidP="00C55B96">
            <w:pPr>
              <w:spacing w:before="120" w:after="120"/>
              <w:rPr>
                <w:rFonts w:ascii="Arial" w:hAnsi="Arial" w:cs="Arial"/>
              </w:rPr>
            </w:pPr>
            <w:r w:rsidRPr="001404A2">
              <w:rPr>
                <w:rFonts w:ascii="Arial" w:hAnsi="Arial" w:cs="Arial"/>
              </w:rPr>
              <w:t>Balconies</w:t>
            </w:r>
          </w:p>
        </w:tc>
        <w:tc>
          <w:tcPr>
            <w:tcW w:w="1837" w:type="dxa"/>
          </w:tcPr>
          <w:p w14:paraId="1F5A3BF1" w14:textId="77777777" w:rsidR="00C55B96" w:rsidRPr="001404A2" w:rsidRDefault="00C55B96" w:rsidP="00C55B96">
            <w:pPr>
              <w:spacing w:before="120" w:after="120"/>
              <w:rPr>
                <w:rFonts w:ascii="Arial" w:hAnsi="Arial" w:cs="Arial"/>
              </w:rPr>
            </w:pPr>
            <w:r w:rsidRPr="001404A2">
              <w:rPr>
                <w:rFonts w:ascii="Arial" w:hAnsi="Arial" w:cs="Arial"/>
              </w:rPr>
              <w:t>Yes</w:t>
            </w:r>
          </w:p>
        </w:tc>
        <w:tc>
          <w:tcPr>
            <w:tcW w:w="3498" w:type="dxa"/>
          </w:tcPr>
          <w:p w14:paraId="04ACAF1D" w14:textId="77777777" w:rsidR="00C55B96" w:rsidRPr="001404A2" w:rsidRDefault="00C55B96" w:rsidP="00C55B96">
            <w:pPr>
              <w:pStyle w:val="Default"/>
              <w:rPr>
                <w:color w:val="auto"/>
                <w:sz w:val="22"/>
                <w:szCs w:val="22"/>
              </w:rPr>
            </w:pPr>
            <w:r w:rsidRPr="001404A2">
              <w:rPr>
                <w:color w:val="auto"/>
                <w:sz w:val="22"/>
                <w:szCs w:val="22"/>
              </w:rPr>
              <w:t>The visual character of balconies is consistent with and does not dominate the design of the buildings.</w:t>
            </w:r>
          </w:p>
          <w:p w14:paraId="63BA60C5" w14:textId="77777777" w:rsidR="00A66393" w:rsidRPr="001404A2" w:rsidRDefault="00A66393" w:rsidP="00C55B96">
            <w:pPr>
              <w:pStyle w:val="Default"/>
              <w:rPr>
                <w:color w:val="auto"/>
                <w:sz w:val="22"/>
                <w:szCs w:val="22"/>
              </w:rPr>
            </w:pPr>
          </w:p>
        </w:tc>
      </w:tr>
      <w:tr w:rsidR="001404A2" w:rsidRPr="001404A2" w14:paraId="63E76782" w14:textId="77777777" w:rsidTr="00A66393">
        <w:tc>
          <w:tcPr>
            <w:tcW w:w="1129" w:type="dxa"/>
            <w:tcBorders>
              <w:right w:val="nil"/>
            </w:tcBorders>
          </w:tcPr>
          <w:p w14:paraId="4AC1BF97" w14:textId="77777777" w:rsidR="00C55B96" w:rsidRPr="001404A2" w:rsidRDefault="00C55B96" w:rsidP="00C55B96">
            <w:pPr>
              <w:spacing w:before="120" w:after="120"/>
              <w:rPr>
                <w:rFonts w:ascii="Arial" w:hAnsi="Arial" w:cs="Arial"/>
              </w:rPr>
            </w:pPr>
            <w:r w:rsidRPr="001404A2">
              <w:rPr>
                <w:rFonts w:ascii="Arial" w:hAnsi="Arial" w:cs="Arial"/>
              </w:rPr>
              <w:t>D1.2.9</w:t>
            </w:r>
          </w:p>
        </w:tc>
        <w:tc>
          <w:tcPr>
            <w:tcW w:w="2552" w:type="dxa"/>
            <w:gridSpan w:val="3"/>
            <w:tcBorders>
              <w:left w:val="nil"/>
            </w:tcBorders>
          </w:tcPr>
          <w:p w14:paraId="05DFDC5A" w14:textId="77777777" w:rsidR="00C55B96" w:rsidRPr="001404A2" w:rsidRDefault="00C55B96" w:rsidP="00C55B96">
            <w:pPr>
              <w:spacing w:before="120" w:after="120"/>
              <w:rPr>
                <w:rFonts w:ascii="Arial" w:hAnsi="Arial" w:cs="Arial"/>
              </w:rPr>
            </w:pPr>
            <w:r w:rsidRPr="001404A2">
              <w:rPr>
                <w:rFonts w:ascii="Arial" w:hAnsi="Arial" w:cs="Arial"/>
              </w:rPr>
              <w:t xml:space="preserve">Pedestrian and cycling </w:t>
            </w:r>
          </w:p>
        </w:tc>
        <w:tc>
          <w:tcPr>
            <w:tcW w:w="1837" w:type="dxa"/>
          </w:tcPr>
          <w:p w14:paraId="7815180C" w14:textId="77777777" w:rsidR="00C55B96" w:rsidRPr="001404A2" w:rsidRDefault="00C55B96" w:rsidP="00C55B96">
            <w:pPr>
              <w:spacing w:before="120" w:after="120"/>
              <w:rPr>
                <w:rFonts w:ascii="Arial" w:hAnsi="Arial" w:cs="Arial"/>
              </w:rPr>
            </w:pPr>
            <w:r w:rsidRPr="001404A2">
              <w:rPr>
                <w:rFonts w:ascii="Arial" w:hAnsi="Arial" w:cs="Arial"/>
              </w:rPr>
              <w:t xml:space="preserve">Yes </w:t>
            </w:r>
          </w:p>
        </w:tc>
        <w:tc>
          <w:tcPr>
            <w:tcW w:w="3498" w:type="dxa"/>
          </w:tcPr>
          <w:p w14:paraId="32BD9D07" w14:textId="77777777" w:rsidR="00C55B96" w:rsidRPr="001404A2" w:rsidRDefault="00C55B96" w:rsidP="00C55B96">
            <w:pPr>
              <w:pStyle w:val="Default"/>
              <w:rPr>
                <w:color w:val="auto"/>
                <w:sz w:val="22"/>
                <w:szCs w:val="22"/>
              </w:rPr>
            </w:pPr>
            <w:r w:rsidRPr="001404A2">
              <w:rPr>
                <w:color w:val="auto"/>
                <w:sz w:val="22"/>
                <w:szCs w:val="22"/>
              </w:rPr>
              <w:t xml:space="preserve">52 bike parking spaces will be provided in the basement carparking. </w:t>
            </w:r>
          </w:p>
          <w:p w14:paraId="5C487CC5" w14:textId="77777777" w:rsidR="00A66393" w:rsidRPr="001404A2" w:rsidRDefault="00A66393" w:rsidP="00C55B96">
            <w:pPr>
              <w:pStyle w:val="Default"/>
              <w:rPr>
                <w:color w:val="auto"/>
                <w:sz w:val="22"/>
                <w:szCs w:val="22"/>
              </w:rPr>
            </w:pPr>
          </w:p>
        </w:tc>
      </w:tr>
      <w:tr w:rsidR="001404A2" w:rsidRPr="001404A2" w14:paraId="01652D28" w14:textId="77777777" w:rsidTr="00A66393">
        <w:tc>
          <w:tcPr>
            <w:tcW w:w="1129" w:type="dxa"/>
            <w:tcBorders>
              <w:right w:val="nil"/>
            </w:tcBorders>
          </w:tcPr>
          <w:p w14:paraId="3F7ACD2E" w14:textId="77777777" w:rsidR="00C55B96" w:rsidRPr="001404A2" w:rsidRDefault="00C55B96" w:rsidP="00C55B96">
            <w:pPr>
              <w:spacing w:before="120" w:after="120"/>
              <w:rPr>
                <w:rFonts w:ascii="Arial" w:hAnsi="Arial" w:cs="Arial"/>
              </w:rPr>
            </w:pPr>
            <w:r w:rsidRPr="001404A2">
              <w:rPr>
                <w:rFonts w:ascii="Arial" w:hAnsi="Arial" w:cs="Arial"/>
              </w:rPr>
              <w:t>D1.2.11</w:t>
            </w:r>
          </w:p>
        </w:tc>
        <w:tc>
          <w:tcPr>
            <w:tcW w:w="2552" w:type="dxa"/>
            <w:gridSpan w:val="3"/>
            <w:tcBorders>
              <w:left w:val="nil"/>
            </w:tcBorders>
          </w:tcPr>
          <w:p w14:paraId="651E2737" w14:textId="77777777" w:rsidR="00C55B96" w:rsidRPr="001404A2" w:rsidRDefault="00C55B96" w:rsidP="00C55B96">
            <w:pPr>
              <w:spacing w:before="120" w:after="120"/>
              <w:rPr>
                <w:rFonts w:ascii="Arial" w:hAnsi="Arial" w:cs="Arial"/>
              </w:rPr>
            </w:pPr>
            <w:r w:rsidRPr="001404A2">
              <w:rPr>
                <w:rFonts w:ascii="Arial" w:hAnsi="Arial" w:cs="Arial"/>
              </w:rPr>
              <w:t xml:space="preserve">Energy Efficiency </w:t>
            </w:r>
          </w:p>
        </w:tc>
        <w:tc>
          <w:tcPr>
            <w:tcW w:w="1837" w:type="dxa"/>
          </w:tcPr>
          <w:p w14:paraId="50D34A16" w14:textId="77777777" w:rsidR="00C55B96" w:rsidRPr="001404A2" w:rsidRDefault="00C55B96" w:rsidP="00C55B96">
            <w:pPr>
              <w:spacing w:before="120" w:after="120"/>
              <w:rPr>
                <w:rFonts w:ascii="Arial" w:hAnsi="Arial" w:cs="Arial"/>
              </w:rPr>
            </w:pPr>
            <w:r w:rsidRPr="001404A2">
              <w:rPr>
                <w:rFonts w:ascii="Arial" w:hAnsi="Arial" w:cs="Arial"/>
              </w:rPr>
              <w:t>Yes</w:t>
            </w:r>
          </w:p>
        </w:tc>
        <w:tc>
          <w:tcPr>
            <w:tcW w:w="3498" w:type="dxa"/>
          </w:tcPr>
          <w:p w14:paraId="66580399" w14:textId="77777777" w:rsidR="00C55B96" w:rsidRPr="001404A2" w:rsidRDefault="00C55B96" w:rsidP="00C55B96">
            <w:pPr>
              <w:spacing w:before="120" w:after="120"/>
              <w:rPr>
                <w:rFonts w:ascii="Arial" w:hAnsi="Arial" w:cs="Arial"/>
              </w:rPr>
            </w:pPr>
            <w:r w:rsidRPr="001404A2">
              <w:rPr>
                <w:rFonts w:ascii="Arial" w:hAnsi="Arial" w:cs="Arial"/>
              </w:rPr>
              <w:t>An updated BASIX certificate was provided, however it was incomplete as a valid NatHERS certificate was not provided. Condition of consent recommended to ensure compliance.</w:t>
            </w:r>
          </w:p>
          <w:p w14:paraId="54CE176A" w14:textId="3179F52D" w:rsidR="00A66393" w:rsidRPr="001404A2" w:rsidRDefault="00A66393" w:rsidP="00C55B96">
            <w:pPr>
              <w:spacing w:before="120" w:after="120"/>
              <w:rPr>
                <w:rFonts w:ascii="Arial" w:hAnsi="Arial" w:cs="Arial"/>
              </w:rPr>
            </w:pPr>
          </w:p>
        </w:tc>
      </w:tr>
      <w:tr w:rsidR="001404A2" w:rsidRPr="001404A2" w14:paraId="64EB7E9E" w14:textId="77777777" w:rsidTr="00A66393">
        <w:tc>
          <w:tcPr>
            <w:tcW w:w="1129" w:type="dxa"/>
            <w:tcBorders>
              <w:bottom w:val="single" w:sz="4" w:space="0" w:color="auto"/>
              <w:right w:val="nil"/>
            </w:tcBorders>
          </w:tcPr>
          <w:p w14:paraId="2181FD5F" w14:textId="77777777" w:rsidR="00C55B96" w:rsidRPr="001404A2" w:rsidRDefault="00C55B96" w:rsidP="00C55B96">
            <w:pPr>
              <w:spacing w:before="120" w:after="120"/>
              <w:rPr>
                <w:rFonts w:ascii="Arial" w:hAnsi="Arial" w:cs="Arial"/>
              </w:rPr>
            </w:pPr>
            <w:r w:rsidRPr="001404A2">
              <w:rPr>
                <w:rFonts w:ascii="Arial" w:hAnsi="Arial" w:cs="Arial"/>
              </w:rPr>
              <w:t>D1.2.12</w:t>
            </w:r>
          </w:p>
        </w:tc>
        <w:tc>
          <w:tcPr>
            <w:tcW w:w="2552" w:type="dxa"/>
            <w:gridSpan w:val="3"/>
            <w:tcBorders>
              <w:left w:val="nil"/>
              <w:bottom w:val="single" w:sz="4" w:space="0" w:color="auto"/>
            </w:tcBorders>
          </w:tcPr>
          <w:p w14:paraId="12E1F4F1" w14:textId="77777777" w:rsidR="00C55B96" w:rsidRPr="001404A2" w:rsidRDefault="00C55B96" w:rsidP="00C55B96">
            <w:pPr>
              <w:spacing w:before="120" w:after="120"/>
              <w:rPr>
                <w:rFonts w:ascii="Arial" w:hAnsi="Arial" w:cs="Arial"/>
              </w:rPr>
            </w:pPr>
            <w:r w:rsidRPr="001404A2">
              <w:rPr>
                <w:rFonts w:ascii="Arial" w:hAnsi="Arial" w:cs="Arial"/>
              </w:rPr>
              <w:t xml:space="preserve">Internal access between storeys in residential development – prescriptive measure </w:t>
            </w:r>
          </w:p>
          <w:p w14:paraId="017E6ED9" w14:textId="77777777" w:rsidR="00C55B96" w:rsidRPr="001404A2" w:rsidRDefault="00C55B96" w:rsidP="00C55B96">
            <w:pPr>
              <w:spacing w:before="120" w:after="120"/>
              <w:rPr>
                <w:rFonts w:ascii="Arial" w:hAnsi="Arial" w:cs="Arial"/>
              </w:rPr>
            </w:pPr>
            <w:r w:rsidRPr="001404A2">
              <w:rPr>
                <w:rFonts w:ascii="Arial" w:hAnsi="Arial" w:cs="Arial"/>
              </w:rPr>
              <w:t>Each habitable floor of a multi-storey dwelling house must be connected by an internal staircase (garage and laundry excluded).</w:t>
            </w:r>
          </w:p>
        </w:tc>
        <w:tc>
          <w:tcPr>
            <w:tcW w:w="1837" w:type="dxa"/>
            <w:tcBorders>
              <w:bottom w:val="single" w:sz="4" w:space="0" w:color="auto"/>
            </w:tcBorders>
          </w:tcPr>
          <w:p w14:paraId="6A6F39E2" w14:textId="77777777" w:rsidR="00C55B96" w:rsidRPr="001404A2" w:rsidRDefault="00C55B96" w:rsidP="00C55B96">
            <w:pPr>
              <w:spacing w:before="120" w:after="120"/>
              <w:rPr>
                <w:rFonts w:ascii="Arial" w:hAnsi="Arial" w:cs="Arial"/>
              </w:rPr>
            </w:pPr>
            <w:r w:rsidRPr="001404A2">
              <w:rPr>
                <w:rFonts w:ascii="Arial" w:hAnsi="Arial" w:cs="Arial"/>
              </w:rPr>
              <w:t xml:space="preserve">Yes </w:t>
            </w:r>
          </w:p>
        </w:tc>
        <w:tc>
          <w:tcPr>
            <w:tcW w:w="3498" w:type="dxa"/>
            <w:tcBorders>
              <w:bottom w:val="single" w:sz="4" w:space="0" w:color="auto"/>
            </w:tcBorders>
          </w:tcPr>
          <w:p w14:paraId="480C7A64" w14:textId="77777777" w:rsidR="00C55B96" w:rsidRPr="001404A2" w:rsidRDefault="00C55B96" w:rsidP="00C55B96">
            <w:pPr>
              <w:spacing w:before="120" w:after="120"/>
              <w:rPr>
                <w:rFonts w:ascii="Arial" w:hAnsi="Arial" w:cs="Arial"/>
              </w:rPr>
            </w:pPr>
            <w:r w:rsidRPr="001404A2">
              <w:rPr>
                <w:rFonts w:ascii="Arial" w:hAnsi="Arial" w:cs="Arial"/>
              </w:rPr>
              <w:t xml:space="preserve">Architectural plans provided with the application show connections between each habitable floor, and basement carparking by internal staircases and lifts. </w:t>
            </w:r>
          </w:p>
          <w:p w14:paraId="21C02F83" w14:textId="77777777" w:rsidR="00C55B96" w:rsidRPr="001404A2" w:rsidRDefault="00C55B96" w:rsidP="00C55B96">
            <w:pPr>
              <w:spacing w:before="120" w:after="120"/>
              <w:rPr>
                <w:rFonts w:ascii="Arial" w:hAnsi="Arial" w:cs="Arial"/>
              </w:rPr>
            </w:pPr>
            <w:r w:rsidRPr="001404A2">
              <w:rPr>
                <w:rFonts w:ascii="Arial" w:hAnsi="Arial" w:cs="Arial"/>
              </w:rPr>
              <w:t xml:space="preserve">  </w:t>
            </w:r>
          </w:p>
        </w:tc>
      </w:tr>
      <w:tr w:rsidR="001404A2" w:rsidRPr="001404A2" w14:paraId="1C38653B" w14:textId="77777777" w:rsidTr="00CD559C">
        <w:trPr>
          <w:trHeight w:val="778"/>
        </w:trPr>
        <w:tc>
          <w:tcPr>
            <w:tcW w:w="9016" w:type="dxa"/>
            <w:gridSpan w:val="6"/>
            <w:tcBorders>
              <w:top w:val="single" w:sz="4" w:space="0" w:color="7F7F7F" w:themeColor="text1" w:themeTint="80"/>
            </w:tcBorders>
            <w:shd w:val="clear" w:color="auto" w:fill="BFBFBF" w:themeFill="background1" w:themeFillShade="BF"/>
          </w:tcPr>
          <w:p w14:paraId="4855BCCA" w14:textId="77777777" w:rsidR="00C55B96" w:rsidRPr="001404A2" w:rsidRDefault="00C55B96" w:rsidP="00C55B96">
            <w:pPr>
              <w:pStyle w:val="Default"/>
              <w:rPr>
                <w:color w:val="auto"/>
                <w:sz w:val="22"/>
                <w:szCs w:val="22"/>
              </w:rPr>
            </w:pPr>
            <w:r w:rsidRPr="001404A2">
              <w:rPr>
                <w:b/>
                <w:bCs/>
                <w:color w:val="auto"/>
                <w:sz w:val="22"/>
                <w:szCs w:val="22"/>
              </w:rPr>
              <w:t xml:space="preserve">D1.6 MULTI DWELLING HOUSING (INCLUDING MANOR HOUSES AND TERRACES), RESIDENTIAL FLAT BUILDINGS AND ATTACHED DWELLINGS </w:t>
            </w:r>
          </w:p>
        </w:tc>
      </w:tr>
      <w:tr w:rsidR="001404A2" w:rsidRPr="001404A2" w14:paraId="4A87F020" w14:textId="77777777" w:rsidTr="00A66393">
        <w:tc>
          <w:tcPr>
            <w:tcW w:w="1129" w:type="dxa"/>
            <w:tcBorders>
              <w:right w:val="nil"/>
            </w:tcBorders>
          </w:tcPr>
          <w:p w14:paraId="3A9045BA" w14:textId="77777777" w:rsidR="00C55B96" w:rsidRPr="001404A2" w:rsidRDefault="00C55B96" w:rsidP="00C55B96">
            <w:pPr>
              <w:spacing w:before="120" w:after="120"/>
              <w:rPr>
                <w:rFonts w:ascii="Arial" w:hAnsi="Arial" w:cs="Arial"/>
              </w:rPr>
            </w:pPr>
            <w:r w:rsidRPr="001404A2">
              <w:rPr>
                <w:rFonts w:ascii="Arial" w:hAnsi="Arial" w:cs="Arial"/>
              </w:rPr>
              <w:t>D1.6.1</w:t>
            </w:r>
          </w:p>
        </w:tc>
        <w:tc>
          <w:tcPr>
            <w:tcW w:w="2552" w:type="dxa"/>
            <w:gridSpan w:val="3"/>
            <w:tcBorders>
              <w:left w:val="nil"/>
            </w:tcBorders>
          </w:tcPr>
          <w:p w14:paraId="4BCFBA60" w14:textId="77777777" w:rsidR="00C55B96" w:rsidRPr="001404A2" w:rsidRDefault="00C55B96" w:rsidP="00C55B96">
            <w:pPr>
              <w:pStyle w:val="Default"/>
              <w:rPr>
                <w:color w:val="auto"/>
                <w:sz w:val="22"/>
                <w:szCs w:val="22"/>
              </w:rPr>
            </w:pPr>
            <w:r w:rsidRPr="001404A2">
              <w:rPr>
                <w:color w:val="auto"/>
                <w:sz w:val="22"/>
                <w:szCs w:val="22"/>
              </w:rPr>
              <w:t xml:space="preserve">Private Open Space Courtyards </w:t>
            </w:r>
          </w:p>
          <w:p w14:paraId="7B2DCB7D" w14:textId="77777777" w:rsidR="00C55B96" w:rsidRPr="001404A2" w:rsidRDefault="00C55B96" w:rsidP="00C55B96">
            <w:pPr>
              <w:spacing w:before="120" w:after="120"/>
              <w:rPr>
                <w:rFonts w:ascii="Arial" w:hAnsi="Arial" w:cs="Arial"/>
              </w:rPr>
            </w:pPr>
          </w:p>
        </w:tc>
        <w:tc>
          <w:tcPr>
            <w:tcW w:w="1837" w:type="dxa"/>
          </w:tcPr>
          <w:p w14:paraId="26E479B7" w14:textId="77777777" w:rsidR="00C55B96" w:rsidRPr="001404A2" w:rsidRDefault="00C55B96" w:rsidP="00C55B96">
            <w:pPr>
              <w:spacing w:before="120" w:after="120"/>
              <w:rPr>
                <w:rFonts w:ascii="Arial" w:hAnsi="Arial" w:cs="Arial"/>
              </w:rPr>
            </w:pPr>
            <w:r w:rsidRPr="001404A2">
              <w:rPr>
                <w:rFonts w:ascii="Arial" w:hAnsi="Arial" w:cs="Arial"/>
              </w:rPr>
              <w:t>Yes</w:t>
            </w:r>
          </w:p>
        </w:tc>
        <w:tc>
          <w:tcPr>
            <w:tcW w:w="3498" w:type="dxa"/>
          </w:tcPr>
          <w:p w14:paraId="6E97A453" w14:textId="0B6770EA" w:rsidR="00C55B96" w:rsidRPr="001404A2" w:rsidRDefault="00C55B96" w:rsidP="00C55B96">
            <w:pPr>
              <w:pStyle w:val="Default"/>
              <w:rPr>
                <w:color w:val="auto"/>
              </w:rPr>
            </w:pPr>
            <w:r w:rsidRPr="001404A2">
              <w:rPr>
                <w:color w:val="auto"/>
                <w:sz w:val="22"/>
                <w:szCs w:val="22"/>
              </w:rPr>
              <w:t xml:space="preserve">The proposed courtyards all achieve the minimum dimension of 4m x 4m. </w:t>
            </w:r>
          </w:p>
        </w:tc>
      </w:tr>
      <w:tr w:rsidR="001404A2" w:rsidRPr="001404A2" w14:paraId="340715AE" w14:textId="77777777" w:rsidTr="00A66393">
        <w:tc>
          <w:tcPr>
            <w:tcW w:w="1129" w:type="dxa"/>
            <w:tcBorders>
              <w:right w:val="nil"/>
            </w:tcBorders>
          </w:tcPr>
          <w:p w14:paraId="101807C1" w14:textId="77777777" w:rsidR="00C55B96" w:rsidRPr="001404A2" w:rsidRDefault="00C55B96" w:rsidP="00C55B96">
            <w:pPr>
              <w:spacing w:before="120" w:after="120"/>
              <w:rPr>
                <w:rFonts w:ascii="Arial" w:hAnsi="Arial" w:cs="Arial"/>
              </w:rPr>
            </w:pPr>
            <w:r w:rsidRPr="001404A2">
              <w:rPr>
                <w:rFonts w:ascii="Arial" w:hAnsi="Arial" w:cs="Arial"/>
              </w:rPr>
              <w:t>D1.6.3</w:t>
            </w:r>
          </w:p>
        </w:tc>
        <w:tc>
          <w:tcPr>
            <w:tcW w:w="2552" w:type="dxa"/>
            <w:gridSpan w:val="3"/>
            <w:tcBorders>
              <w:left w:val="nil"/>
            </w:tcBorders>
          </w:tcPr>
          <w:p w14:paraId="04EE2114" w14:textId="77777777" w:rsidR="00C55B96" w:rsidRPr="001404A2" w:rsidRDefault="00C55B96" w:rsidP="00C55B96">
            <w:pPr>
              <w:pStyle w:val="Default"/>
              <w:rPr>
                <w:color w:val="auto"/>
                <w:sz w:val="22"/>
                <w:szCs w:val="22"/>
              </w:rPr>
            </w:pPr>
            <w:r w:rsidRPr="001404A2">
              <w:rPr>
                <w:color w:val="auto"/>
                <w:sz w:val="22"/>
                <w:szCs w:val="22"/>
              </w:rPr>
              <w:t>Deep Soil Areas</w:t>
            </w:r>
          </w:p>
          <w:p w14:paraId="3E77A4F4" w14:textId="77777777" w:rsidR="00C55B96" w:rsidRPr="001404A2" w:rsidRDefault="00C55B96" w:rsidP="00C55B96">
            <w:pPr>
              <w:pStyle w:val="Default"/>
              <w:rPr>
                <w:color w:val="auto"/>
                <w:sz w:val="22"/>
                <w:szCs w:val="22"/>
              </w:rPr>
            </w:pPr>
            <w:r w:rsidRPr="001404A2">
              <w:rPr>
                <w:color w:val="auto"/>
              </w:rPr>
              <w:t>At least 25% of the site must consist of deep soil areas.</w:t>
            </w:r>
          </w:p>
        </w:tc>
        <w:tc>
          <w:tcPr>
            <w:tcW w:w="1837" w:type="dxa"/>
          </w:tcPr>
          <w:p w14:paraId="0EFFF052" w14:textId="073809BE" w:rsidR="00C55B96" w:rsidRPr="001404A2" w:rsidRDefault="00C55B96" w:rsidP="00C55B96">
            <w:pPr>
              <w:spacing w:before="120" w:after="120"/>
              <w:rPr>
                <w:rFonts w:ascii="Arial" w:hAnsi="Arial" w:cs="Arial"/>
              </w:rPr>
            </w:pPr>
            <w:r w:rsidRPr="001404A2">
              <w:rPr>
                <w:rFonts w:ascii="Arial" w:hAnsi="Arial" w:cs="Arial"/>
              </w:rPr>
              <w:t xml:space="preserve">Variation </w:t>
            </w:r>
            <w:r w:rsidR="001F2ECC" w:rsidRPr="001404A2">
              <w:rPr>
                <w:rFonts w:ascii="Arial" w:hAnsi="Arial" w:cs="Arial"/>
              </w:rPr>
              <w:t>approved in original consent for Deep Soil Area of 527.m2 (8.88%)</w:t>
            </w:r>
          </w:p>
        </w:tc>
        <w:tc>
          <w:tcPr>
            <w:tcW w:w="3498" w:type="dxa"/>
          </w:tcPr>
          <w:p w14:paraId="0BB33ECD" w14:textId="59AECF89" w:rsidR="00C55B96" w:rsidRPr="001404A2" w:rsidRDefault="00C55B96" w:rsidP="00C55B96">
            <w:pPr>
              <w:pStyle w:val="Table-Text"/>
              <w:ind w:left="0"/>
              <w:rPr>
                <w:rFonts w:cs="Arial"/>
                <w:color w:val="auto"/>
                <w:sz w:val="22"/>
                <w:szCs w:val="22"/>
              </w:rPr>
            </w:pPr>
            <w:r w:rsidRPr="001404A2">
              <w:rPr>
                <w:rFonts w:cs="Arial"/>
                <w:color w:val="auto"/>
                <w:sz w:val="22"/>
                <w:szCs w:val="22"/>
              </w:rPr>
              <w:t>Deep soil areas of 5</w:t>
            </w:r>
            <w:r w:rsidR="00AB1BE6" w:rsidRPr="001404A2">
              <w:rPr>
                <w:rFonts w:cs="Arial"/>
                <w:color w:val="auto"/>
                <w:sz w:val="22"/>
                <w:szCs w:val="22"/>
              </w:rPr>
              <w:t>51</w:t>
            </w:r>
            <w:r w:rsidRPr="001404A2">
              <w:rPr>
                <w:rFonts w:cs="Arial"/>
                <w:color w:val="auto"/>
                <w:sz w:val="22"/>
                <w:szCs w:val="22"/>
              </w:rPr>
              <w:t xml:space="preserve">m2 of </w:t>
            </w:r>
            <w:r w:rsidR="00AB1BE6" w:rsidRPr="001404A2">
              <w:rPr>
                <w:rFonts w:cs="Arial"/>
                <w:color w:val="auto"/>
                <w:sz w:val="22"/>
                <w:szCs w:val="22"/>
              </w:rPr>
              <w:t xml:space="preserve">deep soil proposed. </w:t>
            </w:r>
          </w:p>
          <w:p w14:paraId="4237047B" w14:textId="77777777" w:rsidR="00C55B96" w:rsidRPr="001404A2" w:rsidRDefault="00C55B96" w:rsidP="00C55B96">
            <w:pPr>
              <w:pStyle w:val="Default"/>
              <w:rPr>
                <w:color w:val="auto"/>
                <w:sz w:val="22"/>
                <w:szCs w:val="22"/>
              </w:rPr>
            </w:pPr>
            <w:r w:rsidRPr="001404A2">
              <w:rPr>
                <w:color w:val="auto"/>
                <w:sz w:val="22"/>
                <w:szCs w:val="22"/>
              </w:rPr>
              <w:t>The shortfall is the direct result of utilising basement parking. It is considered that this shortfall does not compromise the landscape outcomes of the site.</w:t>
            </w:r>
          </w:p>
          <w:p w14:paraId="2F85672D" w14:textId="77777777" w:rsidR="00C55B96" w:rsidRPr="001404A2" w:rsidRDefault="00C55B96" w:rsidP="00C55B96">
            <w:pPr>
              <w:pStyle w:val="Default"/>
              <w:rPr>
                <w:color w:val="auto"/>
                <w:sz w:val="22"/>
                <w:szCs w:val="22"/>
              </w:rPr>
            </w:pPr>
          </w:p>
          <w:p w14:paraId="564AA47F" w14:textId="77777777" w:rsidR="00C55B96" w:rsidRPr="001404A2" w:rsidRDefault="00C55B96" w:rsidP="00C55B96">
            <w:pPr>
              <w:pStyle w:val="Default"/>
              <w:rPr>
                <w:color w:val="auto"/>
                <w:sz w:val="22"/>
                <w:szCs w:val="22"/>
              </w:rPr>
            </w:pPr>
            <w:r w:rsidRPr="001404A2">
              <w:rPr>
                <w:color w:val="auto"/>
                <w:sz w:val="22"/>
                <w:szCs w:val="22"/>
              </w:rPr>
              <w:t>The requested variation remains  supported.</w:t>
            </w:r>
          </w:p>
          <w:p w14:paraId="767CFD1C" w14:textId="1FB55AC1" w:rsidR="00AB1BE6" w:rsidRPr="001404A2" w:rsidRDefault="00AB1BE6" w:rsidP="00C55B96">
            <w:pPr>
              <w:pStyle w:val="Default"/>
              <w:rPr>
                <w:color w:val="auto"/>
                <w:sz w:val="22"/>
                <w:szCs w:val="22"/>
              </w:rPr>
            </w:pPr>
          </w:p>
        </w:tc>
      </w:tr>
      <w:tr w:rsidR="001404A2" w:rsidRPr="001404A2" w14:paraId="6C29358C" w14:textId="77777777" w:rsidTr="00A66393">
        <w:tc>
          <w:tcPr>
            <w:tcW w:w="1129" w:type="dxa"/>
            <w:tcBorders>
              <w:right w:val="nil"/>
            </w:tcBorders>
          </w:tcPr>
          <w:p w14:paraId="0ED78D74" w14:textId="77777777" w:rsidR="00C55B96" w:rsidRPr="001404A2" w:rsidRDefault="00C55B96" w:rsidP="00C55B96">
            <w:pPr>
              <w:spacing w:before="120" w:after="120"/>
              <w:rPr>
                <w:rFonts w:ascii="Arial" w:hAnsi="Arial" w:cs="Arial"/>
              </w:rPr>
            </w:pPr>
            <w:r w:rsidRPr="001404A2">
              <w:rPr>
                <w:rFonts w:ascii="Arial" w:hAnsi="Arial" w:cs="Arial"/>
              </w:rPr>
              <w:lastRenderedPageBreak/>
              <w:t>D1.6.5</w:t>
            </w:r>
          </w:p>
        </w:tc>
        <w:tc>
          <w:tcPr>
            <w:tcW w:w="2552" w:type="dxa"/>
            <w:gridSpan w:val="3"/>
            <w:tcBorders>
              <w:left w:val="nil"/>
            </w:tcBorders>
          </w:tcPr>
          <w:p w14:paraId="7E5A5B6D" w14:textId="77777777" w:rsidR="00C55B96" w:rsidRPr="001404A2" w:rsidRDefault="00C55B96" w:rsidP="00C55B96">
            <w:pPr>
              <w:pStyle w:val="Default"/>
              <w:rPr>
                <w:color w:val="auto"/>
                <w:sz w:val="22"/>
                <w:szCs w:val="22"/>
              </w:rPr>
            </w:pPr>
            <w:r w:rsidRPr="001404A2">
              <w:rPr>
                <w:color w:val="auto"/>
                <w:sz w:val="22"/>
                <w:szCs w:val="22"/>
              </w:rPr>
              <w:t xml:space="preserve">Sound Proofing </w:t>
            </w:r>
          </w:p>
          <w:p w14:paraId="6B725EF4" w14:textId="77777777" w:rsidR="00C55B96" w:rsidRPr="001404A2" w:rsidRDefault="00C55B96" w:rsidP="00C55B96">
            <w:pPr>
              <w:spacing w:before="120" w:after="120"/>
              <w:rPr>
                <w:rFonts w:ascii="Arial" w:hAnsi="Arial" w:cs="Arial"/>
              </w:rPr>
            </w:pPr>
          </w:p>
        </w:tc>
        <w:tc>
          <w:tcPr>
            <w:tcW w:w="1837" w:type="dxa"/>
          </w:tcPr>
          <w:p w14:paraId="1DB1A84F" w14:textId="77777777" w:rsidR="00C55B96" w:rsidRPr="001404A2" w:rsidRDefault="00C55B96" w:rsidP="00C55B96">
            <w:pPr>
              <w:spacing w:before="120" w:after="120"/>
              <w:rPr>
                <w:rFonts w:ascii="Arial" w:hAnsi="Arial" w:cs="Arial"/>
              </w:rPr>
            </w:pPr>
            <w:r w:rsidRPr="001404A2">
              <w:rPr>
                <w:rFonts w:ascii="Arial" w:hAnsi="Arial" w:cs="Arial"/>
              </w:rPr>
              <w:t xml:space="preserve">Yes </w:t>
            </w:r>
          </w:p>
        </w:tc>
        <w:tc>
          <w:tcPr>
            <w:tcW w:w="3498" w:type="dxa"/>
          </w:tcPr>
          <w:p w14:paraId="4392A74E" w14:textId="1826F1BF" w:rsidR="00C55B96" w:rsidRPr="001404A2" w:rsidRDefault="00C55B96" w:rsidP="00C55B96">
            <w:pPr>
              <w:spacing w:before="120" w:after="120"/>
              <w:rPr>
                <w:rFonts w:ascii="Arial" w:hAnsi="Arial" w:cs="Arial"/>
              </w:rPr>
            </w:pPr>
            <w:r w:rsidRPr="001404A2">
              <w:rPr>
                <w:rFonts w:ascii="Arial" w:hAnsi="Arial" w:cs="Arial"/>
              </w:rPr>
              <w:t>An updated  Noise Impact Assessment Report by ATP Consulting Engineers dated September 2024 was provided with the application and assessed by Council’s EHO who raised no concerns.</w:t>
            </w:r>
          </w:p>
        </w:tc>
      </w:tr>
      <w:tr w:rsidR="001404A2" w:rsidRPr="001404A2" w14:paraId="69B16463" w14:textId="77777777" w:rsidTr="00A66393">
        <w:tc>
          <w:tcPr>
            <w:tcW w:w="1129" w:type="dxa"/>
            <w:tcBorders>
              <w:bottom w:val="single" w:sz="4" w:space="0" w:color="7F7F7F" w:themeColor="text1" w:themeTint="80"/>
              <w:right w:val="nil"/>
            </w:tcBorders>
          </w:tcPr>
          <w:p w14:paraId="781A1BC8" w14:textId="77777777" w:rsidR="00C55B96" w:rsidRPr="001404A2" w:rsidRDefault="00C55B96" w:rsidP="00C55B96">
            <w:pPr>
              <w:spacing w:before="120" w:after="120"/>
              <w:rPr>
                <w:rFonts w:ascii="Arial" w:hAnsi="Arial" w:cs="Arial"/>
              </w:rPr>
            </w:pPr>
            <w:r w:rsidRPr="001404A2">
              <w:rPr>
                <w:rFonts w:ascii="Arial" w:hAnsi="Arial" w:cs="Arial"/>
              </w:rPr>
              <w:t xml:space="preserve">D1.6.10 </w:t>
            </w:r>
          </w:p>
        </w:tc>
        <w:tc>
          <w:tcPr>
            <w:tcW w:w="2552" w:type="dxa"/>
            <w:gridSpan w:val="3"/>
            <w:tcBorders>
              <w:left w:val="nil"/>
              <w:bottom w:val="single" w:sz="4" w:space="0" w:color="7F7F7F" w:themeColor="text1" w:themeTint="80"/>
            </w:tcBorders>
          </w:tcPr>
          <w:p w14:paraId="1CA8B2E2" w14:textId="77777777" w:rsidR="00C55B96" w:rsidRPr="001404A2" w:rsidRDefault="00C55B96" w:rsidP="00C55B96">
            <w:pPr>
              <w:spacing w:before="120" w:after="120"/>
              <w:rPr>
                <w:rFonts w:ascii="Arial" w:hAnsi="Arial" w:cs="Arial"/>
              </w:rPr>
            </w:pPr>
            <w:r w:rsidRPr="001404A2">
              <w:rPr>
                <w:rFonts w:ascii="Arial" w:hAnsi="Arial" w:cs="Arial"/>
              </w:rPr>
              <w:t>Character -</w:t>
            </w:r>
          </w:p>
          <w:p w14:paraId="0EE338E2" w14:textId="77777777" w:rsidR="00C55B96" w:rsidRPr="001404A2" w:rsidRDefault="00C55B96" w:rsidP="00C55B96">
            <w:pPr>
              <w:spacing w:before="120" w:after="120"/>
              <w:rPr>
                <w:rFonts w:ascii="Arial" w:hAnsi="Arial" w:cs="Arial"/>
              </w:rPr>
            </w:pPr>
            <w:r w:rsidRPr="001404A2">
              <w:rPr>
                <w:rFonts w:ascii="Arial" w:hAnsi="Arial" w:cs="Arial"/>
              </w:rPr>
              <w:t xml:space="preserve">Prescriptive measure </w:t>
            </w:r>
          </w:p>
          <w:p w14:paraId="3E09F318" w14:textId="77777777" w:rsidR="00C55B96" w:rsidRPr="001404A2" w:rsidRDefault="00C55B96" w:rsidP="00C55B96">
            <w:pPr>
              <w:spacing w:before="120" w:after="120"/>
              <w:rPr>
                <w:rFonts w:ascii="Arial" w:hAnsi="Arial" w:cs="Arial"/>
              </w:rPr>
            </w:pPr>
            <w:r w:rsidRPr="001404A2">
              <w:rPr>
                <w:rFonts w:ascii="Arial" w:hAnsi="Arial" w:cs="Arial"/>
              </w:rPr>
              <w:t>To facilitate good design a Design Verification Statement will be required. In demonstrating how the built form of the development contributes to the character of the local area, the statement should articulate how it is consistent with the relevant locality narrative as contained in the applicable locality chapter in Part E of this DCP</w:t>
            </w:r>
          </w:p>
          <w:p w14:paraId="1EBFB404" w14:textId="77777777" w:rsidR="00C55B96" w:rsidRPr="001404A2" w:rsidRDefault="00C55B96" w:rsidP="00C55B96">
            <w:pPr>
              <w:spacing w:before="120" w:after="120"/>
              <w:rPr>
                <w:rFonts w:ascii="Arial" w:hAnsi="Arial" w:cs="Arial"/>
              </w:rPr>
            </w:pPr>
          </w:p>
        </w:tc>
        <w:tc>
          <w:tcPr>
            <w:tcW w:w="1837" w:type="dxa"/>
            <w:tcBorders>
              <w:bottom w:val="single" w:sz="4" w:space="0" w:color="7F7F7F" w:themeColor="text1" w:themeTint="80"/>
            </w:tcBorders>
          </w:tcPr>
          <w:p w14:paraId="3B69BE31" w14:textId="050CB059" w:rsidR="00C55B96" w:rsidRPr="001404A2" w:rsidRDefault="00C55B96" w:rsidP="00C55B96">
            <w:pPr>
              <w:spacing w:before="120" w:after="120"/>
              <w:rPr>
                <w:rFonts w:ascii="Arial" w:hAnsi="Arial" w:cs="Arial"/>
              </w:rPr>
            </w:pPr>
            <w:r w:rsidRPr="001404A2">
              <w:rPr>
                <w:rFonts w:ascii="Arial" w:hAnsi="Arial" w:cs="Arial"/>
              </w:rPr>
              <w:t>No</w:t>
            </w:r>
          </w:p>
        </w:tc>
        <w:tc>
          <w:tcPr>
            <w:tcW w:w="3498" w:type="dxa"/>
            <w:tcBorders>
              <w:bottom w:val="single" w:sz="4" w:space="0" w:color="7F7F7F" w:themeColor="text1" w:themeTint="80"/>
            </w:tcBorders>
          </w:tcPr>
          <w:p w14:paraId="5BEDE74C" w14:textId="7102EBDE" w:rsidR="001F2ECC" w:rsidRPr="001404A2" w:rsidRDefault="001F2ECC" w:rsidP="00C55B96">
            <w:pPr>
              <w:spacing w:before="120" w:after="120"/>
              <w:rPr>
                <w:rFonts w:ascii="Arial" w:hAnsi="Arial" w:cs="Arial"/>
              </w:rPr>
            </w:pPr>
            <w:r w:rsidRPr="001404A2">
              <w:rPr>
                <w:rFonts w:ascii="Arial" w:hAnsi="Arial" w:cs="Arial"/>
              </w:rPr>
              <w:t>An updated complete Design Verification Statement was not provided.</w:t>
            </w:r>
          </w:p>
          <w:p w14:paraId="0C1E777C" w14:textId="77777777" w:rsidR="00C55B96" w:rsidRPr="001404A2" w:rsidRDefault="00C55B96" w:rsidP="00C55B96">
            <w:pPr>
              <w:spacing w:before="120" w:after="120"/>
              <w:rPr>
                <w:rFonts w:ascii="Arial" w:hAnsi="Arial" w:cs="Arial"/>
              </w:rPr>
            </w:pPr>
            <w:r w:rsidRPr="001404A2">
              <w:rPr>
                <w:rFonts w:ascii="Arial" w:hAnsi="Arial" w:cs="Arial"/>
              </w:rPr>
              <w:t>The architectural plans were reviewed by Council against the ADG requirements and Design Quality Principals</w:t>
            </w:r>
            <w:r w:rsidR="001F2ECC" w:rsidRPr="001404A2">
              <w:rPr>
                <w:rFonts w:ascii="Arial" w:hAnsi="Arial" w:cs="Arial"/>
              </w:rPr>
              <w:t xml:space="preserve">. The </w:t>
            </w:r>
            <w:r w:rsidRPr="001404A2">
              <w:rPr>
                <w:rFonts w:ascii="Arial" w:hAnsi="Arial" w:cs="Arial"/>
              </w:rPr>
              <w:t xml:space="preserve">assessment of them </w:t>
            </w:r>
            <w:r w:rsidR="001F2ECC" w:rsidRPr="001404A2">
              <w:rPr>
                <w:rFonts w:ascii="Arial" w:hAnsi="Arial" w:cs="Arial"/>
              </w:rPr>
              <w:t xml:space="preserve">found the modified development to be inconsistent with the Design Quality, Built Form and Scale Principles, and Apartment Layout. </w:t>
            </w:r>
          </w:p>
          <w:p w14:paraId="62B2353E" w14:textId="76C80E46" w:rsidR="001F2ECC" w:rsidRPr="001404A2" w:rsidRDefault="001F2ECC" w:rsidP="00C55B96">
            <w:pPr>
              <w:spacing w:before="120" w:after="120"/>
              <w:rPr>
                <w:rFonts w:ascii="Arial" w:hAnsi="Arial" w:cs="Arial"/>
              </w:rPr>
            </w:pPr>
            <w:r w:rsidRPr="001404A2">
              <w:rPr>
                <w:rFonts w:ascii="Arial" w:hAnsi="Arial" w:cs="Arial"/>
              </w:rPr>
              <w:t>Refer to Key Issues</w:t>
            </w:r>
          </w:p>
        </w:tc>
      </w:tr>
    </w:tbl>
    <w:p w14:paraId="72E978DC" w14:textId="77777777" w:rsidR="00B55B30" w:rsidRPr="001404A2" w:rsidRDefault="00B55B30" w:rsidP="00F52F59">
      <w:pPr>
        <w:shd w:val="clear" w:color="auto" w:fill="FFFFFF"/>
        <w:spacing w:after="0" w:line="240" w:lineRule="auto"/>
        <w:ind w:right="-23"/>
        <w:jc w:val="both"/>
        <w:rPr>
          <w:rFonts w:ascii="Arial" w:hAnsi="Arial" w:cs="Arial"/>
          <w:i/>
          <w:lang w:eastAsia="en-GB"/>
        </w:rPr>
      </w:pPr>
    </w:p>
    <w:p w14:paraId="6C25B140" w14:textId="0BDA7001" w:rsidR="00B55B30" w:rsidRPr="001404A2" w:rsidRDefault="00B55B30" w:rsidP="00F52F59">
      <w:pPr>
        <w:shd w:val="clear" w:color="auto" w:fill="FFFFFF"/>
        <w:spacing w:after="0" w:line="240" w:lineRule="auto"/>
        <w:ind w:right="-23"/>
        <w:jc w:val="both"/>
        <w:rPr>
          <w:rFonts w:ascii="Arial" w:hAnsi="Arial" w:cs="Arial"/>
          <w:i/>
          <w:lang w:eastAsia="en-GB"/>
        </w:rPr>
      </w:pPr>
    </w:p>
    <w:p w14:paraId="18E5D159" w14:textId="77777777" w:rsidR="00CD559C" w:rsidRPr="001404A2" w:rsidRDefault="00CD559C" w:rsidP="00F52F59">
      <w:pPr>
        <w:shd w:val="clear" w:color="auto" w:fill="FFFFFF"/>
        <w:spacing w:after="0" w:line="240" w:lineRule="auto"/>
        <w:ind w:right="-23"/>
        <w:jc w:val="both"/>
        <w:rPr>
          <w:rFonts w:ascii="Arial" w:hAnsi="Arial" w:cs="Arial"/>
          <w:i/>
          <w:lang w:eastAsia="en-GB"/>
        </w:rPr>
      </w:pPr>
    </w:p>
    <w:p w14:paraId="79674157" w14:textId="77777777" w:rsidR="00CD559C" w:rsidRPr="001404A2" w:rsidRDefault="00CD559C" w:rsidP="00F52F59">
      <w:pPr>
        <w:shd w:val="clear" w:color="auto" w:fill="FFFFFF"/>
        <w:spacing w:after="0" w:line="240" w:lineRule="auto"/>
        <w:ind w:right="-23"/>
        <w:jc w:val="both"/>
        <w:rPr>
          <w:rFonts w:ascii="Arial" w:hAnsi="Arial" w:cs="Arial"/>
          <w:i/>
          <w:lang w:eastAsia="en-GB"/>
        </w:rPr>
      </w:pPr>
    </w:p>
    <w:p w14:paraId="3859D302" w14:textId="77777777" w:rsidR="00CD559C" w:rsidRPr="001404A2" w:rsidRDefault="00CD559C" w:rsidP="00CD559C">
      <w:pPr>
        <w:shd w:val="pct15" w:color="auto" w:fill="FFFFFF"/>
        <w:rPr>
          <w:rFonts w:ascii="Arial" w:hAnsi="Arial" w:cs="Arial"/>
          <w:b/>
          <w:smallCaps/>
        </w:rPr>
      </w:pPr>
      <w:r w:rsidRPr="001404A2">
        <w:rPr>
          <w:b/>
          <w:smallCaps/>
        </w:rPr>
        <w:tab/>
      </w:r>
      <w:r w:rsidRPr="001404A2">
        <w:rPr>
          <w:rFonts w:ascii="Arial" w:hAnsi="Arial" w:cs="Arial"/>
          <w:b/>
        </w:rPr>
        <w:t>Byron Shire Development Control Plan 2010 (DCP2010)</w:t>
      </w:r>
      <w:r w:rsidRPr="001404A2">
        <w:rPr>
          <w:rFonts w:ascii="Arial" w:hAnsi="Arial" w:cs="Arial"/>
          <w:b/>
          <w:smallCaps/>
        </w:rPr>
        <w:t xml:space="preserve"> </w:t>
      </w:r>
    </w:p>
    <w:p w14:paraId="6900CFA9" w14:textId="77777777" w:rsidR="00CD559C" w:rsidRPr="001404A2" w:rsidRDefault="00CD559C" w:rsidP="00CD559C">
      <w:pPr>
        <w:pStyle w:val="Default"/>
        <w:rPr>
          <w:color w:val="auto"/>
          <w:sz w:val="22"/>
          <w:szCs w:val="22"/>
        </w:rPr>
      </w:pPr>
      <w:r w:rsidRPr="001404A2">
        <w:rPr>
          <w:color w:val="auto"/>
          <w:sz w:val="22"/>
          <w:szCs w:val="22"/>
        </w:rPr>
        <w:t>BDCP 2010 is an applicable matter for consideration in the assessment of the application in accordance with subsection 4.15(1) of the EP&amp; A Act because it applies to the land to which BLEP 2010 applies. It is noted that the majority of the BDCP 2010 controls applicable to the Residential Flat Building land use and other general development provisions have been superseded by the BDCP 2014, these are addressed above</w:t>
      </w:r>
      <w:r w:rsidRPr="001404A2">
        <w:rPr>
          <w:color w:val="auto"/>
          <w:sz w:val="20"/>
          <w:szCs w:val="20"/>
        </w:rPr>
        <w:t xml:space="preserve">. </w:t>
      </w:r>
      <w:r w:rsidRPr="001404A2">
        <w:rPr>
          <w:color w:val="auto"/>
          <w:sz w:val="22"/>
          <w:szCs w:val="22"/>
        </w:rPr>
        <w:t xml:space="preserve">Consequently, the assessment against BDCP 2010 has been limited to the site-specific controls identified below. </w:t>
      </w:r>
    </w:p>
    <w:p w14:paraId="5F2B81BA" w14:textId="77777777" w:rsidR="00CD559C" w:rsidRPr="001404A2" w:rsidRDefault="00CD559C" w:rsidP="00CD559C">
      <w:pPr>
        <w:pStyle w:val="Default"/>
        <w:rPr>
          <w:color w:val="auto"/>
          <w:sz w:val="20"/>
          <w:szCs w:val="20"/>
        </w:rPr>
      </w:pPr>
    </w:p>
    <w:tbl>
      <w:tblPr>
        <w:tblStyle w:val="TableGrid"/>
        <w:tblW w:w="96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1"/>
        <w:gridCol w:w="2196"/>
        <w:gridCol w:w="1463"/>
        <w:gridCol w:w="5294"/>
      </w:tblGrid>
      <w:tr w:rsidR="001404A2" w:rsidRPr="001404A2" w14:paraId="1ECE11A0" w14:textId="77777777" w:rsidTr="004C61B3">
        <w:tc>
          <w:tcPr>
            <w:tcW w:w="2877" w:type="dxa"/>
            <w:gridSpan w:val="2"/>
            <w:shd w:val="clear" w:color="auto" w:fill="BFBFBF" w:themeFill="background1" w:themeFillShade="BF"/>
          </w:tcPr>
          <w:p w14:paraId="231C95AA" w14:textId="77777777" w:rsidR="00CD559C" w:rsidRPr="001404A2" w:rsidRDefault="00CD559C" w:rsidP="004C61B3">
            <w:pPr>
              <w:spacing w:before="120" w:after="120"/>
              <w:rPr>
                <w:rFonts w:ascii="Arial" w:hAnsi="Arial" w:cs="Arial"/>
                <w:b/>
              </w:rPr>
            </w:pPr>
            <w:r w:rsidRPr="001404A2">
              <w:rPr>
                <w:rFonts w:ascii="Arial" w:hAnsi="Arial" w:cs="Arial"/>
                <w:b/>
              </w:rPr>
              <w:t>C7 Medium Density and Residential Flat Buildings</w:t>
            </w:r>
          </w:p>
        </w:tc>
        <w:tc>
          <w:tcPr>
            <w:tcW w:w="1463" w:type="dxa"/>
            <w:shd w:val="clear" w:color="auto" w:fill="BFBFBF" w:themeFill="background1" w:themeFillShade="BF"/>
          </w:tcPr>
          <w:p w14:paraId="1AA64D1D" w14:textId="77777777" w:rsidR="00CD559C" w:rsidRPr="001404A2" w:rsidRDefault="00CD559C" w:rsidP="004C61B3">
            <w:pPr>
              <w:spacing w:before="120" w:after="120"/>
              <w:rPr>
                <w:rFonts w:ascii="Arial" w:hAnsi="Arial" w:cs="Arial"/>
                <w:b/>
              </w:rPr>
            </w:pPr>
            <w:r w:rsidRPr="001404A2">
              <w:rPr>
                <w:rFonts w:ascii="Arial" w:hAnsi="Arial" w:cs="Arial"/>
                <w:b/>
              </w:rPr>
              <w:t>Compliance</w:t>
            </w:r>
          </w:p>
        </w:tc>
        <w:tc>
          <w:tcPr>
            <w:tcW w:w="5294" w:type="dxa"/>
            <w:shd w:val="clear" w:color="auto" w:fill="BFBFBF" w:themeFill="background1" w:themeFillShade="BF"/>
          </w:tcPr>
          <w:p w14:paraId="78E90768" w14:textId="77777777" w:rsidR="00CD559C" w:rsidRPr="001404A2" w:rsidRDefault="00CD559C" w:rsidP="004C61B3">
            <w:pPr>
              <w:spacing w:before="120" w:after="120"/>
              <w:rPr>
                <w:rFonts w:ascii="Arial" w:hAnsi="Arial" w:cs="Arial"/>
                <w:b/>
              </w:rPr>
            </w:pPr>
            <w:r w:rsidRPr="001404A2">
              <w:rPr>
                <w:rFonts w:ascii="Arial" w:hAnsi="Arial" w:cs="Arial"/>
                <w:b/>
              </w:rPr>
              <w:t>Comment</w:t>
            </w:r>
          </w:p>
        </w:tc>
      </w:tr>
      <w:tr w:rsidR="001404A2" w:rsidRPr="001404A2" w14:paraId="53EB0D8C" w14:textId="77777777" w:rsidTr="004C61B3">
        <w:tc>
          <w:tcPr>
            <w:tcW w:w="681" w:type="dxa"/>
            <w:tcBorders>
              <w:right w:val="nil"/>
            </w:tcBorders>
          </w:tcPr>
          <w:p w14:paraId="6286EFE1" w14:textId="77777777" w:rsidR="00CD559C" w:rsidRPr="001404A2" w:rsidRDefault="00CD559C" w:rsidP="004C61B3">
            <w:pPr>
              <w:spacing w:before="120" w:after="120"/>
              <w:rPr>
                <w:rFonts w:ascii="Arial" w:hAnsi="Arial" w:cs="Arial"/>
              </w:rPr>
            </w:pPr>
            <w:r w:rsidRPr="001404A2">
              <w:rPr>
                <w:rFonts w:ascii="Arial" w:hAnsi="Arial" w:cs="Arial"/>
              </w:rPr>
              <w:t xml:space="preserve">C7.2 </w:t>
            </w:r>
          </w:p>
        </w:tc>
        <w:tc>
          <w:tcPr>
            <w:tcW w:w="2196" w:type="dxa"/>
            <w:tcBorders>
              <w:left w:val="nil"/>
            </w:tcBorders>
          </w:tcPr>
          <w:p w14:paraId="6DAD72E3" w14:textId="77777777" w:rsidR="00CD559C" w:rsidRPr="001404A2" w:rsidRDefault="00CD559C" w:rsidP="004C61B3">
            <w:pPr>
              <w:spacing w:before="120" w:after="120"/>
              <w:rPr>
                <w:rFonts w:ascii="Arial" w:hAnsi="Arial" w:cs="Arial"/>
              </w:rPr>
            </w:pPr>
            <w:r w:rsidRPr="001404A2">
              <w:rPr>
                <w:rFonts w:ascii="Arial" w:hAnsi="Arial" w:cs="Arial"/>
              </w:rPr>
              <w:t>Dwelling Densities in Byron Bay and Suffolk Park – Prescriptive Measure</w:t>
            </w:r>
          </w:p>
          <w:p w14:paraId="321D5ABD" w14:textId="77777777" w:rsidR="00CD559C" w:rsidRPr="001404A2" w:rsidRDefault="00CD559C" w:rsidP="004C61B3">
            <w:pPr>
              <w:spacing w:before="120" w:after="120"/>
              <w:rPr>
                <w:rFonts w:ascii="Arial" w:hAnsi="Arial" w:cs="Arial"/>
              </w:rPr>
            </w:pPr>
            <w:r w:rsidRPr="001404A2">
              <w:rPr>
                <w:rFonts w:ascii="Arial" w:hAnsi="Arial" w:cs="Arial"/>
              </w:rPr>
              <w:lastRenderedPageBreak/>
              <w:t xml:space="preserve">Large </w:t>
            </w:r>
            <w:r w:rsidRPr="001404A2">
              <w:t>(</w:t>
            </w:r>
            <w:r w:rsidRPr="001404A2">
              <w:rPr>
                <w:rFonts w:ascii="Arial" w:hAnsi="Arial" w:cs="Arial"/>
              </w:rPr>
              <w:t>over 85m2</w:t>
            </w:r>
            <w:r w:rsidRPr="001404A2">
              <w:t xml:space="preserve"> </w:t>
            </w:r>
            <w:r w:rsidRPr="001404A2">
              <w:rPr>
                <w:rFonts w:ascii="Arial" w:hAnsi="Arial" w:cs="Arial"/>
              </w:rPr>
              <w:t>floor area</w:t>
            </w:r>
            <w:r w:rsidRPr="001404A2">
              <w:t xml:space="preserve">) </w:t>
            </w:r>
            <w:r w:rsidRPr="001404A2">
              <w:rPr>
                <w:rFonts w:ascii="Arial" w:hAnsi="Arial" w:cs="Arial"/>
              </w:rPr>
              <w:t>dwelling</w:t>
            </w:r>
            <w:r w:rsidRPr="001404A2">
              <w:t xml:space="preserve"> </w:t>
            </w:r>
            <w:r w:rsidRPr="001404A2">
              <w:rPr>
                <w:rFonts w:ascii="Arial" w:hAnsi="Arial" w:cs="Arial"/>
              </w:rPr>
              <w:t xml:space="preserve">units require a site area per dwelling of 300sqm. </w:t>
            </w:r>
          </w:p>
          <w:p w14:paraId="2B2ECA45" w14:textId="77777777" w:rsidR="00CD559C" w:rsidRPr="001404A2" w:rsidRDefault="00CD559C" w:rsidP="004C61B3">
            <w:pPr>
              <w:spacing w:before="120" w:after="120"/>
              <w:rPr>
                <w:rFonts w:ascii="Arial" w:hAnsi="Arial" w:cs="Arial"/>
              </w:rPr>
            </w:pPr>
          </w:p>
        </w:tc>
        <w:tc>
          <w:tcPr>
            <w:tcW w:w="1463" w:type="dxa"/>
          </w:tcPr>
          <w:p w14:paraId="3D128917" w14:textId="35114A00" w:rsidR="00CD559C" w:rsidRPr="001404A2" w:rsidRDefault="00051909" w:rsidP="004C61B3">
            <w:pPr>
              <w:spacing w:before="120" w:after="120"/>
              <w:rPr>
                <w:rFonts w:ascii="Arial" w:hAnsi="Arial" w:cs="Arial"/>
              </w:rPr>
            </w:pPr>
            <w:r w:rsidRPr="001404A2">
              <w:rPr>
                <w:rFonts w:ascii="Arial" w:hAnsi="Arial" w:cs="Arial"/>
              </w:rPr>
              <w:lastRenderedPageBreak/>
              <w:t>8.2 dwellings permitted, 10 dwellings approved</w:t>
            </w:r>
            <w:r w:rsidR="00CD559C" w:rsidRPr="001404A2">
              <w:rPr>
                <w:rFonts w:ascii="Arial" w:hAnsi="Arial" w:cs="Arial"/>
              </w:rPr>
              <w:t xml:space="preserve"> </w:t>
            </w:r>
          </w:p>
        </w:tc>
        <w:tc>
          <w:tcPr>
            <w:tcW w:w="5294" w:type="dxa"/>
          </w:tcPr>
          <w:p w14:paraId="35CB50E4" w14:textId="0C49F46A" w:rsidR="00CD559C" w:rsidRPr="001404A2" w:rsidRDefault="00051909" w:rsidP="004C61B3">
            <w:pPr>
              <w:spacing w:before="120" w:after="120"/>
              <w:rPr>
                <w:rFonts w:ascii="Arial" w:hAnsi="Arial" w:cs="Arial"/>
              </w:rPr>
            </w:pPr>
            <w:r w:rsidRPr="001404A2">
              <w:rPr>
                <w:rFonts w:ascii="Arial" w:hAnsi="Arial" w:cs="Arial"/>
              </w:rPr>
              <w:t>No change proposed</w:t>
            </w:r>
          </w:p>
        </w:tc>
      </w:tr>
      <w:tr w:rsidR="001404A2" w:rsidRPr="001404A2" w14:paraId="1E1DBA86" w14:textId="77777777" w:rsidTr="004C61B3">
        <w:tc>
          <w:tcPr>
            <w:tcW w:w="9634" w:type="dxa"/>
            <w:gridSpan w:val="4"/>
            <w:shd w:val="clear" w:color="auto" w:fill="BFBFBF" w:themeFill="background1" w:themeFillShade="BF"/>
          </w:tcPr>
          <w:p w14:paraId="7B73A213" w14:textId="77777777" w:rsidR="00CD559C" w:rsidRPr="001404A2" w:rsidRDefault="00CD559C" w:rsidP="004C61B3">
            <w:pPr>
              <w:spacing w:before="120" w:after="120"/>
              <w:rPr>
                <w:rFonts w:ascii="Arial" w:hAnsi="Arial" w:cs="Arial"/>
                <w:b/>
                <w:bCs/>
              </w:rPr>
            </w:pPr>
            <w:r w:rsidRPr="001404A2">
              <w:rPr>
                <w:rFonts w:ascii="Arial" w:hAnsi="Arial" w:cs="Arial"/>
                <w:b/>
                <w:bCs/>
              </w:rPr>
              <w:t>Part J Coastal Erosion Lands</w:t>
            </w:r>
          </w:p>
        </w:tc>
      </w:tr>
      <w:tr w:rsidR="00CD559C" w:rsidRPr="001404A2" w14:paraId="2BAE2FF2" w14:textId="77777777" w:rsidTr="004C61B3">
        <w:tc>
          <w:tcPr>
            <w:tcW w:w="681" w:type="dxa"/>
            <w:tcBorders>
              <w:right w:val="nil"/>
            </w:tcBorders>
          </w:tcPr>
          <w:p w14:paraId="758977D3" w14:textId="77777777" w:rsidR="00CD559C" w:rsidRPr="001404A2" w:rsidRDefault="00CD559C" w:rsidP="004C61B3">
            <w:pPr>
              <w:spacing w:before="120" w:after="120"/>
              <w:rPr>
                <w:rFonts w:ascii="Arial" w:hAnsi="Arial" w:cs="Arial"/>
              </w:rPr>
            </w:pPr>
            <w:r w:rsidRPr="001404A2">
              <w:rPr>
                <w:rFonts w:ascii="Arial" w:hAnsi="Arial" w:cs="Arial"/>
              </w:rPr>
              <w:t>J2.2</w:t>
            </w:r>
          </w:p>
        </w:tc>
        <w:tc>
          <w:tcPr>
            <w:tcW w:w="2196" w:type="dxa"/>
            <w:tcBorders>
              <w:left w:val="nil"/>
            </w:tcBorders>
          </w:tcPr>
          <w:p w14:paraId="67A0420D" w14:textId="20126FE0" w:rsidR="00CD559C" w:rsidRPr="001404A2" w:rsidRDefault="00CD559C" w:rsidP="004C61B3">
            <w:pPr>
              <w:spacing w:before="120" w:after="120"/>
              <w:rPr>
                <w:rFonts w:ascii="Arial" w:hAnsi="Arial" w:cs="Arial"/>
              </w:rPr>
            </w:pPr>
            <w:r w:rsidRPr="001404A2">
              <w:rPr>
                <w:rFonts w:ascii="Arial" w:hAnsi="Arial" w:cs="Arial"/>
              </w:rPr>
              <w:t xml:space="preserve">Precinct 2 - Between the Immediate Impact Line and the 50 Year Erosion Line </w:t>
            </w:r>
          </w:p>
        </w:tc>
        <w:tc>
          <w:tcPr>
            <w:tcW w:w="1463" w:type="dxa"/>
          </w:tcPr>
          <w:p w14:paraId="0A12EE21" w14:textId="2C448A4D" w:rsidR="00CD559C" w:rsidRPr="001404A2" w:rsidRDefault="00051909" w:rsidP="004C61B3">
            <w:pPr>
              <w:spacing w:before="120" w:after="120"/>
              <w:rPr>
                <w:rFonts w:ascii="Arial" w:hAnsi="Arial" w:cs="Arial"/>
              </w:rPr>
            </w:pPr>
            <w:r w:rsidRPr="001404A2">
              <w:rPr>
                <w:rFonts w:ascii="Arial" w:hAnsi="Arial" w:cs="Arial"/>
              </w:rPr>
              <w:t>Conditions of consent applied to ensure compliance</w:t>
            </w:r>
          </w:p>
        </w:tc>
        <w:tc>
          <w:tcPr>
            <w:tcW w:w="5294" w:type="dxa"/>
          </w:tcPr>
          <w:p w14:paraId="21EA1180" w14:textId="229ABA6A" w:rsidR="00CD559C" w:rsidRPr="001404A2" w:rsidRDefault="00051909" w:rsidP="00051909">
            <w:pPr>
              <w:rPr>
                <w:rFonts w:ascii="Arial" w:hAnsi="Arial" w:cs="Arial"/>
              </w:rPr>
            </w:pPr>
            <w:r w:rsidRPr="001404A2">
              <w:rPr>
                <w:rFonts w:ascii="Arial" w:hAnsi="Arial" w:cs="Arial"/>
              </w:rPr>
              <w:t>No change proposed</w:t>
            </w:r>
          </w:p>
        </w:tc>
      </w:tr>
    </w:tbl>
    <w:p w14:paraId="088E2901" w14:textId="77777777" w:rsidR="00B55B30" w:rsidRPr="001404A2" w:rsidRDefault="00B55B30" w:rsidP="00F52F59">
      <w:pPr>
        <w:shd w:val="clear" w:color="auto" w:fill="FFFFFF"/>
        <w:spacing w:after="0" w:line="240" w:lineRule="auto"/>
        <w:ind w:right="-23"/>
        <w:jc w:val="both"/>
        <w:rPr>
          <w:rFonts w:ascii="Arial" w:hAnsi="Arial" w:cs="Arial"/>
          <w:i/>
          <w:lang w:eastAsia="en-GB"/>
        </w:rPr>
      </w:pPr>
    </w:p>
    <w:p w14:paraId="20700503" w14:textId="77777777" w:rsidR="00F52F59" w:rsidRPr="001404A2" w:rsidRDefault="00F52F59" w:rsidP="00F52F59">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The following contributions plans are relevant pursuant to Section 7.18 of the EP&amp;A Act and have been considered in the recommended conditions (notwithstanding Contributions plans are not DCPs they are required to be considered):</w:t>
      </w:r>
    </w:p>
    <w:p w14:paraId="047D0A87" w14:textId="77777777" w:rsidR="00F52F59" w:rsidRPr="001404A2" w:rsidRDefault="00F52F59" w:rsidP="00F52F59">
      <w:pPr>
        <w:shd w:val="clear" w:color="auto" w:fill="FFFFFF"/>
        <w:spacing w:after="0" w:line="240" w:lineRule="auto"/>
        <w:ind w:right="-23"/>
        <w:jc w:val="both"/>
        <w:rPr>
          <w:rFonts w:ascii="Arial" w:hAnsi="Arial" w:cs="Arial"/>
          <w:i/>
          <w:lang w:eastAsia="en-GB"/>
        </w:rPr>
      </w:pPr>
    </w:p>
    <w:p w14:paraId="4A1BE748" w14:textId="77777777" w:rsidR="00EE6ECA" w:rsidRPr="001404A2" w:rsidRDefault="00EE6ECA" w:rsidP="006E10D3">
      <w:pPr>
        <w:pStyle w:val="ListParagraph"/>
        <w:numPr>
          <w:ilvl w:val="0"/>
          <w:numId w:val="3"/>
        </w:numPr>
        <w:shd w:val="clear" w:color="auto" w:fill="FFFFFF"/>
        <w:spacing w:after="0" w:line="240" w:lineRule="auto"/>
        <w:ind w:right="-23"/>
        <w:jc w:val="both"/>
        <w:rPr>
          <w:rFonts w:ascii="Arial" w:hAnsi="Arial" w:cs="Arial"/>
          <w:lang w:eastAsia="en-GB"/>
        </w:rPr>
      </w:pPr>
      <w:r w:rsidRPr="001404A2">
        <w:rPr>
          <w:rFonts w:ascii="Arial" w:hAnsi="Arial" w:cs="Arial"/>
        </w:rPr>
        <w:t>Byron Shire Developer Contribution Plan 2012 (Including Amendment 4)</w:t>
      </w:r>
      <w:r w:rsidRPr="001404A2">
        <w:rPr>
          <w:rFonts w:ascii="Arial" w:hAnsi="Arial" w:cs="Arial"/>
          <w:i/>
          <w:lang w:eastAsia="en-GB"/>
        </w:rPr>
        <w:t xml:space="preserve"> </w:t>
      </w:r>
    </w:p>
    <w:p w14:paraId="2B8480E9" w14:textId="77777777" w:rsidR="00EE6ECA" w:rsidRPr="001404A2" w:rsidRDefault="00EE6ECA" w:rsidP="00EE6ECA">
      <w:pPr>
        <w:pStyle w:val="ListParagraph"/>
        <w:shd w:val="clear" w:color="auto" w:fill="FFFFFF"/>
        <w:spacing w:after="0" w:line="240" w:lineRule="auto"/>
        <w:ind w:right="-23"/>
        <w:jc w:val="both"/>
        <w:rPr>
          <w:rFonts w:ascii="Arial" w:hAnsi="Arial" w:cs="Arial"/>
          <w:lang w:eastAsia="en-GB"/>
        </w:rPr>
      </w:pPr>
    </w:p>
    <w:p w14:paraId="155236A0" w14:textId="77777777" w:rsidR="00EE6ECA" w:rsidRPr="001404A2" w:rsidRDefault="00EE6ECA" w:rsidP="00EE6ECA">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This Contributions Plan has been considered and included in the recommended consent conditions.</w:t>
      </w:r>
    </w:p>
    <w:p w14:paraId="0E0652A6" w14:textId="77777777" w:rsidR="00EE6ECA" w:rsidRPr="001404A2" w:rsidRDefault="00EE6ECA" w:rsidP="00EE6ECA">
      <w:pPr>
        <w:shd w:val="clear" w:color="auto" w:fill="FFFFFF"/>
        <w:spacing w:after="0" w:line="240" w:lineRule="auto"/>
        <w:ind w:right="-23"/>
        <w:jc w:val="both"/>
        <w:rPr>
          <w:rFonts w:ascii="Arial" w:hAnsi="Arial" w:cs="Arial"/>
          <w:lang w:eastAsia="en-GB"/>
        </w:rPr>
      </w:pPr>
    </w:p>
    <w:p w14:paraId="239D5876" w14:textId="77777777" w:rsidR="00EE6ECA" w:rsidRPr="001404A2" w:rsidRDefault="00EE6ECA" w:rsidP="006E10D3">
      <w:pPr>
        <w:pStyle w:val="ListParagraph"/>
        <w:numPr>
          <w:ilvl w:val="0"/>
          <w:numId w:val="3"/>
        </w:numPr>
        <w:shd w:val="clear" w:color="auto" w:fill="FFFFFF"/>
        <w:spacing w:after="0" w:line="240" w:lineRule="auto"/>
        <w:ind w:right="-23"/>
        <w:jc w:val="both"/>
        <w:rPr>
          <w:rFonts w:ascii="Arial" w:hAnsi="Arial" w:cs="Arial"/>
          <w:lang w:eastAsia="en-GB"/>
        </w:rPr>
      </w:pPr>
      <w:r w:rsidRPr="001404A2">
        <w:rPr>
          <w:rFonts w:ascii="Arial" w:hAnsi="Arial" w:cs="Arial"/>
        </w:rPr>
        <w:t>Water and Sewer Equivalent Tenements Policy 2022</w:t>
      </w:r>
      <w:r w:rsidRPr="001404A2">
        <w:rPr>
          <w:rFonts w:ascii="Arial" w:hAnsi="Arial" w:cs="Arial"/>
          <w:i/>
          <w:lang w:eastAsia="en-GB"/>
        </w:rPr>
        <w:t xml:space="preserve"> </w:t>
      </w:r>
    </w:p>
    <w:p w14:paraId="66577C82" w14:textId="77777777" w:rsidR="00EE6ECA" w:rsidRPr="001404A2" w:rsidRDefault="00EE6ECA" w:rsidP="00EE6ECA">
      <w:pPr>
        <w:pStyle w:val="ListParagraph"/>
        <w:shd w:val="clear" w:color="auto" w:fill="FFFFFF"/>
        <w:spacing w:after="0" w:line="240" w:lineRule="auto"/>
        <w:ind w:right="-23"/>
        <w:jc w:val="both"/>
        <w:rPr>
          <w:rFonts w:ascii="Arial" w:hAnsi="Arial" w:cs="Arial"/>
          <w:lang w:eastAsia="en-GB"/>
        </w:rPr>
      </w:pPr>
    </w:p>
    <w:p w14:paraId="455078AB" w14:textId="7E879D27" w:rsidR="00EE6ECA" w:rsidRPr="001404A2" w:rsidRDefault="00EE6ECA" w:rsidP="00EE6ECA">
      <w:pPr>
        <w:shd w:val="clear" w:color="auto" w:fill="FFFFFF"/>
        <w:spacing w:after="0" w:line="240" w:lineRule="auto"/>
        <w:ind w:right="-23"/>
        <w:jc w:val="both"/>
        <w:rPr>
          <w:rFonts w:ascii="Arial" w:hAnsi="Arial" w:cs="Arial"/>
          <w:lang w:eastAsia="en-GB"/>
        </w:rPr>
      </w:pPr>
      <w:r w:rsidRPr="001404A2">
        <w:rPr>
          <w:rFonts w:ascii="Arial" w:hAnsi="Arial" w:cs="Arial"/>
          <w:lang w:eastAsia="en-GB"/>
        </w:rPr>
        <w:t xml:space="preserve">This policy has been considered </w:t>
      </w:r>
      <w:r w:rsidR="00051909" w:rsidRPr="001404A2">
        <w:rPr>
          <w:rFonts w:ascii="Arial" w:hAnsi="Arial" w:cs="Arial"/>
          <w:lang w:eastAsia="en-GB"/>
        </w:rPr>
        <w:t>by Council’s ET Engineer and additional ETs will be applicable. I</w:t>
      </w:r>
      <w:r w:rsidRPr="001404A2">
        <w:rPr>
          <w:rFonts w:ascii="Arial" w:hAnsi="Arial" w:cs="Arial"/>
          <w:lang w:eastAsia="en-GB"/>
        </w:rPr>
        <w:t xml:space="preserve">ncluded in the recommended consent conditions. </w:t>
      </w:r>
    </w:p>
    <w:p w14:paraId="6F827A2C" w14:textId="77777777" w:rsidR="00EE6ECA" w:rsidRPr="001404A2" w:rsidRDefault="00EE6ECA">
      <w:pPr>
        <w:shd w:val="clear" w:color="auto" w:fill="FFFFFF"/>
        <w:spacing w:after="0" w:line="240" w:lineRule="auto"/>
        <w:ind w:right="-23"/>
        <w:jc w:val="both"/>
        <w:rPr>
          <w:rFonts w:ascii="Arial" w:hAnsi="Arial" w:cs="Arial"/>
          <w:b/>
          <w:i/>
          <w:u w:val="single"/>
          <w:lang w:eastAsia="en-AU"/>
        </w:rPr>
      </w:pPr>
    </w:p>
    <w:p w14:paraId="6D79C192" w14:textId="6B4D528D" w:rsidR="00F52F59" w:rsidRPr="001404A2" w:rsidRDefault="00F52F59" w:rsidP="00073AE1">
      <w:pPr>
        <w:shd w:val="clear" w:color="auto" w:fill="FFFFFF"/>
        <w:spacing w:after="0" w:line="240" w:lineRule="auto"/>
        <w:ind w:right="-23"/>
        <w:jc w:val="both"/>
        <w:rPr>
          <w:rFonts w:ascii="Arial" w:hAnsi="Arial" w:cs="Arial"/>
          <w:b/>
          <w:i/>
          <w:u w:val="single"/>
          <w:lang w:eastAsia="en-AU"/>
        </w:rPr>
      </w:pPr>
      <w:r w:rsidRPr="001404A2">
        <w:rPr>
          <w:rFonts w:ascii="Arial" w:hAnsi="Arial" w:cs="Arial"/>
          <w:b/>
          <w:i/>
          <w:u w:val="single"/>
          <w:lang w:eastAsia="en-AU"/>
        </w:rPr>
        <w:t>Planning agreements under Section 7.4 of the EP&amp;A Act</w:t>
      </w:r>
      <w:r w:rsidR="00AF10CC" w:rsidRPr="001404A2">
        <w:rPr>
          <w:rFonts w:ascii="Arial" w:hAnsi="Arial" w:cs="Arial"/>
          <w:b/>
          <w:i/>
          <w:u w:val="single"/>
          <w:lang w:eastAsia="en-AU"/>
        </w:rPr>
        <w:t xml:space="preserve"> (s4.15(1)(a)(iiia))</w:t>
      </w:r>
    </w:p>
    <w:p w14:paraId="7303EC8E" w14:textId="77777777" w:rsidR="00F52F59" w:rsidRPr="001404A2" w:rsidRDefault="00F52F59" w:rsidP="00F52F59">
      <w:pPr>
        <w:spacing w:after="0" w:line="240" w:lineRule="auto"/>
        <w:jc w:val="both"/>
        <w:rPr>
          <w:rFonts w:ascii="Arial" w:hAnsi="Arial" w:cs="Arial"/>
          <w:b/>
          <w:highlight w:val="yellow"/>
        </w:rPr>
      </w:pPr>
    </w:p>
    <w:p w14:paraId="1FE1E5A7" w14:textId="77777777" w:rsidR="00F52F59" w:rsidRPr="001404A2" w:rsidRDefault="00F52F59" w:rsidP="00BA6DB3">
      <w:pPr>
        <w:tabs>
          <w:tab w:val="left" w:pos="709"/>
          <w:tab w:val="left" w:pos="1560"/>
        </w:tabs>
        <w:spacing w:after="0" w:line="240" w:lineRule="auto"/>
        <w:ind w:right="23"/>
        <w:jc w:val="both"/>
        <w:rPr>
          <w:rFonts w:ascii="Arial" w:hAnsi="Arial" w:cs="Arial"/>
          <w:bCs/>
          <w:lang w:eastAsia="en-AU"/>
        </w:rPr>
      </w:pPr>
      <w:r w:rsidRPr="001404A2">
        <w:rPr>
          <w:rFonts w:ascii="Arial" w:hAnsi="Arial" w:cs="Arial"/>
          <w:bCs/>
          <w:lang w:eastAsia="en-AU"/>
        </w:rPr>
        <w:t xml:space="preserve">There have been no planning agreements entered into and there are no draft planning agreements being proposed for the site. </w:t>
      </w:r>
    </w:p>
    <w:p w14:paraId="3834085E" w14:textId="77777777" w:rsidR="00F52F59" w:rsidRPr="001404A2" w:rsidRDefault="00F52F59" w:rsidP="00BA6DB3">
      <w:pPr>
        <w:spacing w:after="0" w:line="240" w:lineRule="auto"/>
        <w:jc w:val="both"/>
        <w:rPr>
          <w:rFonts w:ascii="Arial" w:hAnsi="Arial" w:cs="Arial"/>
          <w:b/>
          <w:highlight w:val="yellow"/>
        </w:rPr>
      </w:pPr>
    </w:p>
    <w:p w14:paraId="7412CF48" w14:textId="77777777" w:rsidR="00F52F59" w:rsidRPr="001404A2" w:rsidRDefault="00F52F59" w:rsidP="00C43D74">
      <w:pPr>
        <w:pStyle w:val="Heading3"/>
        <w:spacing w:before="0" w:line="240" w:lineRule="auto"/>
        <w:rPr>
          <w:rFonts w:ascii="Arial" w:hAnsi="Arial" w:cs="Arial"/>
          <w:color w:val="auto"/>
          <w:sz w:val="22"/>
          <w:szCs w:val="22"/>
        </w:rPr>
      </w:pPr>
    </w:p>
    <w:p w14:paraId="10A6EA68" w14:textId="15C565F7" w:rsidR="00F52F59" w:rsidRPr="001404A2" w:rsidRDefault="00F52F59" w:rsidP="00D157AF">
      <w:pPr>
        <w:pStyle w:val="ListParagraph"/>
        <w:numPr>
          <w:ilvl w:val="0"/>
          <w:numId w:val="14"/>
        </w:numPr>
        <w:tabs>
          <w:tab w:val="left" w:pos="7485"/>
        </w:tabs>
        <w:spacing w:before="120" w:after="0" w:line="240" w:lineRule="auto"/>
        <w:ind w:right="23" w:hanging="720"/>
        <w:jc w:val="both"/>
        <w:rPr>
          <w:rFonts w:ascii="Arial" w:hAnsi="Arial" w:cs="Arial"/>
          <w:b/>
          <w:i/>
          <w:u w:val="single"/>
          <w:lang w:eastAsia="en-AU"/>
        </w:rPr>
      </w:pPr>
      <w:r w:rsidRPr="001404A2">
        <w:rPr>
          <w:rFonts w:ascii="Arial" w:hAnsi="Arial" w:cs="Arial"/>
          <w:b/>
          <w:i/>
          <w:u w:val="single"/>
          <w:lang w:eastAsia="en-AU"/>
        </w:rPr>
        <w:t>Provisions of Regulations</w:t>
      </w:r>
      <w:r w:rsidR="00AF10CC" w:rsidRPr="001404A2">
        <w:rPr>
          <w:rFonts w:ascii="Arial" w:hAnsi="Arial" w:cs="Arial"/>
          <w:b/>
          <w:i/>
          <w:u w:val="single"/>
          <w:lang w:eastAsia="en-AU"/>
        </w:rPr>
        <w:t xml:space="preserve"> (s4.15(1)(a)(iv))</w:t>
      </w:r>
    </w:p>
    <w:p w14:paraId="6234F1B5" w14:textId="77777777" w:rsidR="00C43D74" w:rsidRPr="001404A2" w:rsidRDefault="00C43D74" w:rsidP="00C43D74">
      <w:pPr>
        <w:autoSpaceDE w:val="0"/>
        <w:autoSpaceDN w:val="0"/>
        <w:adjustRightInd w:val="0"/>
        <w:spacing w:after="0" w:line="240" w:lineRule="auto"/>
        <w:ind w:right="-23"/>
        <w:jc w:val="both"/>
        <w:rPr>
          <w:rFonts w:ascii="Arial" w:hAnsi="Arial" w:cs="Arial"/>
        </w:rPr>
      </w:pPr>
    </w:p>
    <w:p w14:paraId="0EA3083D" w14:textId="77777777" w:rsidR="00EE6ECA" w:rsidRPr="001404A2" w:rsidRDefault="00EE6ECA" w:rsidP="00EE6ECA">
      <w:pPr>
        <w:spacing w:after="0" w:line="240" w:lineRule="auto"/>
        <w:jc w:val="both"/>
        <w:rPr>
          <w:rFonts w:ascii="Arial" w:hAnsi="Arial" w:cs="Arial"/>
        </w:rPr>
      </w:pPr>
      <w:r w:rsidRPr="001404A2">
        <w:rPr>
          <w:rFonts w:ascii="Arial" w:eastAsia="Times New Roman" w:hAnsi="Arial" w:cs="Arial"/>
          <w:lang w:eastAsia="en-AU"/>
        </w:rPr>
        <w:t>In relation to section 61 of the Environmental Planning and Assessment Regulation 2021, given that the proposal involves demolition of a building, a condition is recommended requiring compliance with Australian Standard AS 2601—2001</w:t>
      </w:r>
      <w:r w:rsidRPr="001404A2">
        <w:rPr>
          <w:rFonts w:ascii="Arial" w:eastAsia="Times New Roman" w:hAnsi="Arial" w:cs="Arial"/>
          <w:i/>
          <w:iCs/>
          <w:lang w:eastAsia="en-AU"/>
        </w:rPr>
        <w:t>: The Demolition of Structures</w:t>
      </w:r>
      <w:r w:rsidRPr="001404A2">
        <w:rPr>
          <w:rFonts w:ascii="Arial" w:eastAsia="Times New Roman" w:hAnsi="Arial" w:cs="Arial"/>
          <w:lang w:eastAsia="en-AU"/>
        </w:rPr>
        <w:t>.</w:t>
      </w:r>
    </w:p>
    <w:p w14:paraId="2DE3195B" w14:textId="6AF88E9A" w:rsidR="00F52F59" w:rsidRPr="001404A2" w:rsidRDefault="00F52F59" w:rsidP="00C43D74">
      <w:pPr>
        <w:pStyle w:val="ListParagraph"/>
        <w:tabs>
          <w:tab w:val="left" w:pos="709"/>
          <w:tab w:val="left" w:pos="1560"/>
        </w:tabs>
        <w:spacing w:after="0" w:line="240" w:lineRule="auto"/>
        <w:ind w:left="1080" w:right="23"/>
        <w:rPr>
          <w:rFonts w:ascii="Arial" w:hAnsi="Arial" w:cs="Arial"/>
          <w:b/>
          <w:lang w:eastAsia="en-AU"/>
        </w:rPr>
      </w:pPr>
    </w:p>
    <w:p w14:paraId="561B1C0A" w14:textId="0B5061D6" w:rsidR="00011BAC" w:rsidRPr="001404A2" w:rsidRDefault="00011BAC" w:rsidP="00A31B6E">
      <w:pPr>
        <w:pStyle w:val="ListParagraph"/>
        <w:numPr>
          <w:ilvl w:val="2"/>
          <w:numId w:val="1"/>
        </w:numPr>
        <w:tabs>
          <w:tab w:val="left" w:pos="709"/>
          <w:tab w:val="left" w:pos="1560"/>
        </w:tabs>
        <w:spacing w:after="0" w:line="240" w:lineRule="auto"/>
        <w:ind w:left="709" w:right="23" w:hanging="709"/>
        <w:jc w:val="both"/>
        <w:rPr>
          <w:rFonts w:ascii="Arial" w:hAnsi="Arial" w:cs="Arial"/>
          <w:b/>
          <w:u w:val="single"/>
          <w:lang w:eastAsia="en-AU"/>
        </w:rPr>
      </w:pPr>
      <w:r w:rsidRPr="001404A2">
        <w:rPr>
          <w:rFonts w:ascii="Arial" w:hAnsi="Arial" w:cs="Arial"/>
          <w:b/>
          <w:u w:val="single"/>
          <w:lang w:eastAsia="en-AU"/>
        </w:rPr>
        <w:t>S</w:t>
      </w:r>
      <w:r w:rsidR="00142C8E" w:rsidRPr="001404A2">
        <w:rPr>
          <w:rFonts w:ascii="Arial" w:hAnsi="Arial" w:cs="Arial"/>
          <w:b/>
          <w:u w:val="single"/>
          <w:lang w:eastAsia="en-AU"/>
        </w:rPr>
        <w:t xml:space="preserve">ection </w:t>
      </w:r>
      <w:r w:rsidRPr="001404A2">
        <w:rPr>
          <w:rFonts w:ascii="Arial" w:hAnsi="Arial" w:cs="Arial"/>
          <w:b/>
          <w:u w:val="single"/>
          <w:lang w:eastAsia="en-AU"/>
        </w:rPr>
        <w:t>4.15(1)(b) - Likely Impacts of Development</w:t>
      </w:r>
    </w:p>
    <w:p w14:paraId="690F80D3" w14:textId="77777777" w:rsidR="00011BAC" w:rsidRPr="001404A2" w:rsidRDefault="00011BAC" w:rsidP="00C43D74">
      <w:pPr>
        <w:pStyle w:val="Heading3"/>
        <w:spacing w:before="0" w:line="240" w:lineRule="auto"/>
        <w:rPr>
          <w:rFonts w:ascii="Arial" w:hAnsi="Arial" w:cs="Arial"/>
          <w:b/>
          <w:color w:val="auto"/>
          <w:sz w:val="22"/>
          <w:szCs w:val="22"/>
          <w:highlight w:val="yellow"/>
        </w:rPr>
      </w:pPr>
    </w:p>
    <w:p w14:paraId="12CE1B09" w14:textId="020CBECB" w:rsidR="00011BAC" w:rsidRPr="001404A2" w:rsidRDefault="00D1784E" w:rsidP="00C43D74">
      <w:p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 xml:space="preserve">The likely impacts of </w:t>
      </w:r>
      <w:r w:rsidR="00263768" w:rsidRPr="001404A2">
        <w:rPr>
          <w:rFonts w:ascii="Arial" w:hAnsi="Arial" w:cs="Arial"/>
          <w:shd w:val="clear" w:color="auto" w:fill="FFFFFF"/>
          <w:lang w:eastAsia="en-AU"/>
        </w:rPr>
        <w:t>the development</w:t>
      </w:r>
      <w:r w:rsidRPr="001404A2">
        <w:rPr>
          <w:rFonts w:ascii="Arial" w:hAnsi="Arial" w:cs="Arial"/>
          <w:shd w:val="clear" w:color="auto" w:fill="FFFFFF"/>
          <w:lang w:eastAsia="en-AU"/>
        </w:rPr>
        <w:t xml:space="preserve">, including environmental impacts on both the natural and built environments, and social and economic impacts in the locality must be considered. </w:t>
      </w:r>
      <w:r w:rsidR="00003006" w:rsidRPr="001404A2">
        <w:rPr>
          <w:rFonts w:ascii="Arial" w:hAnsi="Arial" w:cs="Arial"/>
          <w:shd w:val="clear" w:color="auto" w:fill="FFFFFF"/>
          <w:lang w:eastAsia="en-AU"/>
        </w:rPr>
        <w:t>In this regard, p</w:t>
      </w:r>
      <w:r w:rsidR="00011BAC" w:rsidRPr="001404A2">
        <w:rPr>
          <w:rFonts w:ascii="Arial" w:hAnsi="Arial" w:cs="Arial"/>
          <w:shd w:val="clear" w:color="auto" w:fill="FFFFFF"/>
          <w:lang w:eastAsia="en-AU"/>
        </w:rPr>
        <w:t>otential impacts related to the proposal have been considered in response to SEPPs, LEP and DCP controls</w:t>
      </w:r>
      <w:r w:rsidR="00003006" w:rsidRPr="001404A2">
        <w:rPr>
          <w:rFonts w:ascii="Arial" w:hAnsi="Arial" w:cs="Arial"/>
          <w:shd w:val="clear" w:color="auto" w:fill="FFFFFF"/>
          <w:lang w:eastAsia="en-AU"/>
        </w:rPr>
        <w:t xml:space="preserve"> outlined above</w:t>
      </w:r>
      <w:r w:rsidR="00120661" w:rsidRPr="001404A2">
        <w:rPr>
          <w:rFonts w:ascii="Arial" w:hAnsi="Arial" w:cs="Arial"/>
          <w:shd w:val="clear" w:color="auto" w:fill="FFFFFF"/>
          <w:lang w:eastAsia="en-AU"/>
        </w:rPr>
        <w:t xml:space="preserve"> and the Key Issues section below</w:t>
      </w:r>
      <w:r w:rsidR="00011BAC" w:rsidRPr="001404A2">
        <w:rPr>
          <w:rFonts w:ascii="Arial" w:hAnsi="Arial" w:cs="Arial"/>
          <w:shd w:val="clear" w:color="auto" w:fill="FFFFFF"/>
          <w:lang w:eastAsia="en-AU"/>
        </w:rPr>
        <w:t xml:space="preserve">. </w:t>
      </w:r>
    </w:p>
    <w:p w14:paraId="50E891C6" w14:textId="71EB1BD2" w:rsidR="60882B5E" w:rsidRPr="001404A2" w:rsidRDefault="60882B5E" w:rsidP="60882B5E">
      <w:pPr>
        <w:spacing w:after="0" w:line="240" w:lineRule="auto"/>
        <w:jc w:val="both"/>
        <w:rPr>
          <w:rFonts w:ascii="Arial" w:hAnsi="Arial" w:cs="Arial"/>
          <w:lang w:eastAsia="en-AU"/>
        </w:rPr>
      </w:pPr>
    </w:p>
    <w:p w14:paraId="695D1082" w14:textId="77777777" w:rsidR="001D0A85" w:rsidRPr="001404A2" w:rsidRDefault="001D0A85" w:rsidP="006D5EB1">
      <w:pPr>
        <w:spacing w:after="0" w:line="240" w:lineRule="auto"/>
        <w:jc w:val="both"/>
        <w:rPr>
          <w:rFonts w:ascii="Arial" w:hAnsi="Arial" w:cs="Arial"/>
          <w:shd w:val="clear" w:color="auto" w:fill="FFFFFF"/>
          <w:lang w:eastAsia="en-AU"/>
        </w:rPr>
      </w:pPr>
    </w:p>
    <w:p w14:paraId="1AD05D67" w14:textId="13D0CC49" w:rsidR="00011BAC" w:rsidRPr="001404A2" w:rsidRDefault="00011BAC" w:rsidP="00D358CE">
      <w:pPr>
        <w:spacing w:after="0" w:line="240" w:lineRule="auto"/>
        <w:jc w:val="both"/>
        <w:rPr>
          <w:rFonts w:ascii="Arial" w:eastAsia="Calibri" w:hAnsi="Arial" w:cs="Arial"/>
        </w:rPr>
      </w:pPr>
      <w:r w:rsidRPr="001404A2">
        <w:rPr>
          <w:rFonts w:ascii="Arial" w:eastAsia="Calibri" w:hAnsi="Arial" w:cs="Arial"/>
        </w:rPr>
        <w:t>The consideration of impacts on the natural and built environments includes</w:t>
      </w:r>
      <w:r w:rsidR="00B20701" w:rsidRPr="001404A2">
        <w:rPr>
          <w:rFonts w:ascii="Arial" w:eastAsia="Calibri" w:hAnsi="Arial" w:cs="Arial"/>
        </w:rPr>
        <w:t xml:space="preserve"> the following</w:t>
      </w:r>
      <w:r w:rsidRPr="001404A2">
        <w:rPr>
          <w:rFonts w:ascii="Arial" w:eastAsia="Calibri" w:hAnsi="Arial" w:cs="Arial"/>
        </w:rPr>
        <w:t>:</w:t>
      </w:r>
    </w:p>
    <w:p w14:paraId="69884B2E" w14:textId="77777777" w:rsidR="0029333B" w:rsidRPr="001404A2" w:rsidRDefault="0029333B" w:rsidP="00D358CE">
      <w:pPr>
        <w:spacing w:after="0" w:line="240" w:lineRule="auto"/>
        <w:jc w:val="both"/>
        <w:rPr>
          <w:rFonts w:ascii="Arial" w:eastAsia="Calibri" w:hAnsi="Arial" w:cs="Arial"/>
        </w:rPr>
      </w:pPr>
    </w:p>
    <w:p w14:paraId="74DE3225" w14:textId="65ED6775" w:rsidR="00715FBF" w:rsidRPr="001404A2" w:rsidRDefault="00715FBF" w:rsidP="00D157AF">
      <w:pPr>
        <w:pStyle w:val="ListParagraph"/>
        <w:numPr>
          <w:ilvl w:val="0"/>
          <w:numId w:val="37"/>
        </w:numPr>
        <w:spacing w:after="0" w:line="240" w:lineRule="auto"/>
        <w:jc w:val="both"/>
        <w:rPr>
          <w:rFonts w:ascii="Arial" w:eastAsia="Calibri" w:hAnsi="Arial" w:cs="Arial"/>
        </w:rPr>
      </w:pPr>
      <w:r w:rsidRPr="001404A2">
        <w:rPr>
          <w:rFonts w:ascii="Arial" w:hAnsi="Arial" w:cs="Arial"/>
          <w:shd w:val="clear" w:color="auto" w:fill="FFFFFF"/>
          <w:lang w:eastAsia="en-AU"/>
        </w:rPr>
        <w:t xml:space="preserve">Access and traffic – </w:t>
      </w:r>
      <w:r w:rsidR="00051909" w:rsidRPr="001404A2">
        <w:rPr>
          <w:rFonts w:ascii="Arial" w:hAnsi="Arial" w:cs="Arial"/>
          <w:shd w:val="clear" w:color="auto" w:fill="FFFFFF"/>
          <w:lang w:eastAsia="en-AU"/>
        </w:rPr>
        <w:t xml:space="preserve">The modification application proposes no changes to approved access.  </w:t>
      </w:r>
    </w:p>
    <w:p w14:paraId="13702982" w14:textId="77777777" w:rsidR="00051909" w:rsidRPr="001404A2" w:rsidRDefault="00051909" w:rsidP="00051909">
      <w:pPr>
        <w:pStyle w:val="ListParagraph"/>
        <w:spacing w:after="0" w:line="240" w:lineRule="auto"/>
        <w:jc w:val="both"/>
        <w:rPr>
          <w:rFonts w:ascii="Arial" w:eastAsia="Calibri" w:hAnsi="Arial" w:cs="Arial"/>
        </w:rPr>
      </w:pPr>
    </w:p>
    <w:p w14:paraId="5EB4F3AF" w14:textId="77777777" w:rsidR="00051909" w:rsidRPr="001404A2" w:rsidRDefault="00715FBF" w:rsidP="00D157AF">
      <w:pPr>
        <w:pStyle w:val="ListParagraph"/>
        <w:numPr>
          <w:ilvl w:val="0"/>
          <w:numId w:val="37"/>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 xml:space="preserve">Water/air/soils impacts – The outer edges of the site are mapped as having a possible   low grade acid sulfate soil presence. The basement car park will also necessitate site dewatering and exiting building demolition may reveal site contamination.  These matters were </w:t>
      </w:r>
      <w:r w:rsidR="00051909" w:rsidRPr="001404A2">
        <w:rPr>
          <w:rFonts w:ascii="Arial" w:hAnsi="Arial" w:cs="Arial"/>
          <w:shd w:val="clear" w:color="auto" w:fill="FFFFFF"/>
          <w:lang w:eastAsia="en-AU"/>
        </w:rPr>
        <w:t>re</w:t>
      </w:r>
      <w:r w:rsidRPr="001404A2">
        <w:rPr>
          <w:rFonts w:ascii="Arial" w:hAnsi="Arial" w:cs="Arial"/>
          <w:shd w:val="clear" w:color="auto" w:fill="FFFFFF"/>
          <w:lang w:eastAsia="en-AU"/>
        </w:rPr>
        <w:t>assessed by Council’s EHO and conditions of consent recommended.</w:t>
      </w:r>
    </w:p>
    <w:p w14:paraId="5EF56F2B" w14:textId="77777777" w:rsidR="00051909" w:rsidRPr="001404A2" w:rsidRDefault="00051909" w:rsidP="00051909">
      <w:pPr>
        <w:pStyle w:val="ListParagraph"/>
        <w:rPr>
          <w:rFonts w:ascii="Arial" w:hAnsi="Arial" w:cs="Arial"/>
          <w:shd w:val="clear" w:color="auto" w:fill="FFFFFF"/>
          <w:lang w:eastAsia="en-AU"/>
        </w:rPr>
      </w:pPr>
    </w:p>
    <w:p w14:paraId="37EF32AC" w14:textId="77777777" w:rsidR="00051909" w:rsidRPr="001404A2" w:rsidRDefault="00011BAC" w:rsidP="00D157AF">
      <w:pPr>
        <w:pStyle w:val="ListParagraph"/>
        <w:numPr>
          <w:ilvl w:val="0"/>
          <w:numId w:val="37"/>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 xml:space="preserve">Context and setting – </w:t>
      </w:r>
      <w:r w:rsidR="00715FBF" w:rsidRPr="001404A2">
        <w:rPr>
          <w:rFonts w:ascii="Arial" w:hAnsi="Arial" w:cs="Arial"/>
          <w:shd w:val="clear" w:color="auto" w:fill="FFFFFF"/>
          <w:lang w:eastAsia="en-AU"/>
        </w:rPr>
        <w:t xml:space="preserve">Context and setting – As discussed in the SEPP 65 assessment and detailed review of the development against Councils planning instruments above, the modified development, with recommended conditions of consent </w:t>
      </w:r>
      <w:r w:rsidR="00051909" w:rsidRPr="001404A2">
        <w:rPr>
          <w:rFonts w:ascii="Arial" w:hAnsi="Arial" w:cs="Arial"/>
          <w:shd w:val="clear" w:color="auto" w:fill="FFFFFF"/>
          <w:lang w:eastAsia="en-AU"/>
        </w:rPr>
        <w:t xml:space="preserve">applied, </w:t>
      </w:r>
      <w:r w:rsidR="00715FBF" w:rsidRPr="001404A2">
        <w:rPr>
          <w:rFonts w:ascii="Arial" w:hAnsi="Arial" w:cs="Arial"/>
          <w:shd w:val="clear" w:color="auto" w:fill="FFFFFF"/>
          <w:lang w:eastAsia="en-AU"/>
        </w:rPr>
        <w:t xml:space="preserve"> is appropriate in its context and setting.  </w:t>
      </w:r>
    </w:p>
    <w:p w14:paraId="6E77B1E5" w14:textId="77777777" w:rsidR="00051909" w:rsidRPr="001404A2" w:rsidRDefault="00051909" w:rsidP="00051909">
      <w:pPr>
        <w:pStyle w:val="ListParagraph"/>
        <w:rPr>
          <w:rFonts w:ascii="Arial" w:hAnsi="Arial" w:cs="Arial"/>
          <w:shd w:val="clear" w:color="auto" w:fill="FFFFFF"/>
          <w:lang w:eastAsia="en-AU"/>
        </w:rPr>
      </w:pPr>
    </w:p>
    <w:p w14:paraId="4BA69286" w14:textId="5EF6AA46" w:rsidR="00715FBF" w:rsidRPr="001404A2" w:rsidRDefault="00715FBF" w:rsidP="00D157AF">
      <w:pPr>
        <w:pStyle w:val="ListParagraph"/>
        <w:numPr>
          <w:ilvl w:val="0"/>
          <w:numId w:val="37"/>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 xml:space="preserve">Utilities – The modification application proposed no changes to approved utilities. </w:t>
      </w:r>
    </w:p>
    <w:p w14:paraId="248CE128" w14:textId="77777777" w:rsidR="00715FBF" w:rsidRPr="001404A2" w:rsidRDefault="00715FBF" w:rsidP="00051909">
      <w:pPr>
        <w:pStyle w:val="ListParagraph"/>
        <w:keepNext/>
        <w:spacing w:after="0" w:line="240" w:lineRule="auto"/>
        <w:rPr>
          <w:rFonts w:ascii="Arial" w:hAnsi="Arial" w:cs="Arial"/>
          <w:shd w:val="clear" w:color="auto" w:fill="FFFFFF"/>
          <w:lang w:eastAsia="en-AU"/>
        </w:rPr>
      </w:pPr>
    </w:p>
    <w:p w14:paraId="086C71F8" w14:textId="77777777" w:rsidR="00011BAC" w:rsidRPr="001404A2" w:rsidRDefault="00011BAC" w:rsidP="00D358CE">
      <w:pPr>
        <w:pStyle w:val="ListParagraph"/>
        <w:spacing w:after="0" w:line="240" w:lineRule="auto"/>
        <w:rPr>
          <w:rFonts w:ascii="Arial" w:hAnsi="Arial" w:cs="Arial"/>
          <w:shd w:val="clear" w:color="auto" w:fill="FFFFFF"/>
          <w:lang w:eastAsia="en-AU"/>
        </w:rPr>
      </w:pPr>
    </w:p>
    <w:p w14:paraId="2B146AB3" w14:textId="77777777" w:rsidR="00051909" w:rsidRPr="001404A2" w:rsidRDefault="00011BAC" w:rsidP="006E10D3">
      <w:pPr>
        <w:pStyle w:val="ListParagraph"/>
        <w:numPr>
          <w:ilvl w:val="0"/>
          <w:numId w:val="4"/>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Heritage –</w:t>
      </w:r>
      <w:r w:rsidR="009546E7" w:rsidRPr="001404A2">
        <w:rPr>
          <w:rFonts w:ascii="Arial" w:hAnsi="Arial" w:cs="Arial"/>
          <w:shd w:val="clear" w:color="auto" w:fill="FFFFFF"/>
          <w:lang w:eastAsia="en-AU"/>
        </w:rPr>
        <w:t xml:space="preserve"> the site is adjacent to Shirley St Heritage Conservation Area and </w:t>
      </w:r>
      <w:r w:rsidR="00051909" w:rsidRPr="001404A2">
        <w:rPr>
          <w:rFonts w:ascii="Arial" w:hAnsi="Arial" w:cs="Arial"/>
          <w:shd w:val="clear" w:color="auto" w:fill="FFFFFF"/>
          <w:lang w:eastAsia="en-AU"/>
        </w:rPr>
        <w:t xml:space="preserve">the modified development </w:t>
      </w:r>
      <w:r w:rsidR="009546E7" w:rsidRPr="001404A2">
        <w:rPr>
          <w:rFonts w:ascii="Arial" w:hAnsi="Arial" w:cs="Arial"/>
          <w:shd w:val="clear" w:color="auto" w:fill="FFFFFF"/>
          <w:lang w:eastAsia="en-AU"/>
        </w:rPr>
        <w:t xml:space="preserve">is unlikely to impact on heritage values. </w:t>
      </w:r>
    </w:p>
    <w:p w14:paraId="5640B9A4" w14:textId="77777777" w:rsidR="00051909" w:rsidRPr="001404A2" w:rsidRDefault="00051909" w:rsidP="00051909">
      <w:pPr>
        <w:pStyle w:val="ListParagraph"/>
        <w:spacing w:after="0" w:line="240" w:lineRule="auto"/>
        <w:jc w:val="both"/>
        <w:rPr>
          <w:rFonts w:ascii="Arial" w:hAnsi="Arial" w:cs="Arial"/>
          <w:shd w:val="clear" w:color="auto" w:fill="FFFFFF"/>
          <w:lang w:eastAsia="en-AU"/>
        </w:rPr>
      </w:pPr>
    </w:p>
    <w:p w14:paraId="5FD14611" w14:textId="57A33426" w:rsidR="007A0D68" w:rsidRPr="001404A2" w:rsidRDefault="002939F0" w:rsidP="006E10D3">
      <w:pPr>
        <w:pStyle w:val="ListParagraph"/>
        <w:numPr>
          <w:ilvl w:val="0"/>
          <w:numId w:val="4"/>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 xml:space="preserve">Flora and fauna impacts – Vegetation removal to remain as approved. No further impacts result from this modification application. </w:t>
      </w:r>
    </w:p>
    <w:p w14:paraId="4E1B9E0E" w14:textId="77777777" w:rsidR="00011BAC" w:rsidRPr="001404A2" w:rsidRDefault="00011BAC" w:rsidP="00D358CE">
      <w:pPr>
        <w:spacing w:after="0" w:line="240" w:lineRule="auto"/>
        <w:jc w:val="both"/>
        <w:rPr>
          <w:rFonts w:ascii="Arial" w:hAnsi="Arial" w:cs="Arial"/>
          <w:shd w:val="clear" w:color="auto" w:fill="FFFFFF"/>
          <w:lang w:eastAsia="en-AU"/>
        </w:rPr>
      </w:pPr>
    </w:p>
    <w:p w14:paraId="5BC8210A" w14:textId="77777777" w:rsidR="00051909" w:rsidRPr="001404A2" w:rsidRDefault="00427241" w:rsidP="006E10D3">
      <w:pPr>
        <w:pStyle w:val="ListParagraph"/>
        <w:numPr>
          <w:ilvl w:val="0"/>
          <w:numId w:val="4"/>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 xml:space="preserve">Noise and vibration – </w:t>
      </w:r>
      <w:r w:rsidR="002939F0" w:rsidRPr="001404A2">
        <w:rPr>
          <w:rFonts w:ascii="Arial" w:hAnsi="Arial" w:cs="Arial"/>
          <w:shd w:val="clear" w:color="auto" w:fill="FFFFFF"/>
          <w:lang w:eastAsia="en-AU"/>
        </w:rPr>
        <w:t xml:space="preserve">The application includes an </w:t>
      </w:r>
      <w:r w:rsidR="00051909" w:rsidRPr="001404A2">
        <w:rPr>
          <w:rFonts w:ascii="Arial" w:hAnsi="Arial" w:cs="Arial"/>
          <w:shd w:val="clear" w:color="auto" w:fill="FFFFFF"/>
          <w:lang w:eastAsia="en-AU"/>
        </w:rPr>
        <w:t xml:space="preserve">update </w:t>
      </w:r>
      <w:r w:rsidR="002939F0" w:rsidRPr="001404A2">
        <w:rPr>
          <w:rFonts w:ascii="Arial" w:hAnsi="Arial" w:cs="Arial"/>
          <w:shd w:val="clear" w:color="auto" w:fill="FFFFFF"/>
          <w:lang w:eastAsia="en-AU"/>
        </w:rPr>
        <w:t xml:space="preserve">assessment of noise impacts, which are considered acceptable subject to conditions of consent. The noise impacts of Shirley Street and the rail corridor were originally considered as part of this assessment and no further impacts result from this modification application. </w:t>
      </w:r>
    </w:p>
    <w:p w14:paraId="27A85AAB" w14:textId="77777777" w:rsidR="00051909" w:rsidRPr="001404A2" w:rsidRDefault="00051909" w:rsidP="00051909">
      <w:pPr>
        <w:pStyle w:val="ListParagraph"/>
        <w:rPr>
          <w:rFonts w:ascii="Arial" w:hAnsi="Arial" w:cs="Arial"/>
          <w:shd w:val="clear" w:color="auto" w:fill="FFFFFF"/>
          <w:lang w:eastAsia="en-AU"/>
        </w:rPr>
      </w:pPr>
    </w:p>
    <w:p w14:paraId="16E88BD4" w14:textId="7F3CBC08" w:rsidR="00541F99" w:rsidRPr="001404A2" w:rsidRDefault="00011BAC" w:rsidP="006E10D3">
      <w:pPr>
        <w:pStyle w:val="ListParagraph"/>
        <w:numPr>
          <w:ilvl w:val="0"/>
          <w:numId w:val="4"/>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Social impact –</w:t>
      </w:r>
      <w:r w:rsidR="002B6D1E" w:rsidRPr="001404A2">
        <w:rPr>
          <w:rFonts w:ascii="Arial" w:hAnsi="Arial" w:cs="Arial"/>
          <w:shd w:val="clear" w:color="auto" w:fill="FFFFFF"/>
          <w:lang w:eastAsia="en-AU"/>
        </w:rPr>
        <w:t xml:space="preserve"> </w:t>
      </w:r>
      <w:r w:rsidR="00715FBF" w:rsidRPr="001404A2">
        <w:rPr>
          <w:rFonts w:ascii="Arial" w:hAnsi="Arial" w:cs="Arial"/>
          <w:shd w:val="clear" w:color="auto" w:fill="FFFFFF"/>
          <w:lang w:eastAsia="en-AU"/>
        </w:rPr>
        <w:t xml:space="preserve">The </w:t>
      </w:r>
      <w:r w:rsidR="00051909" w:rsidRPr="001404A2">
        <w:rPr>
          <w:rFonts w:ascii="Arial" w:hAnsi="Arial" w:cs="Arial"/>
          <w:shd w:val="clear" w:color="auto" w:fill="FFFFFF"/>
          <w:lang w:eastAsia="en-AU"/>
        </w:rPr>
        <w:t>modified development</w:t>
      </w:r>
      <w:r w:rsidR="00715FBF" w:rsidRPr="001404A2">
        <w:rPr>
          <w:rFonts w:ascii="Arial" w:hAnsi="Arial" w:cs="Arial"/>
          <w:shd w:val="clear" w:color="auto" w:fill="FFFFFF"/>
          <w:lang w:eastAsia="en-AU"/>
        </w:rPr>
        <w:t xml:space="preserve"> will generally </w:t>
      </w:r>
      <w:r w:rsidR="00051909" w:rsidRPr="001404A2">
        <w:rPr>
          <w:rFonts w:ascii="Arial" w:hAnsi="Arial" w:cs="Arial"/>
          <w:shd w:val="clear" w:color="auto" w:fill="FFFFFF"/>
          <w:lang w:eastAsia="en-AU"/>
        </w:rPr>
        <w:t xml:space="preserve">retain </w:t>
      </w:r>
      <w:r w:rsidR="00715FBF" w:rsidRPr="001404A2">
        <w:rPr>
          <w:rFonts w:ascii="Arial" w:hAnsi="Arial" w:cs="Arial"/>
          <w:shd w:val="clear" w:color="auto" w:fill="FFFFFF"/>
          <w:lang w:eastAsia="en-AU"/>
        </w:rPr>
        <w:t xml:space="preserve">a positive social impact based on its contribution to sense of place through quality architecture and its planned interface with the public realm. Its ease of pedestrian and cycle access to the Byron CBD, and local community and natural amenities should ensure an active mixing of future residents into the local community. </w:t>
      </w:r>
    </w:p>
    <w:p w14:paraId="04B457BB" w14:textId="77777777" w:rsidR="00715FBF" w:rsidRPr="001404A2" w:rsidRDefault="00715FBF" w:rsidP="00715FBF">
      <w:pPr>
        <w:pStyle w:val="ListParagraph"/>
        <w:spacing w:after="0" w:line="240" w:lineRule="auto"/>
        <w:jc w:val="both"/>
        <w:rPr>
          <w:rFonts w:ascii="Arial" w:hAnsi="Arial" w:cs="Arial"/>
          <w:shd w:val="clear" w:color="auto" w:fill="FFFFFF"/>
          <w:lang w:eastAsia="en-AU"/>
        </w:rPr>
      </w:pPr>
    </w:p>
    <w:p w14:paraId="42327E82" w14:textId="0D7AB929" w:rsidR="00011BAC" w:rsidRPr="001404A2" w:rsidRDefault="00541F99" w:rsidP="006E10D3">
      <w:pPr>
        <w:pStyle w:val="ListParagraph"/>
        <w:numPr>
          <w:ilvl w:val="0"/>
          <w:numId w:val="4"/>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Economic</w:t>
      </w:r>
      <w:r w:rsidR="00011BAC" w:rsidRPr="001404A2">
        <w:rPr>
          <w:rFonts w:ascii="Arial" w:hAnsi="Arial" w:cs="Arial"/>
          <w:shd w:val="clear" w:color="auto" w:fill="FFFFFF"/>
          <w:lang w:eastAsia="en-AU"/>
        </w:rPr>
        <w:t xml:space="preserve"> </w:t>
      </w:r>
      <w:r w:rsidRPr="001404A2">
        <w:rPr>
          <w:rFonts w:ascii="Arial" w:hAnsi="Arial" w:cs="Arial"/>
          <w:shd w:val="clear" w:color="auto" w:fill="FFFFFF"/>
          <w:lang w:eastAsia="en-AU"/>
        </w:rPr>
        <w:t>impact –</w:t>
      </w:r>
      <w:r w:rsidR="003D7310" w:rsidRPr="001404A2">
        <w:rPr>
          <w:rFonts w:ascii="Arial" w:hAnsi="Arial" w:cs="Arial"/>
          <w:shd w:val="clear" w:color="auto" w:fill="FFFFFF"/>
          <w:lang w:eastAsia="en-AU"/>
        </w:rPr>
        <w:t xml:space="preserve"> </w:t>
      </w:r>
      <w:r w:rsidR="00715FBF" w:rsidRPr="001404A2">
        <w:rPr>
          <w:rFonts w:ascii="Arial" w:hAnsi="Arial" w:cs="Arial"/>
          <w:shd w:val="clear" w:color="auto" w:fill="FFFFFF"/>
          <w:lang w:eastAsia="en-AU"/>
        </w:rPr>
        <w:t xml:space="preserve">At $47m the construction of the </w:t>
      </w:r>
      <w:r w:rsidR="00051909" w:rsidRPr="001404A2">
        <w:rPr>
          <w:rFonts w:ascii="Arial" w:hAnsi="Arial" w:cs="Arial"/>
          <w:shd w:val="clear" w:color="auto" w:fill="FFFFFF"/>
          <w:lang w:eastAsia="en-AU"/>
        </w:rPr>
        <w:t>development</w:t>
      </w:r>
      <w:r w:rsidR="00715FBF" w:rsidRPr="001404A2">
        <w:rPr>
          <w:rFonts w:ascii="Arial" w:hAnsi="Arial" w:cs="Arial"/>
          <w:shd w:val="clear" w:color="auto" w:fill="FFFFFF"/>
          <w:lang w:eastAsia="en-AU"/>
        </w:rPr>
        <w:t xml:space="preserve"> will be a major contributor to Byron’s local economy. A well as the direct impact of construction the development will require ongoing maintenance and the resident community will generate a significant demand for services. The development will also contribute medium density housing supply at 25 x 3 bedroom units, bolstering Byron’s seriously constrained housing supply. The stormwater upgrade described above will make a positive contribution to the future sustainability of the local stormwater network.</w:t>
      </w:r>
    </w:p>
    <w:p w14:paraId="7E52BD5B" w14:textId="77777777" w:rsidR="00715FBF" w:rsidRPr="001404A2" w:rsidRDefault="00715FBF" w:rsidP="00715FBF">
      <w:pPr>
        <w:pStyle w:val="ListParagraph"/>
        <w:spacing w:after="0" w:line="240" w:lineRule="auto"/>
        <w:jc w:val="both"/>
        <w:rPr>
          <w:rFonts w:ascii="Arial" w:hAnsi="Arial" w:cs="Arial"/>
          <w:shd w:val="clear" w:color="auto" w:fill="FFFFFF"/>
          <w:lang w:eastAsia="en-AU"/>
        </w:rPr>
      </w:pPr>
    </w:p>
    <w:p w14:paraId="0057A68F" w14:textId="77777777" w:rsidR="00715FBF" w:rsidRPr="001404A2" w:rsidRDefault="00715FBF" w:rsidP="00715FBF">
      <w:pPr>
        <w:pStyle w:val="ListParagraph"/>
        <w:spacing w:after="0" w:line="240" w:lineRule="auto"/>
        <w:jc w:val="both"/>
        <w:rPr>
          <w:rFonts w:ascii="Arial" w:hAnsi="Arial" w:cs="Arial"/>
          <w:shd w:val="clear" w:color="auto" w:fill="FFFFFF"/>
          <w:lang w:eastAsia="en-AU"/>
        </w:rPr>
      </w:pPr>
    </w:p>
    <w:p w14:paraId="262C270E" w14:textId="4784CA44" w:rsidR="00011BAC" w:rsidRPr="001404A2" w:rsidRDefault="00011BAC" w:rsidP="006E10D3">
      <w:pPr>
        <w:pStyle w:val="ListParagraph"/>
        <w:numPr>
          <w:ilvl w:val="0"/>
          <w:numId w:val="4"/>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Site design and internal design –</w:t>
      </w:r>
      <w:r w:rsidR="002655D0" w:rsidRPr="001404A2">
        <w:rPr>
          <w:rFonts w:ascii="Arial" w:hAnsi="Arial" w:cs="Arial"/>
          <w:shd w:val="clear" w:color="auto" w:fill="FFFFFF"/>
          <w:lang w:eastAsia="en-AU"/>
        </w:rPr>
        <w:t xml:space="preserve"> </w:t>
      </w:r>
      <w:r w:rsidR="00715FBF" w:rsidRPr="001404A2">
        <w:rPr>
          <w:rFonts w:ascii="Arial" w:hAnsi="Arial" w:cs="Arial"/>
          <w:shd w:val="clear" w:color="auto" w:fill="FFFFFF"/>
          <w:lang w:eastAsia="en-AU"/>
        </w:rPr>
        <w:t xml:space="preserve">As discussed in the </w:t>
      </w:r>
      <w:r w:rsidR="00051909" w:rsidRPr="001404A2">
        <w:rPr>
          <w:rFonts w:ascii="Arial" w:hAnsi="Arial" w:cs="Arial"/>
          <w:shd w:val="clear" w:color="auto" w:fill="FFFFFF"/>
          <w:lang w:eastAsia="en-AU"/>
        </w:rPr>
        <w:t xml:space="preserve">Design Quality </w:t>
      </w:r>
      <w:r w:rsidR="00715FBF" w:rsidRPr="001404A2">
        <w:rPr>
          <w:rFonts w:ascii="Arial" w:hAnsi="Arial" w:cs="Arial"/>
          <w:shd w:val="clear" w:color="auto" w:fill="FFFFFF"/>
          <w:lang w:eastAsia="en-AU"/>
        </w:rPr>
        <w:t xml:space="preserve">assessment and the </w:t>
      </w:r>
      <w:r w:rsidR="00086678" w:rsidRPr="001404A2">
        <w:rPr>
          <w:rFonts w:ascii="Arial" w:hAnsi="Arial" w:cs="Arial"/>
          <w:shd w:val="clear" w:color="auto" w:fill="FFFFFF"/>
          <w:lang w:eastAsia="en-AU"/>
        </w:rPr>
        <w:t>assessment</w:t>
      </w:r>
      <w:r w:rsidR="00715FBF" w:rsidRPr="001404A2">
        <w:rPr>
          <w:rFonts w:ascii="Arial" w:hAnsi="Arial" w:cs="Arial"/>
          <w:shd w:val="clear" w:color="auto" w:fill="FFFFFF"/>
          <w:lang w:eastAsia="en-AU"/>
        </w:rPr>
        <w:t xml:space="preserve"> against </w:t>
      </w:r>
      <w:r w:rsidR="00086678" w:rsidRPr="001404A2">
        <w:rPr>
          <w:rFonts w:ascii="Arial" w:hAnsi="Arial" w:cs="Arial"/>
          <w:shd w:val="clear" w:color="auto" w:fill="FFFFFF"/>
          <w:lang w:eastAsia="en-AU"/>
        </w:rPr>
        <w:t>Council’s</w:t>
      </w:r>
      <w:r w:rsidR="00715FBF" w:rsidRPr="001404A2">
        <w:rPr>
          <w:rFonts w:ascii="Arial" w:hAnsi="Arial" w:cs="Arial"/>
          <w:shd w:val="clear" w:color="auto" w:fill="FFFFFF"/>
          <w:lang w:eastAsia="en-AU"/>
        </w:rPr>
        <w:t xml:space="preserve"> planning </w:t>
      </w:r>
      <w:r w:rsidR="00086678" w:rsidRPr="001404A2">
        <w:rPr>
          <w:rFonts w:ascii="Arial" w:hAnsi="Arial" w:cs="Arial"/>
          <w:shd w:val="clear" w:color="auto" w:fill="FFFFFF"/>
          <w:lang w:eastAsia="en-AU"/>
        </w:rPr>
        <w:t>instruments</w:t>
      </w:r>
      <w:r w:rsidR="00715FBF" w:rsidRPr="001404A2">
        <w:rPr>
          <w:rFonts w:ascii="Arial" w:hAnsi="Arial" w:cs="Arial"/>
          <w:shd w:val="clear" w:color="auto" w:fill="FFFFFF"/>
          <w:lang w:eastAsia="en-AU"/>
        </w:rPr>
        <w:t xml:space="preserve">, subject to conditions, the development is appropriate for the site. </w:t>
      </w:r>
    </w:p>
    <w:p w14:paraId="06E31829" w14:textId="77777777" w:rsidR="00011BAC" w:rsidRPr="001404A2" w:rsidRDefault="00011BAC" w:rsidP="00D358CE">
      <w:pPr>
        <w:pStyle w:val="ListParagraph"/>
        <w:spacing w:after="0" w:line="240" w:lineRule="auto"/>
        <w:rPr>
          <w:rFonts w:ascii="Arial" w:hAnsi="Arial" w:cs="Arial"/>
          <w:shd w:val="clear" w:color="auto" w:fill="FFFFFF"/>
          <w:lang w:eastAsia="en-AU"/>
        </w:rPr>
      </w:pPr>
    </w:p>
    <w:p w14:paraId="34E42B60" w14:textId="2774DC0F" w:rsidR="00011BAC" w:rsidRPr="001404A2" w:rsidRDefault="00011BAC" w:rsidP="006E10D3">
      <w:pPr>
        <w:pStyle w:val="ListParagraph"/>
        <w:numPr>
          <w:ilvl w:val="0"/>
          <w:numId w:val="4"/>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Construction –</w:t>
      </w:r>
      <w:r w:rsidR="00715FBF" w:rsidRPr="001404A2">
        <w:rPr>
          <w:rFonts w:ascii="Arial" w:hAnsi="Arial" w:cs="Arial"/>
          <w:shd w:val="clear" w:color="auto" w:fill="FFFFFF"/>
          <w:lang w:eastAsia="en-AU"/>
        </w:rPr>
        <w:t xml:space="preserve">Potential </w:t>
      </w:r>
      <w:r w:rsidR="0094237B" w:rsidRPr="001404A2">
        <w:rPr>
          <w:rFonts w:ascii="Arial" w:hAnsi="Arial" w:cs="Arial"/>
          <w:shd w:val="clear" w:color="auto" w:fill="FFFFFF"/>
          <w:lang w:eastAsia="en-AU"/>
        </w:rPr>
        <w:t xml:space="preserve">impacts from construction </w:t>
      </w:r>
      <w:r w:rsidR="00715FBF" w:rsidRPr="001404A2">
        <w:rPr>
          <w:rFonts w:ascii="Arial" w:hAnsi="Arial" w:cs="Arial"/>
          <w:shd w:val="clear" w:color="auto" w:fill="FFFFFF"/>
          <w:lang w:eastAsia="en-AU"/>
        </w:rPr>
        <w:t xml:space="preserve">remain managed by appropriate </w:t>
      </w:r>
      <w:r w:rsidR="0094237B" w:rsidRPr="001404A2">
        <w:rPr>
          <w:rFonts w:ascii="Arial" w:hAnsi="Arial" w:cs="Arial"/>
          <w:shd w:val="clear" w:color="auto" w:fill="FFFFFF"/>
          <w:lang w:eastAsia="en-AU"/>
        </w:rPr>
        <w:t>conditions</w:t>
      </w:r>
      <w:r w:rsidR="00A529FF" w:rsidRPr="001404A2">
        <w:rPr>
          <w:rFonts w:ascii="Arial" w:hAnsi="Arial" w:cs="Arial"/>
          <w:shd w:val="clear" w:color="auto" w:fill="FFFFFF"/>
          <w:lang w:eastAsia="en-AU"/>
        </w:rPr>
        <w:t xml:space="preserve"> of consent. </w:t>
      </w:r>
    </w:p>
    <w:p w14:paraId="024CB7D6" w14:textId="77777777" w:rsidR="00715FBF" w:rsidRPr="001404A2" w:rsidRDefault="00715FBF" w:rsidP="00715FBF">
      <w:pPr>
        <w:pStyle w:val="ListParagraph"/>
        <w:rPr>
          <w:rFonts w:ascii="Arial" w:hAnsi="Arial" w:cs="Arial"/>
          <w:shd w:val="clear" w:color="auto" w:fill="FFFFFF"/>
          <w:lang w:eastAsia="en-AU"/>
        </w:rPr>
      </w:pPr>
    </w:p>
    <w:p w14:paraId="3060D99E" w14:textId="1B8A9397" w:rsidR="00011BAC" w:rsidRPr="001404A2" w:rsidRDefault="00011BAC" w:rsidP="006E10D3">
      <w:pPr>
        <w:pStyle w:val="ListParagraph"/>
        <w:numPr>
          <w:ilvl w:val="0"/>
          <w:numId w:val="4"/>
        </w:numPr>
        <w:spacing w:after="0" w:line="240" w:lineRule="auto"/>
        <w:jc w:val="both"/>
        <w:rPr>
          <w:rFonts w:ascii="Arial" w:hAnsi="Arial" w:cs="Arial"/>
          <w:shd w:val="clear" w:color="auto" w:fill="FFFFFF"/>
          <w:lang w:eastAsia="en-AU"/>
        </w:rPr>
      </w:pPr>
      <w:r w:rsidRPr="001404A2">
        <w:rPr>
          <w:rFonts w:ascii="Arial" w:hAnsi="Arial" w:cs="Arial"/>
          <w:shd w:val="clear" w:color="auto" w:fill="FFFFFF"/>
          <w:lang w:eastAsia="en-AU"/>
        </w:rPr>
        <w:t xml:space="preserve">Cumulative impacts – </w:t>
      </w:r>
      <w:r w:rsidR="001A684F" w:rsidRPr="001404A2">
        <w:rPr>
          <w:rFonts w:ascii="Arial" w:hAnsi="Arial" w:cs="Arial"/>
          <w:shd w:val="clear" w:color="auto" w:fill="FFFFFF"/>
          <w:lang w:eastAsia="en-AU"/>
        </w:rPr>
        <w:t xml:space="preserve">The </w:t>
      </w:r>
      <w:r w:rsidR="00715FBF" w:rsidRPr="001404A2">
        <w:rPr>
          <w:rFonts w:ascii="Arial" w:hAnsi="Arial" w:cs="Arial"/>
          <w:shd w:val="clear" w:color="auto" w:fill="FFFFFF"/>
          <w:lang w:eastAsia="en-AU"/>
        </w:rPr>
        <w:t xml:space="preserve">recommended conditions of consent to retain approved building heights, size and hours of use </w:t>
      </w:r>
      <w:r w:rsidR="00086678" w:rsidRPr="001404A2">
        <w:rPr>
          <w:rFonts w:ascii="Arial" w:hAnsi="Arial" w:cs="Arial"/>
          <w:shd w:val="clear" w:color="auto" w:fill="FFFFFF"/>
          <w:lang w:eastAsia="en-AU"/>
        </w:rPr>
        <w:t>of</w:t>
      </w:r>
      <w:r w:rsidR="00715FBF" w:rsidRPr="001404A2">
        <w:rPr>
          <w:rFonts w:ascii="Arial" w:hAnsi="Arial" w:cs="Arial"/>
          <w:shd w:val="clear" w:color="auto" w:fill="FFFFFF"/>
          <w:lang w:eastAsia="en-AU"/>
        </w:rPr>
        <w:t xml:space="preserve"> the </w:t>
      </w:r>
      <w:r w:rsidR="001A684F" w:rsidRPr="001404A2">
        <w:rPr>
          <w:rFonts w:ascii="Arial" w:hAnsi="Arial" w:cs="Arial"/>
          <w:shd w:val="clear" w:color="auto" w:fill="FFFFFF"/>
          <w:lang w:eastAsia="en-AU"/>
        </w:rPr>
        <w:t>roof top terraces with pools are likely to</w:t>
      </w:r>
      <w:r w:rsidR="00715FBF" w:rsidRPr="001404A2">
        <w:rPr>
          <w:rFonts w:ascii="Arial" w:hAnsi="Arial" w:cs="Arial"/>
          <w:shd w:val="clear" w:color="auto" w:fill="FFFFFF"/>
          <w:lang w:eastAsia="en-AU"/>
        </w:rPr>
        <w:t xml:space="preserve"> mitigate any </w:t>
      </w:r>
      <w:r w:rsidR="001A684F" w:rsidRPr="001404A2">
        <w:rPr>
          <w:rFonts w:ascii="Arial" w:hAnsi="Arial" w:cs="Arial"/>
          <w:shd w:val="clear" w:color="auto" w:fill="FFFFFF"/>
          <w:lang w:eastAsia="en-AU"/>
        </w:rPr>
        <w:t>cumulative</w:t>
      </w:r>
      <w:r w:rsidR="00715FBF" w:rsidRPr="001404A2">
        <w:rPr>
          <w:rFonts w:ascii="Arial" w:hAnsi="Arial" w:cs="Arial"/>
          <w:shd w:val="clear" w:color="auto" w:fill="FFFFFF"/>
          <w:lang w:eastAsia="en-AU"/>
        </w:rPr>
        <w:t xml:space="preserve"> </w:t>
      </w:r>
      <w:r w:rsidR="001A684F" w:rsidRPr="001404A2">
        <w:rPr>
          <w:rFonts w:ascii="Arial" w:hAnsi="Arial" w:cs="Arial"/>
          <w:shd w:val="clear" w:color="auto" w:fill="FFFFFF"/>
          <w:lang w:eastAsia="en-AU"/>
        </w:rPr>
        <w:t>negative impacts on the locality and amenity of neighbouring residences.</w:t>
      </w:r>
    </w:p>
    <w:p w14:paraId="0E8950C7" w14:textId="77777777" w:rsidR="00011BAC" w:rsidRPr="001404A2" w:rsidRDefault="00011BAC" w:rsidP="00D358CE">
      <w:pPr>
        <w:spacing w:after="0" w:line="240" w:lineRule="auto"/>
        <w:jc w:val="both"/>
        <w:rPr>
          <w:rFonts w:ascii="Arial" w:eastAsia="Calibri" w:hAnsi="Arial" w:cs="Arial"/>
        </w:rPr>
      </w:pPr>
    </w:p>
    <w:p w14:paraId="44EC959E" w14:textId="2973D373" w:rsidR="00011BAC" w:rsidRPr="001404A2" w:rsidRDefault="00011BAC" w:rsidP="006F56AF">
      <w:pPr>
        <w:spacing w:after="0" w:line="240" w:lineRule="auto"/>
        <w:jc w:val="both"/>
        <w:rPr>
          <w:rFonts w:ascii="Arial" w:eastAsia="Calibri" w:hAnsi="Arial" w:cs="Arial"/>
        </w:rPr>
      </w:pPr>
      <w:r w:rsidRPr="001404A2">
        <w:rPr>
          <w:rFonts w:ascii="Arial" w:eastAsia="Calibri" w:hAnsi="Arial" w:cs="Arial"/>
        </w:rPr>
        <w:t xml:space="preserve">Accordingly, it is considered that the </w:t>
      </w:r>
      <w:r w:rsidR="00263768" w:rsidRPr="001404A2">
        <w:rPr>
          <w:rFonts w:ascii="Arial" w:eastAsia="Calibri" w:hAnsi="Arial" w:cs="Arial"/>
        </w:rPr>
        <w:t>proposed modification</w:t>
      </w:r>
      <w:r w:rsidRPr="001404A2">
        <w:rPr>
          <w:rFonts w:ascii="Arial" w:eastAsia="Calibri" w:hAnsi="Arial" w:cs="Arial"/>
        </w:rPr>
        <w:t xml:space="preserve"> </w:t>
      </w:r>
      <w:r w:rsidR="0094237B" w:rsidRPr="001404A2">
        <w:rPr>
          <w:rFonts w:ascii="Arial" w:eastAsia="Calibri" w:hAnsi="Arial" w:cs="Arial"/>
        </w:rPr>
        <w:t>will</w:t>
      </w:r>
      <w:r w:rsidRPr="001404A2">
        <w:rPr>
          <w:rFonts w:ascii="Arial" w:eastAsia="Calibri" w:hAnsi="Arial" w:cs="Arial"/>
        </w:rPr>
        <w:t xml:space="preserve"> result i</w:t>
      </w:r>
      <w:r w:rsidR="001A684F" w:rsidRPr="001404A2">
        <w:rPr>
          <w:rFonts w:ascii="Arial" w:eastAsia="Calibri" w:hAnsi="Arial" w:cs="Arial"/>
        </w:rPr>
        <w:t>n</w:t>
      </w:r>
      <w:r w:rsidRPr="001404A2">
        <w:rPr>
          <w:rFonts w:ascii="Arial" w:eastAsia="Calibri" w:hAnsi="Arial" w:cs="Arial"/>
        </w:rPr>
        <w:t xml:space="preserve"> significant adverse impacts in the locality as outlined above. </w:t>
      </w:r>
    </w:p>
    <w:p w14:paraId="41AA2071" w14:textId="77777777" w:rsidR="001033E0" w:rsidRPr="001404A2" w:rsidRDefault="001033E0" w:rsidP="006F56AF">
      <w:pPr>
        <w:spacing w:after="0" w:line="240" w:lineRule="auto"/>
        <w:jc w:val="both"/>
        <w:rPr>
          <w:rFonts w:ascii="Arial" w:hAnsi="Arial" w:cs="Arial"/>
        </w:rPr>
      </w:pPr>
    </w:p>
    <w:p w14:paraId="5896C1C4" w14:textId="6F247335" w:rsidR="00011BAC" w:rsidRPr="001404A2" w:rsidRDefault="00011BAC" w:rsidP="00A31B6E">
      <w:pPr>
        <w:pStyle w:val="ListParagraph"/>
        <w:numPr>
          <w:ilvl w:val="2"/>
          <w:numId w:val="1"/>
        </w:numPr>
        <w:tabs>
          <w:tab w:val="left" w:pos="709"/>
          <w:tab w:val="left" w:pos="1560"/>
        </w:tabs>
        <w:spacing w:after="0" w:line="240" w:lineRule="auto"/>
        <w:ind w:left="709" w:right="23" w:hanging="709"/>
        <w:jc w:val="both"/>
        <w:rPr>
          <w:rFonts w:ascii="Arial" w:hAnsi="Arial" w:cs="Arial"/>
          <w:b/>
          <w:u w:val="single"/>
          <w:lang w:eastAsia="en-AU"/>
        </w:rPr>
      </w:pPr>
      <w:r w:rsidRPr="001404A2">
        <w:rPr>
          <w:rFonts w:ascii="Arial" w:hAnsi="Arial" w:cs="Arial"/>
          <w:b/>
          <w:u w:val="single"/>
          <w:lang w:eastAsia="en-AU"/>
        </w:rPr>
        <w:t>S</w:t>
      </w:r>
      <w:r w:rsidR="00142C8E" w:rsidRPr="001404A2">
        <w:rPr>
          <w:rFonts w:ascii="Arial" w:hAnsi="Arial" w:cs="Arial"/>
          <w:b/>
          <w:u w:val="single"/>
          <w:lang w:eastAsia="en-AU"/>
        </w:rPr>
        <w:t xml:space="preserve">ection </w:t>
      </w:r>
      <w:r w:rsidRPr="001404A2">
        <w:rPr>
          <w:rFonts w:ascii="Arial" w:hAnsi="Arial" w:cs="Arial"/>
          <w:b/>
          <w:u w:val="single"/>
          <w:lang w:eastAsia="en-AU"/>
        </w:rPr>
        <w:t>4.15(1)(c) - Suitability of the site</w:t>
      </w:r>
    </w:p>
    <w:p w14:paraId="2A94700B" w14:textId="77777777" w:rsidR="00011BAC" w:rsidRPr="001404A2" w:rsidRDefault="00011BAC" w:rsidP="006F56AF">
      <w:pPr>
        <w:spacing w:after="0" w:line="240" w:lineRule="auto"/>
        <w:rPr>
          <w:highlight w:val="yellow"/>
        </w:rPr>
      </w:pPr>
    </w:p>
    <w:p w14:paraId="648C5BB9" w14:textId="77777777" w:rsidR="001B188D" w:rsidRPr="001404A2" w:rsidRDefault="001B188D" w:rsidP="00D157AF">
      <w:pPr>
        <w:pStyle w:val="rcIndent"/>
        <w:numPr>
          <w:ilvl w:val="0"/>
          <w:numId w:val="10"/>
        </w:numPr>
        <w:spacing w:after="0"/>
        <w:rPr>
          <w:rFonts w:ascii="Arial" w:hAnsi="Arial" w:cs="Arial"/>
          <w:sz w:val="22"/>
          <w:szCs w:val="22"/>
        </w:rPr>
      </w:pPr>
      <w:r w:rsidRPr="001404A2">
        <w:rPr>
          <w:rFonts w:ascii="Arial" w:hAnsi="Arial" w:cs="Arial"/>
          <w:sz w:val="22"/>
          <w:szCs w:val="22"/>
        </w:rPr>
        <w:t>The site is adequately serviced and satisfactorily addressed the natural hazards if bushfire and coastal erosion.</w:t>
      </w:r>
    </w:p>
    <w:p w14:paraId="0A597D65" w14:textId="3912230B" w:rsidR="001B188D" w:rsidRPr="001404A2" w:rsidRDefault="001B188D" w:rsidP="00D157AF">
      <w:pPr>
        <w:pStyle w:val="rcIndent"/>
        <w:numPr>
          <w:ilvl w:val="0"/>
          <w:numId w:val="10"/>
        </w:numPr>
        <w:spacing w:after="0"/>
        <w:rPr>
          <w:rFonts w:ascii="Arial" w:hAnsi="Arial" w:cs="Arial"/>
          <w:sz w:val="22"/>
          <w:szCs w:val="22"/>
        </w:rPr>
      </w:pPr>
      <w:r w:rsidRPr="001404A2">
        <w:rPr>
          <w:rFonts w:ascii="Arial" w:hAnsi="Arial" w:cs="Arial"/>
          <w:sz w:val="22"/>
          <w:szCs w:val="22"/>
        </w:rPr>
        <w:t xml:space="preserve">The </w:t>
      </w:r>
      <w:r w:rsidR="009142D3" w:rsidRPr="001404A2">
        <w:rPr>
          <w:rFonts w:ascii="Arial" w:hAnsi="Arial" w:cs="Arial"/>
          <w:sz w:val="22"/>
          <w:szCs w:val="22"/>
        </w:rPr>
        <w:t xml:space="preserve">recommended conditions of consent to retain the approved </w:t>
      </w:r>
      <w:r w:rsidRPr="001404A2">
        <w:rPr>
          <w:rFonts w:ascii="Arial" w:hAnsi="Arial" w:cs="Arial"/>
          <w:sz w:val="22"/>
          <w:szCs w:val="22"/>
        </w:rPr>
        <w:t>maximum height</w:t>
      </w:r>
      <w:r w:rsidR="002939F0" w:rsidRPr="001404A2">
        <w:rPr>
          <w:rFonts w:ascii="Arial" w:hAnsi="Arial" w:cs="Arial"/>
          <w:sz w:val="22"/>
          <w:szCs w:val="22"/>
        </w:rPr>
        <w:t>s</w:t>
      </w:r>
      <w:r w:rsidRPr="001404A2">
        <w:rPr>
          <w:rFonts w:ascii="Arial" w:hAnsi="Arial" w:cs="Arial"/>
          <w:sz w:val="22"/>
          <w:szCs w:val="22"/>
        </w:rPr>
        <w:t xml:space="preserve"> of the building within the R3 zone and 7(F)2 zone </w:t>
      </w:r>
      <w:r w:rsidR="002939F0" w:rsidRPr="001404A2">
        <w:rPr>
          <w:rFonts w:ascii="Arial" w:hAnsi="Arial" w:cs="Arial"/>
          <w:sz w:val="22"/>
          <w:szCs w:val="22"/>
        </w:rPr>
        <w:t xml:space="preserve">to predominantly 9m will </w:t>
      </w:r>
      <w:r w:rsidRPr="001404A2">
        <w:rPr>
          <w:rFonts w:ascii="Arial" w:hAnsi="Arial" w:cs="Arial"/>
          <w:sz w:val="22"/>
          <w:szCs w:val="22"/>
        </w:rPr>
        <w:t>fit within the existing and desired future character of the locality</w:t>
      </w:r>
      <w:r w:rsidR="002939F0" w:rsidRPr="001404A2">
        <w:rPr>
          <w:rFonts w:ascii="Arial" w:hAnsi="Arial" w:cs="Arial"/>
          <w:sz w:val="22"/>
          <w:szCs w:val="22"/>
        </w:rPr>
        <w:t xml:space="preserve">. </w:t>
      </w:r>
    </w:p>
    <w:p w14:paraId="64099C50" w14:textId="77777777" w:rsidR="002939F0" w:rsidRPr="001404A2" w:rsidRDefault="002939F0" w:rsidP="002939F0">
      <w:pPr>
        <w:pStyle w:val="rcIndent"/>
        <w:spacing w:after="0"/>
        <w:ind w:left="720"/>
        <w:rPr>
          <w:rFonts w:ascii="Arial" w:hAnsi="Arial" w:cs="Arial"/>
          <w:sz w:val="22"/>
          <w:szCs w:val="22"/>
          <w:highlight w:val="yellow"/>
        </w:rPr>
      </w:pPr>
    </w:p>
    <w:p w14:paraId="75CD382C" w14:textId="063F6884" w:rsidR="00011BAC" w:rsidRPr="001404A2" w:rsidRDefault="00011BAC" w:rsidP="00A31B6E">
      <w:pPr>
        <w:pStyle w:val="ListParagraph"/>
        <w:numPr>
          <w:ilvl w:val="2"/>
          <w:numId w:val="1"/>
        </w:numPr>
        <w:tabs>
          <w:tab w:val="left" w:pos="709"/>
          <w:tab w:val="left" w:pos="1560"/>
        </w:tabs>
        <w:spacing w:after="0" w:line="240" w:lineRule="auto"/>
        <w:ind w:left="709" w:right="23" w:hanging="709"/>
        <w:jc w:val="both"/>
        <w:rPr>
          <w:rFonts w:ascii="Arial" w:hAnsi="Arial" w:cs="Arial"/>
          <w:b/>
          <w:u w:val="single"/>
          <w:lang w:eastAsia="en-AU"/>
        </w:rPr>
      </w:pPr>
      <w:r w:rsidRPr="001404A2">
        <w:rPr>
          <w:rFonts w:ascii="Arial" w:hAnsi="Arial" w:cs="Arial"/>
          <w:b/>
          <w:u w:val="single"/>
          <w:lang w:eastAsia="en-AU"/>
        </w:rPr>
        <w:t>S</w:t>
      </w:r>
      <w:r w:rsidR="00142C8E" w:rsidRPr="001404A2">
        <w:rPr>
          <w:rFonts w:ascii="Arial" w:hAnsi="Arial" w:cs="Arial"/>
          <w:b/>
          <w:u w:val="single"/>
          <w:lang w:eastAsia="en-AU"/>
        </w:rPr>
        <w:t xml:space="preserve">ection </w:t>
      </w:r>
      <w:r w:rsidRPr="001404A2">
        <w:rPr>
          <w:rFonts w:ascii="Arial" w:hAnsi="Arial" w:cs="Arial"/>
          <w:b/>
          <w:u w:val="single"/>
          <w:lang w:eastAsia="en-AU"/>
        </w:rPr>
        <w:t>4.15(1)(d) - Public Submissions</w:t>
      </w:r>
    </w:p>
    <w:p w14:paraId="5CF0E7B8" w14:textId="77777777" w:rsidR="00011BAC" w:rsidRPr="001404A2" w:rsidRDefault="00011BAC" w:rsidP="00F4433A">
      <w:pPr>
        <w:spacing w:after="0" w:line="240" w:lineRule="auto"/>
        <w:ind w:left="-567" w:right="-23"/>
        <w:jc w:val="both"/>
        <w:rPr>
          <w:rFonts w:cs="Arial"/>
          <w:highlight w:val="yellow"/>
        </w:rPr>
      </w:pPr>
    </w:p>
    <w:p w14:paraId="20F661E0" w14:textId="28A4EEF4" w:rsidR="00011BAC" w:rsidRPr="001404A2" w:rsidRDefault="00142C8E" w:rsidP="00F4433A">
      <w:pPr>
        <w:spacing w:after="0" w:line="240" w:lineRule="auto"/>
        <w:ind w:right="-23"/>
        <w:jc w:val="both"/>
        <w:rPr>
          <w:rFonts w:ascii="Arial" w:hAnsi="Arial" w:cs="Arial"/>
        </w:rPr>
      </w:pPr>
      <w:r w:rsidRPr="001404A2">
        <w:rPr>
          <w:rFonts w:ascii="Arial" w:hAnsi="Arial" w:cs="Arial"/>
        </w:rPr>
        <w:t>The</w:t>
      </w:r>
      <w:r w:rsidR="00C512C1" w:rsidRPr="001404A2">
        <w:rPr>
          <w:rFonts w:ascii="Arial" w:hAnsi="Arial" w:cs="Arial"/>
        </w:rPr>
        <w:t xml:space="preserve">re was 1 submission received. This </w:t>
      </w:r>
      <w:r w:rsidRPr="001404A2">
        <w:rPr>
          <w:rFonts w:ascii="Arial" w:hAnsi="Arial" w:cs="Arial"/>
        </w:rPr>
        <w:t>submission</w:t>
      </w:r>
      <w:r w:rsidR="00C512C1" w:rsidRPr="001404A2">
        <w:rPr>
          <w:rFonts w:ascii="Arial" w:hAnsi="Arial" w:cs="Arial"/>
        </w:rPr>
        <w:t xml:space="preserve"> is</w:t>
      </w:r>
      <w:r w:rsidRPr="001404A2">
        <w:rPr>
          <w:rFonts w:ascii="Arial" w:hAnsi="Arial" w:cs="Arial"/>
        </w:rPr>
        <w:t xml:space="preserve"> </w:t>
      </w:r>
      <w:r w:rsidR="00A52F31" w:rsidRPr="001404A2">
        <w:rPr>
          <w:rFonts w:ascii="Arial" w:hAnsi="Arial" w:cs="Arial"/>
        </w:rPr>
        <w:t xml:space="preserve">considered </w:t>
      </w:r>
      <w:r w:rsidRPr="001404A2">
        <w:rPr>
          <w:rFonts w:ascii="Arial" w:hAnsi="Arial" w:cs="Arial"/>
        </w:rPr>
        <w:t>in S</w:t>
      </w:r>
      <w:r w:rsidR="00A52F31" w:rsidRPr="001404A2">
        <w:rPr>
          <w:rFonts w:ascii="Arial" w:hAnsi="Arial" w:cs="Arial"/>
        </w:rPr>
        <w:t>ection</w:t>
      </w:r>
      <w:r w:rsidRPr="001404A2">
        <w:rPr>
          <w:rFonts w:ascii="Arial" w:hAnsi="Arial" w:cs="Arial"/>
        </w:rPr>
        <w:t xml:space="preserve"> </w:t>
      </w:r>
      <w:r w:rsidR="00C43D74" w:rsidRPr="001404A2">
        <w:rPr>
          <w:rFonts w:ascii="Arial" w:hAnsi="Arial" w:cs="Arial"/>
        </w:rPr>
        <w:t>4</w:t>
      </w:r>
      <w:r w:rsidR="002816DF" w:rsidRPr="001404A2">
        <w:rPr>
          <w:rFonts w:ascii="Arial" w:hAnsi="Arial" w:cs="Arial"/>
        </w:rPr>
        <w:t>.3</w:t>
      </w:r>
      <w:r w:rsidRPr="001404A2">
        <w:rPr>
          <w:rFonts w:ascii="Arial" w:hAnsi="Arial" w:cs="Arial"/>
        </w:rPr>
        <w:t xml:space="preserve"> of this report. </w:t>
      </w:r>
    </w:p>
    <w:p w14:paraId="64E25913" w14:textId="77777777" w:rsidR="00F4433A" w:rsidRPr="001404A2" w:rsidRDefault="00F4433A" w:rsidP="00F4433A">
      <w:pPr>
        <w:spacing w:after="0" w:line="240" w:lineRule="auto"/>
        <w:rPr>
          <w:rFonts w:ascii="Arial" w:hAnsi="Arial" w:cs="Arial"/>
          <w:highlight w:val="yellow"/>
        </w:rPr>
      </w:pPr>
    </w:p>
    <w:p w14:paraId="235AD742" w14:textId="2BD5A2DF" w:rsidR="00011BAC" w:rsidRPr="001404A2" w:rsidRDefault="00011BAC" w:rsidP="00A31B6E">
      <w:pPr>
        <w:pStyle w:val="ListParagraph"/>
        <w:numPr>
          <w:ilvl w:val="2"/>
          <w:numId w:val="1"/>
        </w:numPr>
        <w:tabs>
          <w:tab w:val="left" w:pos="709"/>
          <w:tab w:val="left" w:pos="1560"/>
        </w:tabs>
        <w:spacing w:after="0" w:line="240" w:lineRule="auto"/>
        <w:ind w:left="709" w:right="23" w:hanging="709"/>
        <w:jc w:val="both"/>
        <w:rPr>
          <w:rFonts w:ascii="Arial" w:hAnsi="Arial" w:cs="Arial"/>
          <w:b/>
          <w:u w:val="single"/>
          <w:lang w:eastAsia="en-AU"/>
        </w:rPr>
      </w:pPr>
      <w:r w:rsidRPr="001404A2">
        <w:rPr>
          <w:rFonts w:ascii="Arial" w:hAnsi="Arial" w:cs="Arial"/>
          <w:b/>
          <w:u w:val="single"/>
          <w:lang w:eastAsia="en-AU"/>
        </w:rPr>
        <w:t>S</w:t>
      </w:r>
      <w:r w:rsidR="00A52F31" w:rsidRPr="001404A2">
        <w:rPr>
          <w:rFonts w:ascii="Arial" w:hAnsi="Arial" w:cs="Arial"/>
          <w:b/>
          <w:u w:val="single"/>
          <w:lang w:eastAsia="en-AU"/>
        </w:rPr>
        <w:t xml:space="preserve">ection </w:t>
      </w:r>
      <w:r w:rsidRPr="001404A2">
        <w:rPr>
          <w:rFonts w:ascii="Arial" w:hAnsi="Arial" w:cs="Arial"/>
          <w:b/>
          <w:u w:val="single"/>
          <w:lang w:eastAsia="en-AU"/>
        </w:rPr>
        <w:t>4.15(1)(e) - Public interest</w:t>
      </w:r>
    </w:p>
    <w:p w14:paraId="6F00B8F8" w14:textId="77777777" w:rsidR="00011BAC" w:rsidRPr="001404A2" w:rsidRDefault="00011BAC" w:rsidP="00011BAC">
      <w:pPr>
        <w:pStyle w:val="rcBodyText"/>
        <w:jc w:val="both"/>
        <w:rPr>
          <w:rFonts w:ascii="Arial" w:hAnsi="Arial" w:cs="Arial"/>
          <w:sz w:val="22"/>
          <w:szCs w:val="22"/>
        </w:rPr>
      </w:pPr>
    </w:p>
    <w:p w14:paraId="7911CFD7" w14:textId="6FD71EEB" w:rsidR="0029333B" w:rsidRPr="001404A2" w:rsidRDefault="0029333B" w:rsidP="0029333B">
      <w:pPr>
        <w:pStyle w:val="rcBodyText"/>
        <w:jc w:val="both"/>
        <w:rPr>
          <w:rFonts w:ascii="Arial" w:hAnsi="Arial" w:cs="Arial"/>
          <w:b/>
          <w:sz w:val="22"/>
          <w:szCs w:val="22"/>
        </w:rPr>
      </w:pPr>
      <w:r w:rsidRPr="001404A2">
        <w:rPr>
          <w:rFonts w:ascii="Arial" w:eastAsiaTheme="minorHAnsi" w:hAnsi="Arial" w:cs="Arial"/>
          <w:sz w:val="22"/>
          <w:szCs w:val="22"/>
          <w:shd w:val="clear" w:color="auto" w:fill="FFFFFF"/>
        </w:rPr>
        <w:t>On balance the proposal is consistent the public interest</w:t>
      </w:r>
      <w:r w:rsidR="00AB0B51" w:rsidRPr="001404A2">
        <w:rPr>
          <w:rFonts w:ascii="Arial" w:eastAsiaTheme="minorHAnsi" w:hAnsi="Arial" w:cs="Arial"/>
          <w:sz w:val="22"/>
          <w:szCs w:val="22"/>
          <w:shd w:val="clear" w:color="auto" w:fill="FFFFFF"/>
        </w:rPr>
        <w:t>, subject to conditions of consent</w:t>
      </w:r>
      <w:r w:rsidRPr="001404A2">
        <w:rPr>
          <w:rFonts w:ascii="Arial" w:eastAsiaTheme="minorHAnsi" w:hAnsi="Arial" w:cs="Arial"/>
          <w:sz w:val="22"/>
          <w:szCs w:val="22"/>
          <w:shd w:val="clear" w:color="auto" w:fill="FFFFFF"/>
        </w:rPr>
        <w:t xml:space="preserve">. </w:t>
      </w:r>
    </w:p>
    <w:p w14:paraId="693388BE" w14:textId="77777777" w:rsidR="0029333B" w:rsidRPr="001404A2" w:rsidRDefault="0029333B" w:rsidP="00011BAC">
      <w:pPr>
        <w:pStyle w:val="rcBodyText"/>
        <w:jc w:val="both"/>
        <w:rPr>
          <w:rFonts w:ascii="Arial" w:hAnsi="Arial" w:cs="Arial"/>
          <w:sz w:val="22"/>
          <w:szCs w:val="22"/>
        </w:rPr>
      </w:pPr>
    </w:p>
    <w:p w14:paraId="70CEDA3A" w14:textId="5396DB8F" w:rsidR="00B11806" w:rsidRPr="001404A2" w:rsidRDefault="00B11806" w:rsidP="00B11806">
      <w:pPr>
        <w:tabs>
          <w:tab w:val="left" w:pos="7485"/>
        </w:tabs>
        <w:spacing w:before="120" w:after="0" w:line="240" w:lineRule="auto"/>
        <w:ind w:right="23"/>
        <w:rPr>
          <w:rFonts w:ascii="Arial" w:hAnsi="Arial" w:cs="Arial"/>
          <w:b/>
          <w:lang w:eastAsia="en-AU"/>
        </w:rPr>
      </w:pPr>
    </w:p>
    <w:p w14:paraId="016BE9BB" w14:textId="6EA55B38" w:rsidR="00E96D79" w:rsidRPr="001404A2" w:rsidRDefault="005C4763" w:rsidP="00A31B6E">
      <w:pPr>
        <w:pStyle w:val="ListParagraph"/>
        <w:numPr>
          <w:ilvl w:val="1"/>
          <w:numId w:val="1"/>
        </w:numPr>
        <w:tabs>
          <w:tab w:val="left" w:pos="7485"/>
        </w:tabs>
        <w:spacing w:after="0" w:line="240" w:lineRule="auto"/>
        <w:ind w:left="709" w:right="23" w:hanging="709"/>
        <w:rPr>
          <w:rFonts w:ascii="Arial" w:hAnsi="Arial" w:cs="Arial"/>
          <w:b/>
          <w:lang w:eastAsia="en-AU"/>
        </w:rPr>
      </w:pPr>
      <w:r w:rsidRPr="001404A2">
        <w:rPr>
          <w:rFonts w:ascii="Arial" w:hAnsi="Arial" w:cs="Arial"/>
          <w:b/>
          <w:lang w:eastAsia="en-AU"/>
        </w:rPr>
        <w:t xml:space="preserve">Part 5 </w:t>
      </w:r>
      <w:r w:rsidR="00E96D79" w:rsidRPr="001404A2">
        <w:rPr>
          <w:rFonts w:ascii="Arial" w:hAnsi="Arial" w:cs="Arial"/>
          <w:b/>
          <w:lang w:eastAsia="en-AU"/>
        </w:rPr>
        <w:t xml:space="preserve">of the </w:t>
      </w:r>
      <w:r w:rsidRPr="001404A2">
        <w:rPr>
          <w:rFonts w:ascii="Arial" w:hAnsi="Arial" w:cs="Arial"/>
          <w:b/>
          <w:lang w:eastAsia="en-AU"/>
        </w:rPr>
        <w:t xml:space="preserve">2021 EP&amp;A </w:t>
      </w:r>
      <w:r w:rsidR="00E96D79" w:rsidRPr="001404A2">
        <w:rPr>
          <w:rFonts w:ascii="Arial" w:hAnsi="Arial" w:cs="Arial"/>
          <w:b/>
          <w:lang w:eastAsia="en-AU"/>
        </w:rPr>
        <w:t>Regulation</w:t>
      </w:r>
    </w:p>
    <w:p w14:paraId="6A0025A6" w14:textId="77777777" w:rsidR="00D74F72" w:rsidRPr="001404A2" w:rsidRDefault="00D74F72" w:rsidP="00D74F72">
      <w:pPr>
        <w:tabs>
          <w:tab w:val="left" w:pos="7485"/>
        </w:tabs>
        <w:spacing w:after="0" w:line="240" w:lineRule="auto"/>
        <w:ind w:right="23"/>
        <w:rPr>
          <w:rFonts w:ascii="Arial" w:hAnsi="Arial" w:cs="Arial"/>
          <w:b/>
          <w:lang w:eastAsia="en-AU"/>
        </w:rPr>
      </w:pPr>
    </w:p>
    <w:p w14:paraId="037F2C1A" w14:textId="2595B0E5" w:rsidR="006F56AF" w:rsidRPr="001404A2" w:rsidRDefault="00D74F72" w:rsidP="00D74F72">
      <w:pPr>
        <w:tabs>
          <w:tab w:val="left" w:pos="7485"/>
        </w:tabs>
        <w:spacing w:after="0" w:line="240" w:lineRule="auto"/>
        <w:ind w:right="23"/>
        <w:jc w:val="both"/>
        <w:rPr>
          <w:rFonts w:ascii="Arial" w:hAnsi="Arial" w:cs="Arial"/>
          <w:bCs/>
          <w:iCs/>
          <w:lang w:eastAsia="en-AU"/>
        </w:rPr>
      </w:pPr>
      <w:r w:rsidRPr="001404A2">
        <w:rPr>
          <w:rFonts w:ascii="Arial" w:hAnsi="Arial" w:cs="Arial"/>
          <w:bCs/>
          <w:iCs/>
          <w:lang w:eastAsia="en-AU"/>
        </w:rPr>
        <w:t>There are a number of m</w:t>
      </w:r>
      <w:r w:rsidR="006F56AF" w:rsidRPr="001404A2">
        <w:rPr>
          <w:rFonts w:ascii="Arial" w:hAnsi="Arial" w:cs="Arial"/>
          <w:bCs/>
          <w:iCs/>
          <w:lang w:eastAsia="en-AU"/>
        </w:rPr>
        <w:t xml:space="preserve">atters required to be addressed in an application for modification of development consent </w:t>
      </w:r>
      <w:r w:rsidRPr="001404A2">
        <w:rPr>
          <w:rFonts w:ascii="Arial" w:hAnsi="Arial" w:cs="Arial"/>
          <w:bCs/>
          <w:iCs/>
          <w:lang w:eastAsia="en-AU"/>
        </w:rPr>
        <w:t>pursuant to Division 1</w:t>
      </w:r>
      <w:r w:rsidR="005C346B" w:rsidRPr="001404A2">
        <w:rPr>
          <w:rFonts w:ascii="Arial" w:hAnsi="Arial" w:cs="Arial"/>
          <w:bCs/>
          <w:iCs/>
          <w:lang w:eastAsia="en-AU"/>
        </w:rPr>
        <w:t xml:space="preserve">, </w:t>
      </w:r>
      <w:r w:rsidRPr="001404A2">
        <w:rPr>
          <w:rFonts w:ascii="Arial" w:hAnsi="Arial" w:cs="Arial"/>
          <w:bCs/>
          <w:iCs/>
          <w:lang w:eastAsia="en-AU"/>
        </w:rPr>
        <w:t xml:space="preserve">2 and </w:t>
      </w:r>
      <w:r w:rsidR="005C346B" w:rsidRPr="001404A2">
        <w:rPr>
          <w:rFonts w:ascii="Arial" w:hAnsi="Arial" w:cs="Arial"/>
          <w:bCs/>
          <w:iCs/>
          <w:lang w:eastAsia="en-AU"/>
        </w:rPr>
        <w:t xml:space="preserve">3 of Part 5 </w:t>
      </w:r>
      <w:r w:rsidRPr="001404A2">
        <w:rPr>
          <w:rFonts w:ascii="Arial" w:hAnsi="Arial" w:cs="Arial"/>
          <w:bCs/>
          <w:iCs/>
          <w:lang w:eastAsia="en-AU"/>
        </w:rPr>
        <w:t xml:space="preserve">of the </w:t>
      </w:r>
      <w:r w:rsidR="005C4763" w:rsidRPr="001404A2">
        <w:rPr>
          <w:rFonts w:ascii="Arial" w:hAnsi="Arial" w:cs="Arial"/>
          <w:bCs/>
          <w:iCs/>
          <w:lang w:eastAsia="en-AU"/>
        </w:rPr>
        <w:t>2021 EP&amp;A</w:t>
      </w:r>
      <w:r w:rsidRPr="001404A2">
        <w:rPr>
          <w:rFonts w:ascii="Arial" w:hAnsi="Arial" w:cs="Arial"/>
          <w:bCs/>
          <w:iCs/>
          <w:lang w:eastAsia="en-AU"/>
        </w:rPr>
        <w:t xml:space="preserve"> Regulation.</w:t>
      </w:r>
      <w:r w:rsidR="006F56AF" w:rsidRPr="001404A2">
        <w:rPr>
          <w:rFonts w:ascii="Arial" w:hAnsi="Arial" w:cs="Arial"/>
          <w:bCs/>
          <w:i/>
          <w:lang w:eastAsia="en-AU"/>
        </w:rPr>
        <w:t xml:space="preserve"> </w:t>
      </w:r>
      <w:r w:rsidR="006F56AF" w:rsidRPr="001404A2">
        <w:rPr>
          <w:rFonts w:ascii="Arial" w:hAnsi="Arial" w:cs="Arial"/>
          <w:bCs/>
          <w:lang w:eastAsia="en-AU"/>
        </w:rPr>
        <w:t>The</w:t>
      </w:r>
      <w:r w:rsidR="00A06967" w:rsidRPr="001404A2">
        <w:rPr>
          <w:rFonts w:ascii="Arial" w:hAnsi="Arial" w:cs="Arial"/>
          <w:bCs/>
          <w:lang w:eastAsia="en-AU"/>
        </w:rPr>
        <w:t>s</w:t>
      </w:r>
      <w:r w:rsidR="006F56AF" w:rsidRPr="001404A2">
        <w:rPr>
          <w:rFonts w:ascii="Arial" w:hAnsi="Arial" w:cs="Arial"/>
          <w:bCs/>
          <w:lang w:eastAsia="en-AU"/>
        </w:rPr>
        <w:t xml:space="preserve">e matters </w:t>
      </w:r>
      <w:r w:rsidR="00263768" w:rsidRPr="001404A2">
        <w:rPr>
          <w:rFonts w:ascii="Arial" w:hAnsi="Arial" w:cs="Arial"/>
          <w:bCs/>
          <w:lang w:eastAsia="en-AU"/>
        </w:rPr>
        <w:t>are</w:t>
      </w:r>
      <w:r w:rsidR="006F56AF" w:rsidRPr="001404A2">
        <w:rPr>
          <w:rFonts w:ascii="Arial" w:hAnsi="Arial" w:cs="Arial"/>
          <w:bCs/>
          <w:lang w:eastAsia="en-AU"/>
        </w:rPr>
        <w:t xml:space="preserve"> considered in </w:t>
      </w:r>
      <w:r w:rsidR="006F56AF" w:rsidRPr="001404A2">
        <w:rPr>
          <w:rFonts w:ascii="Arial" w:hAnsi="Arial" w:cs="Arial"/>
          <w:b/>
          <w:lang w:eastAsia="en-AU"/>
        </w:rPr>
        <w:t xml:space="preserve">Table </w:t>
      </w:r>
      <w:r w:rsidR="00AB0B51" w:rsidRPr="001404A2">
        <w:rPr>
          <w:rFonts w:ascii="Arial" w:hAnsi="Arial" w:cs="Arial"/>
          <w:b/>
          <w:lang w:eastAsia="en-AU"/>
        </w:rPr>
        <w:t>6</w:t>
      </w:r>
      <w:r w:rsidR="006F56AF" w:rsidRPr="001404A2">
        <w:rPr>
          <w:rFonts w:ascii="Arial" w:hAnsi="Arial" w:cs="Arial"/>
          <w:bCs/>
          <w:lang w:eastAsia="en-AU"/>
        </w:rPr>
        <w:t xml:space="preserve"> below. </w:t>
      </w:r>
    </w:p>
    <w:p w14:paraId="4BD1971E" w14:textId="77777777" w:rsidR="00263768" w:rsidRPr="001404A2" w:rsidRDefault="00263768" w:rsidP="00D74F72">
      <w:pPr>
        <w:tabs>
          <w:tab w:val="left" w:pos="7485"/>
        </w:tabs>
        <w:spacing w:after="0" w:line="240" w:lineRule="auto"/>
        <w:ind w:right="23"/>
        <w:jc w:val="both"/>
        <w:rPr>
          <w:rFonts w:ascii="Arial" w:hAnsi="Arial" w:cs="Arial"/>
          <w:bCs/>
          <w:lang w:eastAsia="en-AU"/>
        </w:rPr>
      </w:pPr>
    </w:p>
    <w:p w14:paraId="4F321FB3" w14:textId="389AC415" w:rsidR="00494619" w:rsidRPr="001404A2" w:rsidRDefault="00494619" w:rsidP="00494619">
      <w:pPr>
        <w:pStyle w:val="Caption"/>
        <w:keepNext/>
        <w:jc w:val="center"/>
        <w:rPr>
          <w:rFonts w:ascii="Arial" w:hAnsi="Arial" w:cs="Arial"/>
          <w:b/>
          <w:bCs/>
          <w:i w:val="0"/>
          <w:iCs w:val="0"/>
          <w:color w:val="auto"/>
          <w:sz w:val="20"/>
          <w:szCs w:val="20"/>
        </w:rPr>
      </w:pPr>
      <w:r w:rsidRPr="001404A2">
        <w:rPr>
          <w:rFonts w:ascii="Arial" w:hAnsi="Arial" w:cs="Arial"/>
          <w:b/>
          <w:bCs/>
          <w:i w:val="0"/>
          <w:iCs w:val="0"/>
          <w:color w:val="auto"/>
          <w:sz w:val="20"/>
          <w:szCs w:val="20"/>
        </w:rPr>
        <w:t xml:space="preserve">Table </w:t>
      </w:r>
      <w:r w:rsidRPr="001404A2">
        <w:rPr>
          <w:rFonts w:ascii="Arial" w:hAnsi="Arial" w:cs="Arial"/>
          <w:b/>
          <w:bCs/>
          <w:i w:val="0"/>
          <w:iCs w:val="0"/>
          <w:color w:val="auto"/>
          <w:sz w:val="20"/>
          <w:szCs w:val="20"/>
        </w:rPr>
        <w:fldChar w:fldCharType="begin"/>
      </w:r>
      <w:r w:rsidRPr="001404A2">
        <w:rPr>
          <w:rFonts w:ascii="Arial" w:hAnsi="Arial" w:cs="Arial"/>
          <w:b/>
          <w:bCs/>
          <w:i w:val="0"/>
          <w:iCs w:val="0"/>
          <w:color w:val="auto"/>
          <w:sz w:val="20"/>
          <w:szCs w:val="20"/>
        </w:rPr>
        <w:instrText xml:space="preserve"> SEQ Table \* ARABIC </w:instrText>
      </w:r>
      <w:r w:rsidRPr="001404A2">
        <w:rPr>
          <w:rFonts w:ascii="Arial" w:hAnsi="Arial" w:cs="Arial"/>
          <w:b/>
          <w:bCs/>
          <w:i w:val="0"/>
          <w:iCs w:val="0"/>
          <w:color w:val="auto"/>
          <w:sz w:val="20"/>
          <w:szCs w:val="20"/>
        </w:rPr>
        <w:fldChar w:fldCharType="separate"/>
      </w:r>
      <w:r w:rsidR="00C957DC" w:rsidRPr="001404A2">
        <w:rPr>
          <w:rFonts w:ascii="Arial" w:hAnsi="Arial" w:cs="Arial"/>
          <w:b/>
          <w:bCs/>
          <w:i w:val="0"/>
          <w:iCs w:val="0"/>
          <w:noProof/>
          <w:color w:val="auto"/>
          <w:sz w:val="20"/>
          <w:szCs w:val="20"/>
        </w:rPr>
        <w:t>6</w:t>
      </w:r>
      <w:r w:rsidRPr="001404A2">
        <w:rPr>
          <w:rFonts w:ascii="Arial" w:hAnsi="Arial" w:cs="Arial"/>
          <w:b/>
          <w:bCs/>
          <w:i w:val="0"/>
          <w:iCs w:val="0"/>
          <w:color w:val="auto"/>
          <w:sz w:val="20"/>
          <w:szCs w:val="20"/>
        </w:rPr>
        <w:fldChar w:fldCharType="end"/>
      </w:r>
      <w:r w:rsidRPr="001404A2">
        <w:rPr>
          <w:rFonts w:ascii="Arial" w:hAnsi="Arial" w:cs="Arial"/>
          <w:b/>
          <w:bCs/>
          <w:i w:val="0"/>
          <w:iCs w:val="0"/>
          <w:color w:val="auto"/>
          <w:sz w:val="20"/>
          <w:szCs w:val="20"/>
        </w:rPr>
        <w:t>: Consideration of the Requirements under the Regulation</w:t>
      </w:r>
    </w:p>
    <w:tbl>
      <w:tblPr>
        <w:tblStyle w:val="DPETable"/>
        <w:tblW w:w="93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536"/>
        <w:gridCol w:w="1023"/>
      </w:tblGrid>
      <w:tr w:rsidR="001404A2" w:rsidRPr="001404A2" w14:paraId="70CE4AED" w14:textId="77777777" w:rsidTr="00E911A5">
        <w:trPr>
          <w:cnfStyle w:val="100000000000" w:firstRow="1" w:lastRow="0" w:firstColumn="0" w:lastColumn="0" w:oddVBand="0" w:evenVBand="0" w:oddHBand="0" w:evenHBand="0" w:firstRowFirstColumn="0" w:firstRowLastColumn="0" w:lastRowFirstColumn="0" w:lastRowLastColumn="0"/>
          <w:jc w:val="center"/>
        </w:trPr>
        <w:tc>
          <w:tcPr>
            <w:tcW w:w="3823" w:type="dxa"/>
          </w:tcPr>
          <w:p w14:paraId="4B006B1C" w14:textId="6619CE69" w:rsidR="0011208E" w:rsidRPr="001404A2" w:rsidRDefault="0011208E" w:rsidP="0051414E">
            <w:pPr>
              <w:pStyle w:val="FigureCaption"/>
              <w:spacing w:before="0" w:after="0"/>
              <w:ind w:left="0"/>
              <w:rPr>
                <w:rFonts w:ascii="Arial" w:hAnsi="Arial" w:cs="Arial"/>
                <w:b/>
                <w:color w:val="auto"/>
                <w:sz w:val="22"/>
                <w:szCs w:val="22"/>
              </w:rPr>
            </w:pPr>
            <w:r w:rsidRPr="001404A2">
              <w:rPr>
                <w:rFonts w:ascii="Arial" w:hAnsi="Arial" w:cs="Arial"/>
                <w:b/>
                <w:color w:val="auto"/>
                <w:sz w:val="22"/>
                <w:szCs w:val="22"/>
              </w:rPr>
              <w:t>Matter</w:t>
            </w:r>
          </w:p>
        </w:tc>
        <w:tc>
          <w:tcPr>
            <w:tcW w:w="4536" w:type="dxa"/>
          </w:tcPr>
          <w:p w14:paraId="01E90648" w14:textId="78F338A7" w:rsidR="0011208E" w:rsidRPr="001404A2" w:rsidRDefault="0011208E" w:rsidP="0051414E">
            <w:pPr>
              <w:pStyle w:val="FigureCaption"/>
              <w:spacing w:before="0" w:after="0"/>
              <w:ind w:left="0"/>
              <w:rPr>
                <w:rFonts w:ascii="Arial" w:hAnsi="Arial" w:cs="Arial"/>
                <w:b/>
                <w:color w:val="auto"/>
                <w:sz w:val="22"/>
                <w:szCs w:val="22"/>
              </w:rPr>
            </w:pPr>
            <w:r w:rsidRPr="001404A2">
              <w:rPr>
                <w:rFonts w:ascii="Arial" w:hAnsi="Arial" w:cs="Arial"/>
                <w:b/>
                <w:color w:val="auto"/>
                <w:sz w:val="22"/>
                <w:szCs w:val="22"/>
              </w:rPr>
              <w:t xml:space="preserve">Comment </w:t>
            </w:r>
          </w:p>
        </w:tc>
        <w:tc>
          <w:tcPr>
            <w:tcW w:w="1023" w:type="dxa"/>
          </w:tcPr>
          <w:p w14:paraId="63A2984C" w14:textId="37B303AA" w:rsidR="0011208E" w:rsidRPr="001404A2" w:rsidRDefault="0011208E" w:rsidP="0051414E">
            <w:pPr>
              <w:pStyle w:val="FigureCaption"/>
              <w:spacing w:before="0" w:after="0"/>
              <w:ind w:left="0"/>
              <w:rPr>
                <w:rFonts w:ascii="Arial" w:hAnsi="Arial" w:cs="Arial"/>
                <w:b/>
                <w:color w:val="auto"/>
                <w:sz w:val="22"/>
                <w:szCs w:val="22"/>
              </w:rPr>
            </w:pPr>
            <w:r w:rsidRPr="001404A2">
              <w:rPr>
                <w:rFonts w:ascii="Arial" w:hAnsi="Arial" w:cs="Arial"/>
                <w:b/>
                <w:color w:val="auto"/>
                <w:sz w:val="22"/>
                <w:szCs w:val="22"/>
              </w:rPr>
              <w:t>Comply</w:t>
            </w:r>
          </w:p>
        </w:tc>
      </w:tr>
      <w:tr w:rsidR="001404A2" w:rsidRPr="001404A2" w14:paraId="6D802526" w14:textId="77777777" w:rsidTr="00E911A5">
        <w:trPr>
          <w:jc w:val="center"/>
        </w:trPr>
        <w:tc>
          <w:tcPr>
            <w:tcW w:w="9382" w:type="dxa"/>
            <w:gridSpan w:val="3"/>
            <w:shd w:val="clear" w:color="auto" w:fill="F2F2F2" w:themeFill="background1" w:themeFillShade="F2"/>
          </w:tcPr>
          <w:p w14:paraId="72C0E78E" w14:textId="4DA7BF85" w:rsidR="00AD758F" w:rsidRPr="001404A2" w:rsidRDefault="00AD758F" w:rsidP="0051414E">
            <w:pPr>
              <w:pStyle w:val="FigureCaption"/>
              <w:spacing w:before="0" w:after="0"/>
              <w:ind w:left="0"/>
              <w:jc w:val="both"/>
              <w:rPr>
                <w:rFonts w:ascii="Arial" w:hAnsi="Arial" w:cs="Arial"/>
                <w:bCs/>
                <w:color w:val="auto"/>
                <w:sz w:val="22"/>
                <w:szCs w:val="22"/>
              </w:rPr>
            </w:pPr>
            <w:r w:rsidRPr="001404A2">
              <w:rPr>
                <w:rFonts w:ascii="Arial" w:hAnsi="Arial" w:cs="Arial"/>
                <w:bCs/>
                <w:color w:val="auto"/>
                <w:sz w:val="22"/>
                <w:szCs w:val="22"/>
              </w:rPr>
              <w:t>Clause 1</w:t>
            </w:r>
            <w:r w:rsidR="005C4763" w:rsidRPr="001404A2">
              <w:rPr>
                <w:rFonts w:ascii="Arial" w:hAnsi="Arial" w:cs="Arial"/>
                <w:bCs/>
                <w:color w:val="auto"/>
                <w:sz w:val="22"/>
                <w:szCs w:val="22"/>
              </w:rPr>
              <w:t>00</w:t>
            </w:r>
            <w:r w:rsidRPr="001404A2">
              <w:rPr>
                <w:rFonts w:ascii="Arial" w:hAnsi="Arial" w:cs="Arial"/>
                <w:bCs/>
                <w:color w:val="auto"/>
                <w:sz w:val="22"/>
                <w:szCs w:val="22"/>
              </w:rPr>
              <w:t xml:space="preserve"> Application for modification of development consent</w:t>
            </w:r>
          </w:p>
        </w:tc>
      </w:tr>
      <w:tr w:rsidR="001404A2" w:rsidRPr="001404A2" w14:paraId="3D1937F2" w14:textId="77777777" w:rsidTr="00E911A5">
        <w:trPr>
          <w:jc w:val="center"/>
        </w:trPr>
        <w:tc>
          <w:tcPr>
            <w:tcW w:w="3823" w:type="dxa"/>
          </w:tcPr>
          <w:p w14:paraId="1A3670CA" w14:textId="38D626CA" w:rsidR="003C69B1" w:rsidRPr="001404A2" w:rsidRDefault="003C69B1" w:rsidP="003C69B1">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May be made by—</w:t>
            </w:r>
          </w:p>
          <w:p w14:paraId="3591B05A" w14:textId="7BD6E6A5" w:rsidR="003C69B1" w:rsidRPr="001404A2" w:rsidRDefault="003C69B1" w:rsidP="003C69B1">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(a)  the owner of the land to which it relates, or</w:t>
            </w:r>
          </w:p>
          <w:p w14:paraId="2BE61102" w14:textId="7E5B4538" w:rsidR="003C69B1" w:rsidRPr="001404A2" w:rsidRDefault="003C69B1" w:rsidP="003C69B1">
            <w:pPr>
              <w:pStyle w:val="FigureCaption"/>
              <w:spacing w:before="0" w:after="0"/>
              <w:ind w:left="0"/>
              <w:jc w:val="both"/>
              <w:rPr>
                <w:rFonts w:ascii="Arial" w:hAnsi="Arial" w:cs="Arial"/>
                <w:b w:val="0"/>
                <w:bCs/>
                <w:color w:val="auto"/>
                <w:lang w:val="en-AU"/>
              </w:rPr>
            </w:pPr>
            <w:r w:rsidRPr="001404A2">
              <w:rPr>
                <w:rFonts w:ascii="Arial" w:hAnsi="Arial" w:cs="Arial"/>
                <w:b w:val="0"/>
                <w:color w:val="auto"/>
                <w:sz w:val="22"/>
                <w:szCs w:val="22"/>
              </w:rPr>
              <w:t>(b)  another person, with the consent of the owner of the land</w:t>
            </w:r>
            <w:r w:rsidRPr="001404A2">
              <w:rPr>
                <w:rFonts w:ascii="Arial" w:hAnsi="Arial" w:cs="Arial"/>
                <w:b w:val="0"/>
                <w:bCs/>
                <w:color w:val="auto"/>
                <w:lang w:val="en-AU"/>
              </w:rPr>
              <w:t xml:space="preserve"> </w:t>
            </w:r>
            <w:r w:rsidRPr="001404A2">
              <w:rPr>
                <w:rFonts w:ascii="Arial" w:hAnsi="Arial" w:cs="Arial"/>
                <w:b w:val="0"/>
                <w:color w:val="auto"/>
                <w:sz w:val="22"/>
                <w:szCs w:val="22"/>
                <w:lang w:val="en-AU"/>
              </w:rPr>
              <w:t>(Cl 98(1))</w:t>
            </w:r>
          </w:p>
        </w:tc>
        <w:tc>
          <w:tcPr>
            <w:tcW w:w="4536" w:type="dxa"/>
          </w:tcPr>
          <w:p w14:paraId="342740E9" w14:textId="332D9FE3" w:rsidR="003C69B1" w:rsidRPr="001404A2" w:rsidRDefault="003C69B1" w:rsidP="0051414E">
            <w:pPr>
              <w:pStyle w:val="FigureCaption"/>
              <w:spacing w:before="0" w:after="0"/>
              <w:ind w:left="0"/>
              <w:jc w:val="both"/>
              <w:rPr>
                <w:rFonts w:ascii="Arial" w:hAnsi="Arial" w:cs="Arial"/>
                <w:b w:val="0"/>
                <w:color w:val="auto"/>
                <w:sz w:val="22"/>
                <w:szCs w:val="22"/>
                <w:lang w:val="en-AU"/>
              </w:rPr>
            </w:pPr>
            <w:r w:rsidRPr="001404A2">
              <w:rPr>
                <w:rFonts w:ascii="Arial" w:hAnsi="Arial" w:cs="Arial"/>
                <w:b w:val="0"/>
                <w:color w:val="auto"/>
                <w:sz w:val="22"/>
                <w:szCs w:val="22"/>
                <w:lang w:val="en-AU"/>
              </w:rPr>
              <w:t xml:space="preserve">The application has been made by </w:t>
            </w:r>
            <w:r w:rsidR="00507D37" w:rsidRPr="001404A2">
              <w:rPr>
                <w:rFonts w:ascii="Arial" w:hAnsi="Arial" w:cs="Arial"/>
                <w:b w:val="0"/>
                <w:color w:val="auto"/>
                <w:sz w:val="22"/>
                <w:szCs w:val="22"/>
                <w:lang w:val="en-AU"/>
              </w:rPr>
              <w:t xml:space="preserve">Urbis Pty Ltd, The Trustee for the 29 Shirley Street Trust. The consent of the owner of the land has been provided. </w:t>
            </w:r>
          </w:p>
        </w:tc>
        <w:tc>
          <w:tcPr>
            <w:tcW w:w="1023" w:type="dxa"/>
          </w:tcPr>
          <w:p w14:paraId="60F1F38C" w14:textId="7DBCDD75" w:rsidR="003C69B1" w:rsidRPr="001404A2" w:rsidRDefault="003C69B1" w:rsidP="00AD758F">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3BF08341" w14:textId="77777777" w:rsidTr="00E911A5">
        <w:trPr>
          <w:jc w:val="center"/>
        </w:trPr>
        <w:tc>
          <w:tcPr>
            <w:tcW w:w="3823" w:type="dxa"/>
          </w:tcPr>
          <w:p w14:paraId="0A38FB1E" w14:textId="19B3E807" w:rsidR="003C69B1" w:rsidRPr="001404A2" w:rsidRDefault="003C69B1" w:rsidP="005E30BA">
            <w:pPr>
              <w:pStyle w:val="FigureCaption"/>
              <w:spacing w:before="0" w:after="0"/>
              <w:ind w:left="0"/>
              <w:jc w:val="both"/>
              <w:rPr>
                <w:rFonts w:ascii="Arial" w:hAnsi="Arial" w:cs="Arial"/>
                <w:b w:val="0"/>
                <w:color w:val="auto"/>
                <w:sz w:val="22"/>
                <w:szCs w:val="22"/>
                <w:lang w:val="en-AU"/>
              </w:rPr>
            </w:pPr>
            <w:r w:rsidRPr="001404A2">
              <w:rPr>
                <w:rFonts w:ascii="Arial" w:hAnsi="Arial" w:cs="Arial"/>
                <w:b w:val="0"/>
                <w:color w:val="auto"/>
                <w:sz w:val="22"/>
                <w:szCs w:val="22"/>
                <w:lang w:val="en-AU"/>
              </w:rPr>
              <w:t>NSW Aboriginal Land Council consent required for land owned by a Local Aboriginal Land Council (Cl 98(6)).</w:t>
            </w:r>
          </w:p>
        </w:tc>
        <w:tc>
          <w:tcPr>
            <w:tcW w:w="4536" w:type="dxa"/>
          </w:tcPr>
          <w:p w14:paraId="470671DC" w14:textId="76163568" w:rsidR="003C69B1" w:rsidRPr="001404A2" w:rsidRDefault="003C69B1" w:rsidP="005E30BA">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The land is not owned by a </w:t>
            </w:r>
            <w:r w:rsidRPr="001404A2">
              <w:rPr>
                <w:rFonts w:ascii="Arial" w:hAnsi="Arial" w:cs="Arial"/>
                <w:b w:val="0"/>
                <w:color w:val="auto"/>
                <w:sz w:val="22"/>
                <w:szCs w:val="22"/>
                <w:lang w:val="en-AU"/>
              </w:rPr>
              <w:t>Local Aboriginal Land Council and consent is not required</w:t>
            </w:r>
            <w:r w:rsidR="00DD3B8A" w:rsidRPr="001404A2">
              <w:rPr>
                <w:rFonts w:ascii="Arial" w:hAnsi="Arial" w:cs="Arial"/>
                <w:b w:val="0"/>
                <w:color w:val="auto"/>
                <w:sz w:val="22"/>
                <w:szCs w:val="22"/>
                <w:lang w:val="en-AU"/>
              </w:rPr>
              <w:t>.</w:t>
            </w:r>
          </w:p>
        </w:tc>
        <w:tc>
          <w:tcPr>
            <w:tcW w:w="1023" w:type="dxa"/>
          </w:tcPr>
          <w:p w14:paraId="5D4AD518" w14:textId="4620C494" w:rsidR="003C69B1" w:rsidRPr="001404A2" w:rsidRDefault="003C69B1"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p w14:paraId="1ADDE133" w14:textId="77777777" w:rsidR="003C69B1" w:rsidRPr="001404A2" w:rsidRDefault="003C69B1" w:rsidP="005E30BA">
            <w:pPr>
              <w:pStyle w:val="FigureCaption"/>
              <w:spacing w:before="0" w:after="0"/>
              <w:ind w:left="0"/>
              <w:rPr>
                <w:rFonts w:ascii="Arial" w:hAnsi="Arial" w:cs="Arial"/>
                <w:b w:val="0"/>
                <w:color w:val="auto"/>
                <w:sz w:val="22"/>
                <w:szCs w:val="22"/>
              </w:rPr>
            </w:pPr>
          </w:p>
          <w:p w14:paraId="4D150F15" w14:textId="4D0BDF3A" w:rsidR="003C69B1" w:rsidRPr="001404A2" w:rsidRDefault="003C69B1" w:rsidP="005E30BA">
            <w:pPr>
              <w:pStyle w:val="FigureCaption"/>
              <w:spacing w:before="0" w:after="0"/>
              <w:ind w:left="0"/>
              <w:jc w:val="both"/>
              <w:rPr>
                <w:rFonts w:ascii="Arial" w:hAnsi="Arial" w:cs="Arial"/>
                <w:b w:val="0"/>
                <w:color w:val="auto"/>
                <w:sz w:val="22"/>
                <w:szCs w:val="22"/>
              </w:rPr>
            </w:pPr>
          </w:p>
        </w:tc>
      </w:tr>
      <w:tr w:rsidR="001404A2" w:rsidRPr="001404A2" w14:paraId="0000DBE7" w14:textId="77777777" w:rsidTr="00E911A5">
        <w:trPr>
          <w:jc w:val="center"/>
        </w:trPr>
        <w:tc>
          <w:tcPr>
            <w:tcW w:w="3823" w:type="dxa"/>
          </w:tcPr>
          <w:p w14:paraId="2D6B33C6" w14:textId="7BCFAABC" w:rsidR="003C69B1" w:rsidRPr="001404A2" w:rsidRDefault="003C69B1" w:rsidP="005E30BA">
            <w:pPr>
              <w:pStyle w:val="FigureCaption"/>
              <w:spacing w:before="0" w:after="0"/>
              <w:ind w:left="0"/>
              <w:jc w:val="both"/>
              <w:rPr>
                <w:rFonts w:ascii="Arial" w:hAnsi="Arial" w:cs="Arial"/>
                <w:b w:val="0"/>
                <w:color w:val="auto"/>
                <w:sz w:val="22"/>
                <w:szCs w:val="22"/>
                <w:lang w:val="en-AU"/>
              </w:rPr>
            </w:pPr>
            <w:r w:rsidRPr="001404A2">
              <w:rPr>
                <w:rFonts w:ascii="Arial" w:hAnsi="Arial" w:cs="Arial"/>
                <w:b w:val="0"/>
                <w:color w:val="auto"/>
                <w:sz w:val="22"/>
                <w:szCs w:val="22"/>
                <w:lang w:val="en-AU"/>
              </w:rPr>
              <w:t xml:space="preserve">Form approved by Planning Secretary and on portal (Cl 99). </w:t>
            </w:r>
          </w:p>
        </w:tc>
        <w:tc>
          <w:tcPr>
            <w:tcW w:w="4536" w:type="dxa"/>
          </w:tcPr>
          <w:p w14:paraId="04ADF5EB" w14:textId="0D7B9D82" w:rsidR="003C69B1" w:rsidRPr="001404A2" w:rsidRDefault="003C69B1" w:rsidP="005E30BA">
            <w:pPr>
              <w:pStyle w:val="FigureCaption"/>
              <w:spacing w:before="0" w:after="0"/>
              <w:ind w:left="0"/>
              <w:jc w:val="both"/>
              <w:rPr>
                <w:rFonts w:ascii="Arial" w:hAnsi="Arial" w:cs="Arial"/>
                <w:b w:val="0"/>
                <w:color w:val="auto"/>
                <w:sz w:val="22"/>
                <w:szCs w:val="22"/>
                <w:lang w:val="en-AU"/>
              </w:rPr>
            </w:pPr>
            <w:r w:rsidRPr="001404A2">
              <w:rPr>
                <w:rFonts w:ascii="Arial" w:hAnsi="Arial" w:cs="Arial"/>
                <w:b w:val="0"/>
                <w:color w:val="auto"/>
                <w:sz w:val="22"/>
                <w:szCs w:val="22"/>
                <w:lang w:val="en-AU"/>
              </w:rPr>
              <w:t xml:space="preserve">The application has been provided in accordance with the Regulation. </w:t>
            </w:r>
          </w:p>
        </w:tc>
        <w:tc>
          <w:tcPr>
            <w:tcW w:w="1023" w:type="dxa"/>
          </w:tcPr>
          <w:p w14:paraId="20BFFAAF" w14:textId="388CC719" w:rsidR="003C69B1" w:rsidRPr="001404A2" w:rsidRDefault="003C69B1" w:rsidP="005E30BA">
            <w:pPr>
              <w:pStyle w:val="FigureCaption"/>
              <w:spacing w:before="0" w:after="0"/>
              <w:ind w:left="0"/>
              <w:rPr>
                <w:rFonts w:ascii="Arial" w:hAnsi="Arial" w:cs="Arial"/>
                <w:b w:val="0"/>
                <w:color w:val="auto"/>
                <w:sz w:val="22"/>
                <w:szCs w:val="22"/>
                <w:lang w:val="en-AU"/>
              </w:rPr>
            </w:pPr>
            <w:r w:rsidRPr="001404A2">
              <w:rPr>
                <w:rFonts w:ascii="Arial" w:hAnsi="Arial" w:cs="Arial"/>
                <w:b w:val="0"/>
                <w:color w:val="auto"/>
                <w:sz w:val="22"/>
                <w:szCs w:val="22"/>
              </w:rPr>
              <w:t>Y</w:t>
            </w:r>
          </w:p>
        </w:tc>
      </w:tr>
      <w:tr w:rsidR="001404A2" w:rsidRPr="001404A2" w14:paraId="2BDE87D9" w14:textId="77777777" w:rsidTr="00E911A5">
        <w:trPr>
          <w:jc w:val="center"/>
        </w:trPr>
        <w:tc>
          <w:tcPr>
            <w:tcW w:w="3823" w:type="dxa"/>
          </w:tcPr>
          <w:p w14:paraId="351D6627" w14:textId="3A301535" w:rsidR="0011208E" w:rsidRPr="001404A2" w:rsidRDefault="0011208E" w:rsidP="00AD758F">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Applicant details </w:t>
            </w:r>
            <w:r w:rsidR="00DA799A" w:rsidRPr="001404A2">
              <w:rPr>
                <w:rFonts w:ascii="Arial" w:hAnsi="Arial" w:cs="Arial"/>
                <w:b w:val="0"/>
                <w:color w:val="auto"/>
                <w:sz w:val="22"/>
                <w:szCs w:val="22"/>
                <w:lang w:val="en-AU"/>
              </w:rPr>
              <w:t>(Cl 1</w:t>
            </w:r>
            <w:r w:rsidR="005C346B" w:rsidRPr="001404A2">
              <w:rPr>
                <w:rFonts w:ascii="Arial" w:hAnsi="Arial" w:cs="Arial"/>
                <w:b w:val="0"/>
                <w:color w:val="auto"/>
                <w:sz w:val="22"/>
                <w:szCs w:val="22"/>
                <w:lang w:val="en-AU"/>
              </w:rPr>
              <w:t>00</w:t>
            </w:r>
            <w:r w:rsidR="00DA799A" w:rsidRPr="001404A2">
              <w:rPr>
                <w:rFonts w:ascii="Arial" w:hAnsi="Arial" w:cs="Arial"/>
                <w:b w:val="0"/>
                <w:color w:val="auto"/>
                <w:sz w:val="22"/>
                <w:szCs w:val="22"/>
                <w:lang w:val="en-AU"/>
              </w:rPr>
              <w:t>(1)(a))</w:t>
            </w:r>
          </w:p>
        </w:tc>
        <w:tc>
          <w:tcPr>
            <w:tcW w:w="4536" w:type="dxa"/>
          </w:tcPr>
          <w:p w14:paraId="43E4A9FA" w14:textId="481F036E" w:rsidR="0011208E" w:rsidRPr="001404A2" w:rsidRDefault="00AD758F"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 xml:space="preserve">Provided on the </w:t>
            </w:r>
            <w:r w:rsidR="005C346B" w:rsidRPr="001404A2">
              <w:rPr>
                <w:rFonts w:ascii="Arial" w:hAnsi="Arial" w:cs="Arial"/>
                <w:b w:val="0"/>
                <w:color w:val="auto"/>
                <w:sz w:val="22"/>
                <w:szCs w:val="22"/>
                <w:lang w:val="en-AU"/>
              </w:rPr>
              <w:t>NSW Planning Portal (‘the Portal’)</w:t>
            </w:r>
            <w:r w:rsidRPr="001404A2">
              <w:rPr>
                <w:rFonts w:ascii="Arial" w:hAnsi="Arial" w:cs="Arial"/>
                <w:b w:val="0"/>
                <w:color w:val="auto"/>
                <w:sz w:val="22"/>
                <w:szCs w:val="22"/>
                <w:lang w:val="en-AU"/>
              </w:rPr>
              <w:t>.</w:t>
            </w:r>
          </w:p>
        </w:tc>
        <w:tc>
          <w:tcPr>
            <w:tcW w:w="1023" w:type="dxa"/>
          </w:tcPr>
          <w:p w14:paraId="3659C46C" w14:textId="03DC0068" w:rsidR="0011208E" w:rsidRPr="001404A2" w:rsidRDefault="003C69B1" w:rsidP="00AD758F">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0A55FCC3" w14:textId="77777777" w:rsidTr="00E911A5">
        <w:trPr>
          <w:jc w:val="center"/>
        </w:trPr>
        <w:tc>
          <w:tcPr>
            <w:tcW w:w="3823" w:type="dxa"/>
          </w:tcPr>
          <w:p w14:paraId="130E5871" w14:textId="5F5E746B" w:rsidR="0011208E" w:rsidRPr="001404A2" w:rsidRDefault="00AD758F" w:rsidP="00AD758F">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Description of the development</w:t>
            </w:r>
            <w:r w:rsidR="00DA799A" w:rsidRPr="001404A2">
              <w:rPr>
                <w:rFonts w:ascii="Arial" w:hAnsi="Arial" w:cs="Arial"/>
                <w:b w:val="0"/>
                <w:color w:val="auto"/>
                <w:sz w:val="22"/>
                <w:szCs w:val="22"/>
              </w:rPr>
              <w:t xml:space="preserve"> </w:t>
            </w:r>
            <w:r w:rsidR="00DA799A" w:rsidRPr="001404A2">
              <w:rPr>
                <w:rFonts w:ascii="Arial" w:hAnsi="Arial" w:cs="Arial"/>
                <w:b w:val="0"/>
                <w:color w:val="auto"/>
                <w:sz w:val="22"/>
                <w:szCs w:val="22"/>
                <w:lang w:val="en-AU"/>
              </w:rPr>
              <w:t>(Cl 1</w:t>
            </w:r>
            <w:r w:rsidR="005C346B" w:rsidRPr="001404A2">
              <w:rPr>
                <w:rFonts w:ascii="Arial" w:hAnsi="Arial" w:cs="Arial"/>
                <w:b w:val="0"/>
                <w:color w:val="auto"/>
                <w:sz w:val="22"/>
                <w:szCs w:val="22"/>
                <w:lang w:val="en-AU"/>
              </w:rPr>
              <w:t>00</w:t>
            </w:r>
            <w:r w:rsidR="00DA799A" w:rsidRPr="001404A2">
              <w:rPr>
                <w:rFonts w:ascii="Arial" w:hAnsi="Arial" w:cs="Arial"/>
                <w:b w:val="0"/>
                <w:color w:val="auto"/>
                <w:sz w:val="22"/>
                <w:szCs w:val="22"/>
                <w:lang w:val="en-AU"/>
              </w:rPr>
              <w:t>(1)(b))</w:t>
            </w:r>
            <w:r w:rsidRPr="001404A2">
              <w:rPr>
                <w:rFonts w:ascii="Arial" w:hAnsi="Arial" w:cs="Arial"/>
                <w:b w:val="0"/>
                <w:color w:val="auto"/>
                <w:sz w:val="22"/>
                <w:szCs w:val="22"/>
              </w:rPr>
              <w:t xml:space="preserve"> </w:t>
            </w:r>
          </w:p>
        </w:tc>
        <w:tc>
          <w:tcPr>
            <w:tcW w:w="4536" w:type="dxa"/>
          </w:tcPr>
          <w:p w14:paraId="28639AE7" w14:textId="6A64E25B" w:rsidR="0011208E" w:rsidRPr="001404A2" w:rsidRDefault="00AD758F"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 xml:space="preserve">Provided on the </w:t>
            </w:r>
            <w:r w:rsidR="005C346B" w:rsidRPr="001404A2">
              <w:rPr>
                <w:rFonts w:ascii="Arial" w:hAnsi="Arial" w:cs="Arial"/>
                <w:b w:val="0"/>
                <w:color w:val="auto"/>
                <w:sz w:val="22"/>
                <w:szCs w:val="22"/>
                <w:lang w:val="en-AU"/>
              </w:rPr>
              <w:t xml:space="preserve">Portal </w:t>
            </w:r>
            <w:r w:rsidRPr="001404A2">
              <w:rPr>
                <w:rFonts w:ascii="Arial" w:hAnsi="Arial" w:cs="Arial"/>
                <w:b w:val="0"/>
                <w:color w:val="auto"/>
                <w:sz w:val="22"/>
                <w:szCs w:val="22"/>
                <w:lang w:val="en-AU"/>
              </w:rPr>
              <w:t>and outlined in Section 2 of this Report.</w:t>
            </w:r>
          </w:p>
        </w:tc>
        <w:tc>
          <w:tcPr>
            <w:tcW w:w="1023" w:type="dxa"/>
          </w:tcPr>
          <w:p w14:paraId="103A5E12" w14:textId="1CFA631D" w:rsidR="0011208E" w:rsidRPr="001404A2" w:rsidRDefault="00AD758F" w:rsidP="00C46F32">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7E548E4F" w14:textId="77777777" w:rsidTr="00E911A5">
        <w:trPr>
          <w:jc w:val="center"/>
        </w:trPr>
        <w:tc>
          <w:tcPr>
            <w:tcW w:w="3823" w:type="dxa"/>
          </w:tcPr>
          <w:p w14:paraId="1FCE7685" w14:textId="112C4AC3" w:rsidR="0011208E" w:rsidRPr="001404A2" w:rsidRDefault="00AD758F" w:rsidP="0051414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Address and title details </w:t>
            </w:r>
            <w:r w:rsidR="00DA799A" w:rsidRPr="001404A2">
              <w:rPr>
                <w:rFonts w:ascii="Arial" w:hAnsi="Arial" w:cs="Arial"/>
                <w:b w:val="0"/>
                <w:color w:val="auto"/>
                <w:sz w:val="22"/>
                <w:szCs w:val="22"/>
                <w:lang w:val="en-AU"/>
              </w:rPr>
              <w:t>(Cl 1</w:t>
            </w:r>
            <w:r w:rsidR="005C346B" w:rsidRPr="001404A2">
              <w:rPr>
                <w:rFonts w:ascii="Arial" w:hAnsi="Arial" w:cs="Arial"/>
                <w:b w:val="0"/>
                <w:color w:val="auto"/>
                <w:sz w:val="22"/>
                <w:szCs w:val="22"/>
                <w:lang w:val="en-AU"/>
              </w:rPr>
              <w:t>00</w:t>
            </w:r>
            <w:r w:rsidR="00DA799A" w:rsidRPr="001404A2">
              <w:rPr>
                <w:rFonts w:ascii="Arial" w:hAnsi="Arial" w:cs="Arial"/>
                <w:b w:val="0"/>
                <w:color w:val="auto"/>
                <w:sz w:val="22"/>
                <w:szCs w:val="22"/>
                <w:lang w:val="en-AU"/>
              </w:rPr>
              <w:t>(1)(c))</w:t>
            </w:r>
          </w:p>
        </w:tc>
        <w:tc>
          <w:tcPr>
            <w:tcW w:w="4536" w:type="dxa"/>
          </w:tcPr>
          <w:p w14:paraId="4EA59033" w14:textId="0DB983FF" w:rsidR="0011208E" w:rsidRPr="001404A2" w:rsidRDefault="00AD758F"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 xml:space="preserve">Provided on the </w:t>
            </w:r>
            <w:r w:rsidR="005C346B" w:rsidRPr="001404A2">
              <w:rPr>
                <w:rFonts w:ascii="Arial" w:hAnsi="Arial" w:cs="Arial"/>
                <w:b w:val="0"/>
                <w:color w:val="auto"/>
                <w:sz w:val="22"/>
                <w:szCs w:val="22"/>
                <w:lang w:val="en-AU"/>
              </w:rPr>
              <w:t xml:space="preserve">Portal </w:t>
            </w:r>
            <w:r w:rsidRPr="001404A2">
              <w:rPr>
                <w:rFonts w:ascii="Arial" w:hAnsi="Arial" w:cs="Arial"/>
                <w:b w:val="0"/>
                <w:color w:val="auto"/>
                <w:sz w:val="22"/>
                <w:szCs w:val="22"/>
                <w:lang w:val="en-AU"/>
              </w:rPr>
              <w:t>and outlined in Section 1 of this Report.</w:t>
            </w:r>
          </w:p>
        </w:tc>
        <w:tc>
          <w:tcPr>
            <w:tcW w:w="1023" w:type="dxa"/>
          </w:tcPr>
          <w:p w14:paraId="4099E419" w14:textId="73393ECA" w:rsidR="0011208E" w:rsidRPr="001404A2" w:rsidRDefault="00AD758F" w:rsidP="00C46F32">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205F70D9" w14:textId="77777777" w:rsidTr="00E911A5">
        <w:trPr>
          <w:jc w:val="center"/>
        </w:trPr>
        <w:tc>
          <w:tcPr>
            <w:tcW w:w="3823" w:type="dxa"/>
          </w:tcPr>
          <w:p w14:paraId="02AD6021" w14:textId="4D7C831C" w:rsidR="00AD758F" w:rsidRPr="001404A2" w:rsidRDefault="00AD758F" w:rsidP="0051414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Description of the proposed modification</w:t>
            </w:r>
            <w:r w:rsidR="00DA799A" w:rsidRPr="001404A2">
              <w:rPr>
                <w:rFonts w:ascii="Arial" w:hAnsi="Arial" w:cs="Arial"/>
                <w:b w:val="0"/>
                <w:color w:val="auto"/>
                <w:sz w:val="22"/>
                <w:szCs w:val="22"/>
              </w:rPr>
              <w:t xml:space="preserve"> </w:t>
            </w:r>
            <w:r w:rsidR="00DA799A" w:rsidRPr="001404A2">
              <w:rPr>
                <w:rFonts w:ascii="Arial" w:hAnsi="Arial" w:cs="Arial"/>
                <w:b w:val="0"/>
                <w:color w:val="auto"/>
                <w:sz w:val="22"/>
                <w:szCs w:val="22"/>
                <w:lang w:val="en-AU"/>
              </w:rPr>
              <w:t>(Cl 1</w:t>
            </w:r>
            <w:r w:rsidR="005C346B" w:rsidRPr="001404A2">
              <w:rPr>
                <w:rFonts w:ascii="Arial" w:hAnsi="Arial" w:cs="Arial"/>
                <w:b w:val="0"/>
                <w:color w:val="auto"/>
                <w:sz w:val="22"/>
                <w:szCs w:val="22"/>
                <w:lang w:val="en-AU"/>
              </w:rPr>
              <w:t>00</w:t>
            </w:r>
            <w:r w:rsidR="00DA799A" w:rsidRPr="001404A2">
              <w:rPr>
                <w:rFonts w:ascii="Arial" w:hAnsi="Arial" w:cs="Arial"/>
                <w:b w:val="0"/>
                <w:color w:val="auto"/>
                <w:sz w:val="22"/>
                <w:szCs w:val="22"/>
                <w:lang w:val="en-AU"/>
              </w:rPr>
              <w:t>(1)(d))</w:t>
            </w:r>
          </w:p>
        </w:tc>
        <w:tc>
          <w:tcPr>
            <w:tcW w:w="4536" w:type="dxa"/>
          </w:tcPr>
          <w:p w14:paraId="504D8E01" w14:textId="1C61A142" w:rsidR="00AD758F" w:rsidRPr="001404A2" w:rsidRDefault="00AD758F"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 xml:space="preserve">Provided on the </w:t>
            </w:r>
            <w:r w:rsidR="005C346B" w:rsidRPr="001404A2">
              <w:rPr>
                <w:rFonts w:ascii="Arial" w:hAnsi="Arial" w:cs="Arial"/>
                <w:b w:val="0"/>
                <w:color w:val="auto"/>
                <w:sz w:val="22"/>
                <w:szCs w:val="22"/>
                <w:lang w:val="en-AU"/>
              </w:rPr>
              <w:t xml:space="preserve">Portal </w:t>
            </w:r>
            <w:r w:rsidRPr="001404A2">
              <w:rPr>
                <w:rFonts w:ascii="Arial" w:hAnsi="Arial" w:cs="Arial"/>
                <w:b w:val="0"/>
                <w:color w:val="auto"/>
                <w:sz w:val="22"/>
                <w:szCs w:val="22"/>
                <w:lang w:val="en-AU"/>
              </w:rPr>
              <w:t>and outlined in Section 2 of this Report.</w:t>
            </w:r>
          </w:p>
        </w:tc>
        <w:tc>
          <w:tcPr>
            <w:tcW w:w="1023" w:type="dxa"/>
          </w:tcPr>
          <w:p w14:paraId="4A4DA929" w14:textId="6263D027" w:rsidR="00AD758F" w:rsidRPr="001404A2" w:rsidRDefault="00AD758F" w:rsidP="00C46F32">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3B44753E" w14:textId="77777777" w:rsidTr="00E911A5">
        <w:trPr>
          <w:jc w:val="center"/>
        </w:trPr>
        <w:tc>
          <w:tcPr>
            <w:tcW w:w="3823" w:type="dxa"/>
          </w:tcPr>
          <w:p w14:paraId="6E4A3DFF" w14:textId="77777777" w:rsidR="00AD758F" w:rsidRPr="001404A2" w:rsidRDefault="00AD758F" w:rsidP="00AD758F">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lastRenderedPageBreak/>
              <w:t>Whether to correct a minor error, mis-description or miscalculation, or</w:t>
            </w:r>
          </w:p>
          <w:p w14:paraId="6CC898C1" w14:textId="7B6C82BF" w:rsidR="00AD758F" w:rsidRPr="001404A2" w:rsidRDefault="00AD758F" w:rsidP="00AD758F">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some other effect</w:t>
            </w:r>
            <w:r w:rsidR="00DA799A" w:rsidRPr="001404A2">
              <w:rPr>
                <w:rFonts w:ascii="Arial" w:hAnsi="Arial" w:cs="Arial"/>
                <w:b w:val="0"/>
                <w:color w:val="auto"/>
                <w:sz w:val="22"/>
                <w:szCs w:val="22"/>
              </w:rPr>
              <w:t xml:space="preserve"> </w:t>
            </w:r>
            <w:r w:rsidR="00DA799A" w:rsidRPr="001404A2">
              <w:rPr>
                <w:rFonts w:ascii="Arial" w:hAnsi="Arial" w:cs="Arial"/>
                <w:b w:val="0"/>
                <w:color w:val="auto"/>
                <w:sz w:val="22"/>
                <w:szCs w:val="22"/>
                <w:lang w:val="en-AU"/>
              </w:rPr>
              <w:t>(Cl 1</w:t>
            </w:r>
            <w:r w:rsidR="005C346B" w:rsidRPr="001404A2">
              <w:rPr>
                <w:rFonts w:ascii="Arial" w:hAnsi="Arial" w:cs="Arial"/>
                <w:b w:val="0"/>
                <w:color w:val="auto"/>
                <w:sz w:val="22"/>
                <w:szCs w:val="22"/>
                <w:lang w:val="en-AU"/>
              </w:rPr>
              <w:t>00</w:t>
            </w:r>
            <w:r w:rsidR="00DA799A" w:rsidRPr="001404A2">
              <w:rPr>
                <w:rFonts w:ascii="Arial" w:hAnsi="Arial" w:cs="Arial"/>
                <w:b w:val="0"/>
                <w:color w:val="auto"/>
                <w:sz w:val="22"/>
                <w:szCs w:val="22"/>
                <w:lang w:val="en-AU"/>
              </w:rPr>
              <w:t>(1)(e))</w:t>
            </w:r>
          </w:p>
        </w:tc>
        <w:tc>
          <w:tcPr>
            <w:tcW w:w="4536" w:type="dxa"/>
          </w:tcPr>
          <w:p w14:paraId="669916AD" w14:textId="682D7BB3" w:rsidR="00AD758F" w:rsidRPr="001404A2" w:rsidRDefault="00C46F32"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 xml:space="preserve">The proposed modification is to modify the original consent under Section 4.55(2) to allow </w:t>
            </w:r>
            <w:r w:rsidR="00507D37" w:rsidRPr="001404A2">
              <w:rPr>
                <w:rFonts w:ascii="Arial" w:hAnsi="Arial" w:cs="Arial"/>
                <w:b w:val="0"/>
                <w:color w:val="auto"/>
                <w:sz w:val="22"/>
                <w:szCs w:val="22"/>
              </w:rPr>
              <w:t>m</w:t>
            </w:r>
            <w:r w:rsidR="00507D37" w:rsidRPr="001404A2">
              <w:rPr>
                <w:rFonts w:ascii="Arial" w:hAnsi="Arial" w:cs="Arial"/>
                <w:b w:val="0"/>
                <w:bCs/>
                <w:color w:val="auto"/>
                <w:sz w:val="22"/>
                <w:szCs w:val="22"/>
              </w:rPr>
              <w:t>odification to residential flat building including building height increase within R3 Medium Density Residential zone, building height reduction within 7(F2) Urban Coastal Land zone, and reduction to trafficable rooftop areas across all buildings</w:t>
            </w:r>
            <w:r w:rsidR="00507D37" w:rsidRPr="001404A2">
              <w:rPr>
                <w:color w:val="auto"/>
                <w:szCs w:val="22"/>
              </w:rPr>
              <w:t xml:space="preserve"> </w:t>
            </w:r>
            <w:r w:rsidRPr="001404A2">
              <w:rPr>
                <w:rFonts w:ascii="Arial" w:hAnsi="Arial" w:cs="Arial"/>
                <w:b w:val="0"/>
                <w:color w:val="auto"/>
                <w:sz w:val="22"/>
                <w:szCs w:val="22"/>
                <w:lang w:val="en-AU"/>
              </w:rPr>
              <w:t>and is not to correct a minor error, misdescription or miscalculation.</w:t>
            </w:r>
          </w:p>
        </w:tc>
        <w:tc>
          <w:tcPr>
            <w:tcW w:w="1023" w:type="dxa"/>
          </w:tcPr>
          <w:p w14:paraId="1A07E0B6" w14:textId="59A7C796" w:rsidR="00AD758F" w:rsidRPr="001404A2" w:rsidRDefault="00AD758F" w:rsidP="00C46F32">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23C9AF80" w14:textId="77777777" w:rsidTr="00E911A5">
        <w:trPr>
          <w:jc w:val="center"/>
        </w:trPr>
        <w:tc>
          <w:tcPr>
            <w:tcW w:w="3823" w:type="dxa"/>
          </w:tcPr>
          <w:p w14:paraId="50040AF3" w14:textId="4DA43834" w:rsidR="00AD758F" w:rsidRPr="001404A2" w:rsidRDefault="00AD758F" w:rsidP="00C46F32">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Description of the expected impacts of the modification</w:t>
            </w:r>
            <w:r w:rsidR="00DA799A" w:rsidRPr="001404A2">
              <w:rPr>
                <w:rFonts w:ascii="Arial" w:hAnsi="Arial" w:cs="Arial"/>
                <w:b w:val="0"/>
                <w:color w:val="auto"/>
                <w:sz w:val="22"/>
                <w:szCs w:val="22"/>
                <w:lang w:val="en-AU"/>
              </w:rPr>
              <w:t xml:space="preserve"> (Cl 1</w:t>
            </w:r>
            <w:r w:rsidR="005C346B" w:rsidRPr="001404A2">
              <w:rPr>
                <w:rFonts w:ascii="Arial" w:hAnsi="Arial" w:cs="Arial"/>
                <w:b w:val="0"/>
                <w:color w:val="auto"/>
                <w:sz w:val="22"/>
                <w:szCs w:val="22"/>
                <w:lang w:val="en-AU"/>
              </w:rPr>
              <w:t>00</w:t>
            </w:r>
            <w:r w:rsidR="00DA799A" w:rsidRPr="001404A2">
              <w:rPr>
                <w:rFonts w:ascii="Arial" w:hAnsi="Arial" w:cs="Arial"/>
                <w:b w:val="0"/>
                <w:color w:val="auto"/>
                <w:sz w:val="22"/>
                <w:szCs w:val="22"/>
                <w:lang w:val="en-AU"/>
              </w:rPr>
              <w:t>(1)(f))</w:t>
            </w:r>
          </w:p>
        </w:tc>
        <w:tc>
          <w:tcPr>
            <w:tcW w:w="4536" w:type="dxa"/>
          </w:tcPr>
          <w:p w14:paraId="5CE7BEEE" w14:textId="6415C97F" w:rsidR="00507D37" w:rsidRPr="001404A2" w:rsidRDefault="00507D37" w:rsidP="0051414E">
            <w:pPr>
              <w:pStyle w:val="FigureCaption"/>
              <w:spacing w:before="0" w:after="0"/>
              <w:ind w:left="0"/>
              <w:jc w:val="both"/>
              <w:rPr>
                <w:rFonts w:ascii="Arial" w:hAnsi="Arial" w:cs="Arial"/>
                <w:b w:val="0"/>
                <w:bCs/>
                <w:color w:val="auto"/>
                <w:sz w:val="22"/>
                <w:szCs w:val="22"/>
              </w:rPr>
            </w:pPr>
            <w:r w:rsidRPr="001404A2">
              <w:rPr>
                <w:rFonts w:ascii="Arial" w:hAnsi="Arial" w:cs="Arial"/>
                <w:b w:val="0"/>
                <w:bCs/>
                <w:color w:val="auto"/>
                <w:sz w:val="22"/>
                <w:szCs w:val="22"/>
              </w:rPr>
              <w:t xml:space="preserve">The applicant </w:t>
            </w:r>
            <w:r w:rsidR="00FF7394" w:rsidRPr="001404A2">
              <w:rPr>
                <w:rFonts w:ascii="Arial" w:hAnsi="Arial" w:cs="Arial"/>
                <w:b w:val="0"/>
                <w:bCs/>
                <w:color w:val="auto"/>
                <w:sz w:val="22"/>
                <w:szCs w:val="22"/>
              </w:rPr>
              <w:t xml:space="preserve">expects </w:t>
            </w:r>
            <w:r w:rsidRPr="001404A2">
              <w:rPr>
                <w:rFonts w:ascii="Arial" w:hAnsi="Arial" w:cs="Arial"/>
                <w:b w:val="0"/>
                <w:bCs/>
                <w:color w:val="auto"/>
                <w:sz w:val="22"/>
                <w:szCs w:val="22"/>
              </w:rPr>
              <w:t xml:space="preserve">that the modified proposal </w:t>
            </w:r>
            <w:r w:rsidR="00FF7394" w:rsidRPr="001404A2">
              <w:rPr>
                <w:rFonts w:ascii="Arial" w:hAnsi="Arial" w:cs="Arial"/>
                <w:b w:val="0"/>
                <w:bCs/>
                <w:color w:val="auto"/>
                <w:sz w:val="22"/>
                <w:szCs w:val="22"/>
              </w:rPr>
              <w:t>will</w:t>
            </w:r>
            <w:r w:rsidRPr="001404A2">
              <w:rPr>
                <w:rFonts w:ascii="Arial" w:hAnsi="Arial" w:cs="Arial"/>
                <w:b w:val="0"/>
                <w:bCs/>
                <w:color w:val="auto"/>
                <w:sz w:val="22"/>
                <w:szCs w:val="22"/>
              </w:rPr>
              <w:t xml:space="preserve"> not cause adverse environmental, social or economic impacts. </w:t>
            </w:r>
          </w:p>
          <w:p w14:paraId="7ED48C3D" w14:textId="77777777" w:rsidR="00507D37" w:rsidRPr="001404A2" w:rsidRDefault="00507D37" w:rsidP="0051414E">
            <w:pPr>
              <w:pStyle w:val="FigureCaption"/>
              <w:spacing w:before="0" w:after="0"/>
              <w:ind w:left="0"/>
              <w:jc w:val="both"/>
              <w:rPr>
                <w:rFonts w:ascii="Arial" w:hAnsi="Arial" w:cs="Arial"/>
                <w:b w:val="0"/>
                <w:bCs/>
                <w:color w:val="auto"/>
                <w:sz w:val="22"/>
                <w:szCs w:val="22"/>
              </w:rPr>
            </w:pPr>
          </w:p>
          <w:p w14:paraId="4624F733" w14:textId="6ACC75C5" w:rsidR="00AD758F" w:rsidRPr="001404A2" w:rsidRDefault="007E6433" w:rsidP="0051414E">
            <w:pPr>
              <w:pStyle w:val="FigureCaption"/>
              <w:spacing w:before="0" w:after="0"/>
              <w:ind w:left="0"/>
              <w:jc w:val="both"/>
              <w:rPr>
                <w:rFonts w:ascii="Arial" w:hAnsi="Arial" w:cs="Arial"/>
                <w:b w:val="0"/>
                <w:color w:val="auto"/>
                <w:sz w:val="22"/>
                <w:szCs w:val="22"/>
              </w:rPr>
            </w:pPr>
            <w:r w:rsidRPr="001404A2">
              <w:rPr>
                <w:rFonts w:ascii="Arial" w:hAnsi="Arial" w:cs="Arial"/>
                <w:b w:val="0"/>
                <w:bCs/>
                <w:color w:val="auto"/>
                <w:sz w:val="22"/>
                <w:szCs w:val="22"/>
              </w:rPr>
              <w:t xml:space="preserve">Subject to </w:t>
            </w:r>
            <w:r w:rsidR="00FF7394" w:rsidRPr="001404A2">
              <w:rPr>
                <w:rFonts w:ascii="Arial" w:hAnsi="Arial" w:cs="Arial"/>
                <w:b w:val="0"/>
                <w:bCs/>
                <w:color w:val="auto"/>
                <w:sz w:val="22"/>
                <w:szCs w:val="22"/>
              </w:rPr>
              <w:t>Council</w:t>
            </w:r>
            <w:r w:rsidRPr="001404A2">
              <w:rPr>
                <w:rFonts w:ascii="Arial" w:hAnsi="Arial" w:cs="Arial"/>
                <w:b w:val="0"/>
                <w:bCs/>
                <w:color w:val="auto"/>
                <w:sz w:val="22"/>
                <w:szCs w:val="22"/>
              </w:rPr>
              <w:t xml:space="preserve">’s 2 part recommendation, it is considered the modification </w:t>
            </w:r>
            <w:r w:rsidR="00FF7394" w:rsidRPr="001404A2">
              <w:rPr>
                <w:rFonts w:ascii="Arial" w:hAnsi="Arial" w:cs="Arial"/>
                <w:b w:val="0"/>
                <w:bCs/>
                <w:color w:val="auto"/>
                <w:sz w:val="22"/>
                <w:szCs w:val="22"/>
              </w:rPr>
              <w:t xml:space="preserve">will not cause </w:t>
            </w:r>
            <w:r w:rsidR="00C46F32" w:rsidRPr="001404A2">
              <w:rPr>
                <w:rFonts w:ascii="Arial" w:hAnsi="Arial" w:cs="Arial"/>
                <w:b w:val="0"/>
                <w:bCs/>
                <w:color w:val="auto"/>
                <w:sz w:val="22"/>
                <w:szCs w:val="22"/>
                <w:lang w:val="en-AU"/>
              </w:rPr>
              <w:t>significant impacts</w:t>
            </w:r>
            <w:r w:rsidR="00FF7394" w:rsidRPr="001404A2">
              <w:rPr>
                <w:rFonts w:ascii="Arial" w:hAnsi="Arial" w:cs="Arial"/>
                <w:b w:val="0"/>
                <w:bCs/>
                <w:color w:val="auto"/>
                <w:sz w:val="22"/>
                <w:szCs w:val="22"/>
                <w:lang w:val="en-AU"/>
              </w:rPr>
              <w:t xml:space="preserve">. </w:t>
            </w:r>
          </w:p>
        </w:tc>
        <w:tc>
          <w:tcPr>
            <w:tcW w:w="1023" w:type="dxa"/>
          </w:tcPr>
          <w:p w14:paraId="31077B8C" w14:textId="7793F46E" w:rsidR="00AD758F" w:rsidRPr="001404A2" w:rsidRDefault="007E6433" w:rsidP="00C46F32">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p w14:paraId="132C4116" w14:textId="4FE7CAB3" w:rsidR="008F5272" w:rsidRPr="001404A2" w:rsidRDefault="008F5272" w:rsidP="00C46F32">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Refer to Key Issues</w:t>
            </w:r>
          </w:p>
        </w:tc>
      </w:tr>
      <w:tr w:rsidR="001404A2" w:rsidRPr="001404A2" w14:paraId="6E509DB7" w14:textId="77777777" w:rsidTr="00E911A5">
        <w:trPr>
          <w:jc w:val="center"/>
        </w:trPr>
        <w:tc>
          <w:tcPr>
            <w:tcW w:w="3823" w:type="dxa"/>
          </w:tcPr>
          <w:p w14:paraId="14770465" w14:textId="753189CC" w:rsidR="00AD758F" w:rsidRPr="001404A2" w:rsidRDefault="00AD758F" w:rsidP="00C46F32">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Undertaking that modified development will remain substantially same as development originally approved</w:t>
            </w:r>
            <w:r w:rsidR="00DA799A" w:rsidRPr="001404A2">
              <w:rPr>
                <w:rFonts w:ascii="Arial" w:hAnsi="Arial" w:cs="Arial"/>
                <w:b w:val="0"/>
                <w:color w:val="auto"/>
                <w:sz w:val="22"/>
                <w:szCs w:val="22"/>
                <w:lang w:val="en-AU"/>
              </w:rPr>
              <w:t xml:space="preserve"> (Cl 1</w:t>
            </w:r>
            <w:r w:rsidR="005C346B" w:rsidRPr="001404A2">
              <w:rPr>
                <w:rFonts w:ascii="Arial" w:hAnsi="Arial" w:cs="Arial"/>
                <w:b w:val="0"/>
                <w:color w:val="auto"/>
                <w:sz w:val="22"/>
                <w:szCs w:val="22"/>
                <w:lang w:val="en-AU"/>
              </w:rPr>
              <w:t>00</w:t>
            </w:r>
            <w:r w:rsidR="00DA799A" w:rsidRPr="001404A2">
              <w:rPr>
                <w:rFonts w:ascii="Arial" w:hAnsi="Arial" w:cs="Arial"/>
                <w:b w:val="0"/>
                <w:color w:val="auto"/>
                <w:sz w:val="22"/>
                <w:szCs w:val="22"/>
                <w:lang w:val="en-AU"/>
              </w:rPr>
              <w:t>(1)(g))</w:t>
            </w:r>
          </w:p>
        </w:tc>
        <w:tc>
          <w:tcPr>
            <w:tcW w:w="4536" w:type="dxa"/>
          </w:tcPr>
          <w:p w14:paraId="6C6E0940" w14:textId="77777777" w:rsidR="00FF7394" w:rsidRPr="001404A2" w:rsidRDefault="00C46F32" w:rsidP="0051414E">
            <w:pPr>
              <w:pStyle w:val="FigureCaption"/>
              <w:spacing w:before="0" w:after="0"/>
              <w:ind w:left="0"/>
              <w:jc w:val="both"/>
              <w:rPr>
                <w:rFonts w:ascii="Arial" w:hAnsi="Arial" w:cs="Arial"/>
                <w:b w:val="0"/>
                <w:color w:val="auto"/>
                <w:sz w:val="22"/>
                <w:szCs w:val="22"/>
                <w:lang w:val="en-AU"/>
              </w:rPr>
            </w:pPr>
            <w:r w:rsidRPr="001404A2">
              <w:rPr>
                <w:rFonts w:ascii="Arial" w:hAnsi="Arial" w:cs="Arial"/>
                <w:b w:val="0"/>
                <w:color w:val="auto"/>
                <w:sz w:val="22"/>
                <w:szCs w:val="22"/>
                <w:lang w:val="en-AU"/>
              </w:rPr>
              <w:t xml:space="preserve">The </w:t>
            </w:r>
            <w:r w:rsidR="00FF7394" w:rsidRPr="001404A2">
              <w:rPr>
                <w:rFonts w:ascii="Arial" w:hAnsi="Arial" w:cs="Arial"/>
                <w:b w:val="0"/>
                <w:color w:val="auto"/>
                <w:sz w:val="22"/>
                <w:szCs w:val="22"/>
                <w:lang w:val="en-AU"/>
              </w:rPr>
              <w:t xml:space="preserve">applicant is of the opinion the </w:t>
            </w:r>
            <w:r w:rsidRPr="001404A2">
              <w:rPr>
                <w:rFonts w:ascii="Arial" w:hAnsi="Arial" w:cs="Arial"/>
                <w:b w:val="0"/>
                <w:color w:val="auto"/>
                <w:sz w:val="22"/>
                <w:szCs w:val="22"/>
                <w:lang w:val="en-AU"/>
              </w:rPr>
              <w:t xml:space="preserve">modified development will remain substantially the same development as that originally approved. </w:t>
            </w:r>
          </w:p>
          <w:p w14:paraId="5E6EB1DC" w14:textId="77777777" w:rsidR="00FF7394" w:rsidRPr="001404A2" w:rsidRDefault="00FF7394" w:rsidP="0051414E">
            <w:pPr>
              <w:pStyle w:val="FigureCaption"/>
              <w:spacing w:before="0" w:after="0"/>
              <w:ind w:left="0"/>
              <w:jc w:val="both"/>
              <w:rPr>
                <w:rFonts w:ascii="Arial" w:hAnsi="Arial" w:cs="Arial"/>
                <w:b w:val="0"/>
                <w:color w:val="auto"/>
                <w:sz w:val="22"/>
                <w:szCs w:val="22"/>
                <w:lang w:val="en-AU"/>
              </w:rPr>
            </w:pPr>
          </w:p>
          <w:p w14:paraId="34F05256" w14:textId="73D878E1" w:rsidR="00AD758F" w:rsidRPr="001404A2" w:rsidRDefault="00FF7394"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 xml:space="preserve">Council </w:t>
            </w:r>
            <w:r w:rsidR="007E6433" w:rsidRPr="001404A2">
              <w:rPr>
                <w:rFonts w:ascii="Arial" w:hAnsi="Arial" w:cs="Arial"/>
                <w:b w:val="0"/>
                <w:color w:val="auto"/>
                <w:sz w:val="22"/>
                <w:szCs w:val="22"/>
                <w:lang w:val="en-AU"/>
              </w:rPr>
              <w:t>is no</w:t>
            </w:r>
            <w:r w:rsidR="001F2ECC" w:rsidRPr="001404A2">
              <w:rPr>
                <w:rFonts w:ascii="Arial" w:hAnsi="Arial" w:cs="Arial"/>
                <w:b w:val="0"/>
                <w:color w:val="auto"/>
                <w:sz w:val="22"/>
                <w:szCs w:val="22"/>
                <w:lang w:val="en-AU"/>
              </w:rPr>
              <w:t>t</w:t>
            </w:r>
            <w:r w:rsidR="007E6433" w:rsidRPr="001404A2">
              <w:rPr>
                <w:rFonts w:ascii="Arial" w:hAnsi="Arial" w:cs="Arial"/>
                <w:b w:val="0"/>
                <w:color w:val="auto"/>
                <w:sz w:val="22"/>
                <w:szCs w:val="22"/>
                <w:lang w:val="en-AU"/>
              </w:rPr>
              <w:t xml:space="preserve"> </w:t>
            </w:r>
            <w:r w:rsidRPr="001404A2">
              <w:rPr>
                <w:rFonts w:ascii="Arial" w:hAnsi="Arial" w:cs="Arial"/>
                <w:b w:val="0"/>
                <w:color w:val="auto"/>
                <w:sz w:val="22"/>
                <w:szCs w:val="22"/>
                <w:lang w:val="en-AU"/>
              </w:rPr>
              <w:t xml:space="preserve">satisfied that the modified development </w:t>
            </w:r>
            <w:r w:rsidR="009142D3" w:rsidRPr="001404A2">
              <w:rPr>
                <w:rFonts w:ascii="Arial" w:hAnsi="Arial" w:cs="Arial"/>
                <w:b w:val="0"/>
                <w:color w:val="auto"/>
                <w:sz w:val="22"/>
                <w:szCs w:val="22"/>
                <w:lang w:val="en-AU"/>
              </w:rPr>
              <w:t xml:space="preserve">as a whole </w:t>
            </w:r>
            <w:r w:rsidRPr="001404A2">
              <w:rPr>
                <w:rFonts w:ascii="Arial" w:hAnsi="Arial" w:cs="Arial"/>
                <w:b w:val="0"/>
                <w:color w:val="auto"/>
                <w:sz w:val="22"/>
                <w:szCs w:val="22"/>
                <w:lang w:val="en-AU"/>
              </w:rPr>
              <w:t xml:space="preserve">will remain substantially the same as the development originally approved. </w:t>
            </w:r>
            <w:r w:rsidR="009142D3" w:rsidRPr="001404A2">
              <w:rPr>
                <w:rFonts w:ascii="Arial" w:hAnsi="Arial" w:cs="Arial"/>
                <w:b w:val="0"/>
                <w:color w:val="auto"/>
                <w:sz w:val="22"/>
                <w:szCs w:val="22"/>
                <w:lang w:val="en-AU"/>
              </w:rPr>
              <w:t xml:space="preserve">However, subject to a two part recommendation and conditions of consent, the supported modification </w:t>
            </w:r>
            <w:r w:rsidR="007E6433" w:rsidRPr="001404A2">
              <w:rPr>
                <w:rFonts w:ascii="Arial" w:hAnsi="Arial" w:cs="Arial"/>
                <w:b w:val="0"/>
                <w:color w:val="auto"/>
                <w:sz w:val="22"/>
                <w:szCs w:val="22"/>
                <w:lang w:val="en-AU"/>
              </w:rPr>
              <w:t xml:space="preserve">will </w:t>
            </w:r>
            <w:r w:rsidR="009142D3" w:rsidRPr="001404A2">
              <w:rPr>
                <w:rFonts w:ascii="Arial" w:hAnsi="Arial" w:cs="Arial"/>
                <w:b w:val="0"/>
                <w:color w:val="auto"/>
                <w:sz w:val="22"/>
                <w:szCs w:val="22"/>
                <w:lang w:val="en-AU"/>
              </w:rPr>
              <w:t xml:space="preserve">result in a development substantially the </w:t>
            </w:r>
            <w:r w:rsidR="007F4603" w:rsidRPr="001404A2">
              <w:rPr>
                <w:rFonts w:ascii="Arial" w:hAnsi="Arial" w:cs="Arial"/>
                <w:b w:val="0"/>
                <w:color w:val="auto"/>
                <w:sz w:val="22"/>
                <w:szCs w:val="22"/>
                <w:lang w:val="en-AU"/>
              </w:rPr>
              <w:t>s</w:t>
            </w:r>
            <w:r w:rsidR="009142D3" w:rsidRPr="001404A2">
              <w:rPr>
                <w:rFonts w:ascii="Arial" w:hAnsi="Arial" w:cs="Arial"/>
                <w:b w:val="0"/>
                <w:color w:val="auto"/>
                <w:sz w:val="22"/>
                <w:szCs w:val="22"/>
                <w:lang w:val="en-AU"/>
              </w:rPr>
              <w:t xml:space="preserve">ame as that originally approved. </w:t>
            </w:r>
          </w:p>
        </w:tc>
        <w:tc>
          <w:tcPr>
            <w:tcW w:w="1023" w:type="dxa"/>
          </w:tcPr>
          <w:p w14:paraId="0097169D" w14:textId="77777777" w:rsidR="00AD758F" w:rsidRPr="001404A2" w:rsidRDefault="007510A4" w:rsidP="00C46F32">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p w14:paraId="02937733" w14:textId="1DF42FCE" w:rsidR="007E6433" w:rsidRPr="001404A2" w:rsidRDefault="007E6433" w:rsidP="00C46F32">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Refer to Key Issues</w:t>
            </w:r>
          </w:p>
        </w:tc>
      </w:tr>
      <w:tr w:rsidR="001404A2" w:rsidRPr="001404A2" w14:paraId="402520F1" w14:textId="77777777" w:rsidTr="00E911A5">
        <w:trPr>
          <w:jc w:val="center"/>
        </w:trPr>
        <w:tc>
          <w:tcPr>
            <w:tcW w:w="3823" w:type="dxa"/>
          </w:tcPr>
          <w:p w14:paraId="3A3AE77D" w14:textId="6537C559" w:rsidR="00AD758F" w:rsidRPr="001404A2" w:rsidRDefault="00494619" w:rsidP="0051414E">
            <w:pPr>
              <w:pStyle w:val="FigureCaption"/>
              <w:spacing w:before="0" w:after="0"/>
              <w:ind w:left="0"/>
              <w:jc w:val="left"/>
              <w:rPr>
                <w:rFonts w:ascii="Arial" w:hAnsi="Arial" w:cs="Arial"/>
                <w:b w:val="0"/>
                <w:color w:val="auto"/>
                <w:sz w:val="22"/>
                <w:szCs w:val="22"/>
                <w:lang w:val="en-AU"/>
              </w:rPr>
            </w:pPr>
            <w:r w:rsidRPr="001404A2">
              <w:rPr>
                <w:rFonts w:ascii="Arial" w:hAnsi="Arial" w:cs="Arial"/>
                <w:b w:val="0"/>
                <w:color w:val="auto"/>
                <w:sz w:val="22"/>
                <w:szCs w:val="22"/>
                <w:lang w:val="en-AU"/>
              </w:rPr>
              <w:t>Owner’s</w:t>
            </w:r>
            <w:r w:rsidR="00AD758F" w:rsidRPr="001404A2">
              <w:rPr>
                <w:rFonts w:ascii="Arial" w:hAnsi="Arial" w:cs="Arial"/>
                <w:b w:val="0"/>
                <w:color w:val="auto"/>
                <w:sz w:val="22"/>
                <w:szCs w:val="22"/>
                <w:lang w:val="en-AU"/>
              </w:rPr>
              <w:t xml:space="preserve"> consent</w:t>
            </w:r>
            <w:r w:rsidR="00DA799A" w:rsidRPr="001404A2">
              <w:rPr>
                <w:rFonts w:ascii="Arial" w:hAnsi="Arial" w:cs="Arial"/>
                <w:b w:val="0"/>
                <w:color w:val="auto"/>
                <w:sz w:val="22"/>
                <w:szCs w:val="22"/>
                <w:lang w:val="en-AU"/>
              </w:rPr>
              <w:t xml:space="preserve"> (Cl 1</w:t>
            </w:r>
            <w:r w:rsidR="005C346B" w:rsidRPr="001404A2">
              <w:rPr>
                <w:rFonts w:ascii="Arial" w:hAnsi="Arial" w:cs="Arial"/>
                <w:b w:val="0"/>
                <w:color w:val="auto"/>
                <w:sz w:val="22"/>
                <w:szCs w:val="22"/>
                <w:lang w:val="en-AU"/>
              </w:rPr>
              <w:t>00</w:t>
            </w:r>
            <w:r w:rsidR="00DA799A" w:rsidRPr="001404A2">
              <w:rPr>
                <w:rFonts w:ascii="Arial" w:hAnsi="Arial" w:cs="Arial"/>
                <w:b w:val="0"/>
                <w:color w:val="auto"/>
                <w:sz w:val="22"/>
                <w:szCs w:val="22"/>
                <w:lang w:val="en-AU"/>
              </w:rPr>
              <w:t>(1)(</w:t>
            </w:r>
            <w:r w:rsidR="005C346B" w:rsidRPr="001404A2">
              <w:rPr>
                <w:rFonts w:ascii="Arial" w:hAnsi="Arial" w:cs="Arial"/>
                <w:b w:val="0"/>
                <w:color w:val="auto"/>
                <w:sz w:val="22"/>
                <w:szCs w:val="22"/>
                <w:lang w:val="en-AU"/>
              </w:rPr>
              <w:t>i</w:t>
            </w:r>
            <w:r w:rsidR="00DA799A" w:rsidRPr="001404A2">
              <w:rPr>
                <w:rFonts w:ascii="Arial" w:hAnsi="Arial" w:cs="Arial"/>
                <w:b w:val="0"/>
                <w:color w:val="auto"/>
                <w:sz w:val="22"/>
                <w:szCs w:val="22"/>
                <w:lang w:val="en-AU"/>
              </w:rPr>
              <w:t>))</w:t>
            </w:r>
          </w:p>
        </w:tc>
        <w:tc>
          <w:tcPr>
            <w:tcW w:w="4536" w:type="dxa"/>
          </w:tcPr>
          <w:p w14:paraId="00CF6A73" w14:textId="21B7A690" w:rsidR="00AD758F" w:rsidRPr="001404A2" w:rsidRDefault="005C346B"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An undertaking has been p</w:t>
            </w:r>
            <w:r w:rsidR="00494619" w:rsidRPr="001404A2">
              <w:rPr>
                <w:rFonts w:ascii="Arial" w:hAnsi="Arial" w:cs="Arial"/>
                <w:b w:val="0"/>
                <w:color w:val="auto"/>
                <w:sz w:val="22"/>
                <w:szCs w:val="22"/>
                <w:lang w:val="en-AU"/>
              </w:rPr>
              <w:t xml:space="preserve">rovided on the </w:t>
            </w:r>
            <w:r w:rsidRPr="001404A2">
              <w:rPr>
                <w:rFonts w:ascii="Arial" w:hAnsi="Arial" w:cs="Arial"/>
                <w:b w:val="0"/>
                <w:color w:val="auto"/>
                <w:sz w:val="22"/>
                <w:szCs w:val="22"/>
                <w:lang w:val="en-AU"/>
              </w:rPr>
              <w:t>Portal</w:t>
            </w:r>
            <w:r w:rsidR="00494619" w:rsidRPr="001404A2">
              <w:rPr>
                <w:rFonts w:ascii="Arial" w:hAnsi="Arial" w:cs="Arial"/>
                <w:b w:val="0"/>
                <w:color w:val="auto"/>
                <w:sz w:val="22"/>
                <w:szCs w:val="22"/>
                <w:lang w:val="en-AU"/>
              </w:rPr>
              <w:t>.</w:t>
            </w:r>
          </w:p>
        </w:tc>
        <w:tc>
          <w:tcPr>
            <w:tcW w:w="1023" w:type="dxa"/>
          </w:tcPr>
          <w:p w14:paraId="30336E8F" w14:textId="10624FD0" w:rsidR="00AD758F" w:rsidRPr="001404A2" w:rsidRDefault="00AD758F"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05D4D166" w14:textId="77777777" w:rsidTr="00E911A5">
        <w:trPr>
          <w:jc w:val="center"/>
        </w:trPr>
        <w:tc>
          <w:tcPr>
            <w:tcW w:w="3823" w:type="dxa"/>
          </w:tcPr>
          <w:p w14:paraId="50417316" w14:textId="4CFF7956" w:rsidR="00AD758F" w:rsidRPr="001404A2" w:rsidRDefault="005C346B" w:rsidP="00546DB3">
            <w:pPr>
              <w:pStyle w:val="FigureCaption"/>
              <w:spacing w:before="0" w:after="0"/>
              <w:ind w:left="0"/>
              <w:jc w:val="both"/>
              <w:rPr>
                <w:rFonts w:ascii="Arial" w:hAnsi="Arial" w:cs="Arial"/>
                <w:b w:val="0"/>
                <w:color w:val="auto"/>
                <w:sz w:val="22"/>
                <w:szCs w:val="22"/>
                <w:lang w:val="en-AU"/>
              </w:rPr>
            </w:pPr>
            <w:r w:rsidRPr="001404A2">
              <w:rPr>
                <w:rFonts w:ascii="Arial" w:hAnsi="Arial" w:cs="Arial"/>
                <w:b w:val="0"/>
                <w:color w:val="auto"/>
                <w:sz w:val="22"/>
                <w:szCs w:val="22"/>
                <w:lang w:val="en-AU"/>
              </w:rPr>
              <w:t>W</w:t>
            </w:r>
            <w:r w:rsidR="00AD758F" w:rsidRPr="001404A2">
              <w:rPr>
                <w:rFonts w:ascii="Arial" w:hAnsi="Arial" w:cs="Arial"/>
                <w:b w:val="0"/>
                <w:color w:val="auto"/>
                <w:sz w:val="22"/>
                <w:szCs w:val="22"/>
                <w:lang w:val="en-AU"/>
              </w:rPr>
              <w:t>hether the application is being made to the Court (under section 4.55) or to the consent authority (under section 4.56)</w:t>
            </w:r>
            <w:r w:rsidR="00DA799A" w:rsidRPr="001404A2">
              <w:rPr>
                <w:rFonts w:ascii="Arial" w:hAnsi="Arial" w:cs="Arial"/>
                <w:b w:val="0"/>
                <w:color w:val="auto"/>
                <w:sz w:val="22"/>
                <w:szCs w:val="22"/>
                <w:lang w:val="en-AU"/>
              </w:rPr>
              <w:t xml:space="preserve"> (Cl 1</w:t>
            </w:r>
            <w:r w:rsidRPr="001404A2">
              <w:rPr>
                <w:rFonts w:ascii="Arial" w:hAnsi="Arial" w:cs="Arial"/>
                <w:b w:val="0"/>
                <w:color w:val="auto"/>
                <w:sz w:val="22"/>
                <w:szCs w:val="22"/>
                <w:lang w:val="en-AU"/>
              </w:rPr>
              <w:t>00</w:t>
            </w:r>
            <w:r w:rsidR="00DA799A" w:rsidRPr="001404A2">
              <w:rPr>
                <w:rFonts w:ascii="Arial" w:hAnsi="Arial" w:cs="Arial"/>
                <w:b w:val="0"/>
                <w:color w:val="auto"/>
                <w:sz w:val="22"/>
                <w:szCs w:val="22"/>
                <w:lang w:val="en-AU"/>
              </w:rPr>
              <w:t>(1)(</w:t>
            </w:r>
            <w:r w:rsidRPr="001404A2">
              <w:rPr>
                <w:rFonts w:ascii="Arial" w:hAnsi="Arial" w:cs="Arial"/>
                <w:b w:val="0"/>
                <w:color w:val="auto"/>
                <w:sz w:val="22"/>
                <w:szCs w:val="22"/>
                <w:lang w:val="en-AU"/>
              </w:rPr>
              <w:t>j</w:t>
            </w:r>
            <w:r w:rsidR="00DA799A" w:rsidRPr="001404A2">
              <w:rPr>
                <w:rFonts w:ascii="Arial" w:hAnsi="Arial" w:cs="Arial"/>
                <w:b w:val="0"/>
                <w:color w:val="auto"/>
                <w:sz w:val="22"/>
                <w:szCs w:val="22"/>
                <w:lang w:val="en-AU"/>
              </w:rPr>
              <w:t>))</w:t>
            </w:r>
            <w:r w:rsidR="00AD758F" w:rsidRPr="001404A2">
              <w:rPr>
                <w:rFonts w:ascii="Arial" w:hAnsi="Arial" w:cs="Arial"/>
                <w:b w:val="0"/>
                <w:color w:val="auto"/>
                <w:sz w:val="22"/>
                <w:szCs w:val="22"/>
                <w:lang w:val="en-AU"/>
              </w:rPr>
              <w:t>.</w:t>
            </w:r>
          </w:p>
        </w:tc>
        <w:tc>
          <w:tcPr>
            <w:tcW w:w="4536" w:type="dxa"/>
          </w:tcPr>
          <w:p w14:paraId="79E8EF60" w14:textId="775CACBE" w:rsidR="00AD758F" w:rsidRPr="001404A2" w:rsidRDefault="00494619"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This Application is made to the consent authority pursuant to Section 4.55(2) of the EP&amp;A Act.</w:t>
            </w:r>
          </w:p>
        </w:tc>
        <w:tc>
          <w:tcPr>
            <w:tcW w:w="1023" w:type="dxa"/>
          </w:tcPr>
          <w:p w14:paraId="783434A7" w14:textId="16FB4DE8" w:rsidR="00AD758F" w:rsidRPr="001404A2" w:rsidRDefault="00AD758F"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0BF3780A" w14:textId="77777777" w:rsidTr="00E911A5">
        <w:trPr>
          <w:jc w:val="center"/>
        </w:trPr>
        <w:tc>
          <w:tcPr>
            <w:tcW w:w="3823" w:type="dxa"/>
          </w:tcPr>
          <w:p w14:paraId="22A52070" w14:textId="77777777" w:rsidR="003C69B1" w:rsidRPr="001404A2" w:rsidRDefault="003C69B1" w:rsidP="005E30BA">
            <w:pPr>
              <w:pStyle w:val="FigureCaption"/>
              <w:spacing w:before="0" w:after="0"/>
              <w:ind w:left="0"/>
              <w:jc w:val="left"/>
              <w:rPr>
                <w:rFonts w:ascii="Arial" w:hAnsi="Arial" w:cs="Arial"/>
                <w:b w:val="0"/>
                <w:color w:val="auto"/>
                <w:sz w:val="22"/>
                <w:szCs w:val="22"/>
                <w:lang w:val="en-AU"/>
              </w:rPr>
            </w:pPr>
            <w:r w:rsidRPr="001404A2">
              <w:rPr>
                <w:rFonts w:ascii="Arial" w:hAnsi="Arial" w:cs="Arial"/>
                <w:b w:val="0"/>
                <w:color w:val="auto"/>
                <w:sz w:val="22"/>
                <w:szCs w:val="22"/>
                <w:lang w:val="en-AU"/>
              </w:rPr>
              <w:t>BASIX Certificate (Cl 100(3))</w:t>
            </w:r>
          </w:p>
        </w:tc>
        <w:tc>
          <w:tcPr>
            <w:tcW w:w="4536" w:type="dxa"/>
          </w:tcPr>
          <w:p w14:paraId="7E99BBA0" w14:textId="77777777" w:rsidR="003C69B1" w:rsidRPr="001404A2" w:rsidRDefault="003C69B1" w:rsidP="005E30BA">
            <w:pPr>
              <w:pStyle w:val="FigureCaption"/>
              <w:spacing w:before="0" w:after="0"/>
              <w:ind w:left="0"/>
              <w:jc w:val="both"/>
              <w:rPr>
                <w:rFonts w:ascii="Arial" w:hAnsi="Arial" w:cs="Arial"/>
                <w:b w:val="0"/>
                <w:color w:val="auto"/>
                <w:sz w:val="22"/>
                <w:szCs w:val="22"/>
                <w:lang w:val="en-AU"/>
              </w:rPr>
            </w:pPr>
            <w:r w:rsidRPr="001404A2">
              <w:rPr>
                <w:rFonts w:ascii="Arial" w:hAnsi="Arial" w:cs="Arial"/>
                <w:b w:val="0"/>
                <w:color w:val="auto"/>
                <w:sz w:val="22"/>
                <w:szCs w:val="22"/>
              </w:rPr>
              <w:t>The proposed modification does involve BASIX development and an updated BASIX Certificate</w:t>
            </w:r>
            <w:r w:rsidRPr="001404A2">
              <w:rPr>
                <w:rFonts w:ascii="Arial" w:hAnsi="Arial" w:cs="Arial"/>
                <w:b w:val="0"/>
                <w:color w:val="auto"/>
                <w:sz w:val="22"/>
                <w:szCs w:val="22"/>
                <w:lang w:val="en-AU"/>
              </w:rPr>
              <w:t xml:space="preserve"> </w:t>
            </w:r>
            <w:r w:rsidR="00D22821" w:rsidRPr="001404A2">
              <w:rPr>
                <w:rFonts w:ascii="Arial" w:hAnsi="Arial" w:cs="Arial"/>
                <w:b w:val="0"/>
                <w:color w:val="auto"/>
                <w:sz w:val="22"/>
                <w:szCs w:val="22"/>
                <w:lang w:val="en-AU"/>
              </w:rPr>
              <w:t>was</w:t>
            </w:r>
            <w:r w:rsidRPr="001404A2">
              <w:rPr>
                <w:rFonts w:ascii="Arial" w:hAnsi="Arial" w:cs="Arial"/>
                <w:b w:val="0"/>
                <w:color w:val="auto"/>
                <w:sz w:val="22"/>
                <w:szCs w:val="22"/>
                <w:lang w:val="en-AU"/>
              </w:rPr>
              <w:t xml:space="preserve"> provided</w:t>
            </w:r>
            <w:r w:rsidR="00DD3B8A" w:rsidRPr="001404A2">
              <w:rPr>
                <w:rFonts w:ascii="Arial" w:hAnsi="Arial" w:cs="Arial"/>
                <w:b w:val="0"/>
                <w:color w:val="auto"/>
                <w:sz w:val="22"/>
                <w:szCs w:val="22"/>
                <w:lang w:val="en-AU"/>
              </w:rPr>
              <w:t>.</w:t>
            </w:r>
          </w:p>
          <w:p w14:paraId="5CCF0B0F" w14:textId="77777777" w:rsidR="00D22821" w:rsidRPr="001404A2" w:rsidRDefault="00D22821" w:rsidP="005E30BA">
            <w:pPr>
              <w:pStyle w:val="FigureCaption"/>
              <w:spacing w:before="0" w:after="0"/>
              <w:ind w:left="0"/>
              <w:jc w:val="both"/>
              <w:rPr>
                <w:rFonts w:ascii="Arial" w:hAnsi="Arial" w:cs="Arial"/>
                <w:b w:val="0"/>
                <w:color w:val="auto"/>
                <w:sz w:val="22"/>
                <w:szCs w:val="22"/>
              </w:rPr>
            </w:pPr>
          </w:p>
          <w:p w14:paraId="568CF3C7" w14:textId="77777777" w:rsidR="00D22821" w:rsidRPr="001404A2" w:rsidRDefault="00D22821" w:rsidP="005E30BA">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However, the updated NatHERS certificate provided is  not the correct certificate number as per the BASIX certificate and is considered incomplete. </w:t>
            </w:r>
          </w:p>
          <w:p w14:paraId="22D57260" w14:textId="77777777" w:rsidR="00D22821" w:rsidRPr="001404A2" w:rsidRDefault="00D22821" w:rsidP="005E30BA">
            <w:pPr>
              <w:pStyle w:val="FigureCaption"/>
              <w:spacing w:before="0" w:after="0"/>
              <w:ind w:left="0"/>
              <w:jc w:val="both"/>
              <w:rPr>
                <w:rFonts w:ascii="Arial" w:hAnsi="Arial" w:cs="Arial"/>
                <w:b w:val="0"/>
                <w:color w:val="auto"/>
                <w:sz w:val="22"/>
                <w:szCs w:val="22"/>
              </w:rPr>
            </w:pPr>
          </w:p>
          <w:p w14:paraId="33DA1B91" w14:textId="7D4C2309" w:rsidR="00417421" w:rsidRPr="001404A2" w:rsidRDefault="00D22821" w:rsidP="007E6433">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Stamped NatHERS plans were provided with the correct NatHERS certificate number, however the plan set is different to the set provided with the modification application and is considered unsatisfactory.</w:t>
            </w:r>
            <w:r w:rsidR="00184EF6" w:rsidRPr="001404A2">
              <w:rPr>
                <w:rFonts w:ascii="Arial" w:hAnsi="Arial" w:cs="Arial"/>
                <w:b w:val="0"/>
                <w:color w:val="auto"/>
                <w:sz w:val="22"/>
                <w:szCs w:val="22"/>
              </w:rPr>
              <w:t xml:space="preserve"> </w:t>
            </w:r>
          </w:p>
        </w:tc>
        <w:tc>
          <w:tcPr>
            <w:tcW w:w="1023" w:type="dxa"/>
          </w:tcPr>
          <w:p w14:paraId="516049F7" w14:textId="32C5F6E7" w:rsidR="003C69B1" w:rsidRPr="001404A2" w:rsidRDefault="00D22821"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w:t>
            </w:r>
          </w:p>
          <w:p w14:paraId="70787E39" w14:textId="118D21DF" w:rsidR="008F5272" w:rsidRPr="001404A2" w:rsidRDefault="008F5272" w:rsidP="005E30B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Refer to Key Issues</w:t>
            </w:r>
          </w:p>
          <w:p w14:paraId="76025CB9" w14:textId="77777777" w:rsidR="003C69B1" w:rsidRPr="001404A2" w:rsidRDefault="003C69B1" w:rsidP="005E30BA">
            <w:pPr>
              <w:pStyle w:val="FigureCaption"/>
              <w:spacing w:before="0" w:after="0"/>
              <w:ind w:left="0"/>
              <w:rPr>
                <w:rFonts w:ascii="Arial" w:hAnsi="Arial" w:cs="Arial"/>
                <w:b w:val="0"/>
                <w:color w:val="auto"/>
                <w:sz w:val="22"/>
                <w:szCs w:val="22"/>
              </w:rPr>
            </w:pPr>
          </w:p>
          <w:p w14:paraId="53AC16CC" w14:textId="5883A6FD" w:rsidR="003C69B1" w:rsidRPr="001404A2" w:rsidRDefault="003C69B1" w:rsidP="005E30BA">
            <w:pPr>
              <w:pStyle w:val="FigureCaption"/>
              <w:spacing w:before="0" w:after="0"/>
              <w:ind w:left="0"/>
              <w:rPr>
                <w:rFonts w:ascii="Arial" w:hAnsi="Arial" w:cs="Arial"/>
                <w:b w:val="0"/>
                <w:color w:val="auto"/>
                <w:sz w:val="22"/>
                <w:szCs w:val="22"/>
              </w:rPr>
            </w:pPr>
          </w:p>
        </w:tc>
      </w:tr>
      <w:tr w:rsidR="001404A2" w:rsidRPr="001404A2" w14:paraId="6D851346" w14:textId="77777777" w:rsidTr="00E911A5">
        <w:trPr>
          <w:jc w:val="center"/>
        </w:trPr>
        <w:tc>
          <w:tcPr>
            <w:tcW w:w="3823" w:type="dxa"/>
          </w:tcPr>
          <w:p w14:paraId="488EB426" w14:textId="70F6F0EB" w:rsidR="00AD758F" w:rsidRPr="001404A2" w:rsidRDefault="003F47CD" w:rsidP="003F47CD">
            <w:pPr>
              <w:pStyle w:val="FigureCaption"/>
              <w:spacing w:before="0" w:after="0"/>
              <w:ind w:left="0"/>
              <w:jc w:val="both"/>
              <w:rPr>
                <w:rFonts w:ascii="Arial" w:hAnsi="Arial" w:cs="Arial"/>
                <w:b w:val="0"/>
                <w:color w:val="auto"/>
                <w:sz w:val="22"/>
                <w:szCs w:val="22"/>
                <w:lang w:val="en-AU"/>
              </w:rPr>
            </w:pPr>
            <w:r w:rsidRPr="001404A2">
              <w:rPr>
                <w:rFonts w:ascii="Arial" w:hAnsi="Arial" w:cs="Arial"/>
                <w:b w:val="0"/>
                <w:color w:val="auto"/>
                <w:sz w:val="22"/>
                <w:szCs w:val="22"/>
                <w:lang w:val="en-AU"/>
              </w:rPr>
              <w:lastRenderedPageBreak/>
              <w:t>Qualified designer statement for residential apartment development (Cl 1</w:t>
            </w:r>
            <w:r w:rsidR="003C69B1" w:rsidRPr="001404A2">
              <w:rPr>
                <w:rFonts w:ascii="Arial" w:hAnsi="Arial" w:cs="Arial"/>
                <w:b w:val="0"/>
                <w:color w:val="auto"/>
                <w:sz w:val="22"/>
                <w:szCs w:val="22"/>
                <w:lang w:val="en-AU"/>
              </w:rPr>
              <w:t>02</w:t>
            </w:r>
            <w:r w:rsidRPr="001404A2">
              <w:rPr>
                <w:rFonts w:ascii="Arial" w:hAnsi="Arial" w:cs="Arial"/>
                <w:b w:val="0"/>
                <w:color w:val="auto"/>
                <w:sz w:val="22"/>
                <w:szCs w:val="22"/>
                <w:lang w:val="en-AU"/>
              </w:rPr>
              <w:t>)</w:t>
            </w:r>
          </w:p>
        </w:tc>
        <w:tc>
          <w:tcPr>
            <w:tcW w:w="4536" w:type="dxa"/>
          </w:tcPr>
          <w:p w14:paraId="25A1DFFC" w14:textId="5495D9E3" w:rsidR="00AD758F" w:rsidRPr="001404A2" w:rsidRDefault="006D3D99" w:rsidP="00D72A8A">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The proposed modification involve</w:t>
            </w:r>
            <w:r w:rsidR="00D22821" w:rsidRPr="001404A2">
              <w:rPr>
                <w:rFonts w:ascii="Arial" w:hAnsi="Arial" w:cs="Arial"/>
                <w:b w:val="0"/>
                <w:color w:val="auto"/>
                <w:sz w:val="22"/>
                <w:szCs w:val="22"/>
              </w:rPr>
              <w:t>s</w:t>
            </w:r>
            <w:r w:rsidRPr="001404A2">
              <w:rPr>
                <w:rFonts w:ascii="Arial" w:hAnsi="Arial" w:cs="Arial"/>
                <w:b w:val="0"/>
                <w:color w:val="auto"/>
                <w:sz w:val="22"/>
                <w:szCs w:val="22"/>
              </w:rPr>
              <w:t xml:space="preserve"> residential apartment development</w:t>
            </w:r>
            <w:r w:rsidR="00F429F5" w:rsidRPr="001404A2">
              <w:rPr>
                <w:rFonts w:ascii="Arial" w:hAnsi="Arial" w:cs="Arial"/>
                <w:b w:val="0"/>
                <w:color w:val="auto"/>
                <w:sz w:val="22"/>
                <w:szCs w:val="22"/>
              </w:rPr>
              <w:t>. A</w:t>
            </w:r>
            <w:r w:rsidR="00D97731" w:rsidRPr="001404A2">
              <w:rPr>
                <w:rFonts w:ascii="Arial" w:hAnsi="Arial" w:cs="Arial"/>
                <w:b w:val="0"/>
                <w:color w:val="auto"/>
                <w:sz w:val="22"/>
                <w:szCs w:val="22"/>
              </w:rPr>
              <w:t>n updated</w:t>
            </w:r>
            <w:r w:rsidR="00F429F5" w:rsidRPr="001404A2">
              <w:rPr>
                <w:rFonts w:ascii="Arial" w:hAnsi="Arial" w:cs="Arial"/>
                <w:b w:val="0"/>
                <w:color w:val="auto"/>
                <w:sz w:val="22"/>
                <w:szCs w:val="22"/>
              </w:rPr>
              <w:t xml:space="preserve"> statement was provided by DAH Architecture dated 14/11/2024</w:t>
            </w:r>
            <w:r w:rsidR="00D22821" w:rsidRPr="001404A2">
              <w:rPr>
                <w:rFonts w:ascii="Arial" w:hAnsi="Arial" w:cs="Arial"/>
                <w:b w:val="0"/>
                <w:color w:val="auto"/>
                <w:sz w:val="22"/>
                <w:szCs w:val="22"/>
              </w:rPr>
              <w:t>, however it is considered unsatisfactory</w:t>
            </w:r>
            <w:r w:rsidR="00D72A8A" w:rsidRPr="001404A2">
              <w:rPr>
                <w:rFonts w:ascii="Arial" w:hAnsi="Arial" w:cs="Arial"/>
                <w:b w:val="0"/>
                <w:color w:val="auto"/>
                <w:sz w:val="22"/>
                <w:szCs w:val="22"/>
              </w:rPr>
              <w:t>. Refer to Key Issues section.</w:t>
            </w:r>
            <w:r w:rsidR="00D22821" w:rsidRPr="001404A2">
              <w:rPr>
                <w:rFonts w:ascii="Arial" w:hAnsi="Arial" w:cs="Arial"/>
                <w:b w:val="0"/>
                <w:color w:val="auto"/>
                <w:sz w:val="22"/>
                <w:szCs w:val="22"/>
              </w:rPr>
              <w:t xml:space="preserve"> </w:t>
            </w:r>
          </w:p>
        </w:tc>
        <w:tc>
          <w:tcPr>
            <w:tcW w:w="1023" w:type="dxa"/>
          </w:tcPr>
          <w:p w14:paraId="6E93F8A5" w14:textId="77777777" w:rsidR="00AD758F" w:rsidRPr="001404A2" w:rsidRDefault="00F429F5" w:rsidP="00DD3B8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N</w:t>
            </w:r>
          </w:p>
          <w:p w14:paraId="4E1A99A4" w14:textId="69D31567" w:rsidR="008F5272" w:rsidRPr="001404A2" w:rsidRDefault="008F5272" w:rsidP="00DD3B8A">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Refer to Key Issues</w:t>
            </w:r>
          </w:p>
        </w:tc>
      </w:tr>
      <w:tr w:rsidR="001404A2" w:rsidRPr="001404A2" w14:paraId="6A8ECDE6" w14:textId="77777777" w:rsidTr="00E911A5">
        <w:trPr>
          <w:jc w:val="center"/>
        </w:trPr>
        <w:tc>
          <w:tcPr>
            <w:tcW w:w="3823" w:type="dxa"/>
          </w:tcPr>
          <w:p w14:paraId="522490A6" w14:textId="5AAD605B" w:rsidR="004364E8" w:rsidRPr="001404A2" w:rsidRDefault="004364E8" w:rsidP="004364E8">
            <w:pPr>
              <w:pStyle w:val="FigureCaption"/>
              <w:spacing w:before="0" w:after="0"/>
              <w:ind w:left="0"/>
              <w:jc w:val="both"/>
              <w:rPr>
                <w:rFonts w:ascii="Arial" w:hAnsi="Arial" w:cs="Arial"/>
                <w:b w:val="0"/>
                <w:color w:val="auto"/>
                <w:sz w:val="22"/>
                <w:szCs w:val="22"/>
                <w:lang w:val="en-AU"/>
              </w:rPr>
            </w:pPr>
            <w:r w:rsidRPr="001404A2">
              <w:rPr>
                <w:rFonts w:ascii="Arial" w:hAnsi="Arial" w:cs="Arial"/>
                <w:b w:val="0"/>
                <w:color w:val="auto"/>
                <w:sz w:val="22"/>
                <w:szCs w:val="22"/>
                <w:lang w:val="en-AU"/>
              </w:rPr>
              <w:t>Notification and exhibition requirements (Cl 105-112)</w:t>
            </w:r>
          </w:p>
        </w:tc>
        <w:tc>
          <w:tcPr>
            <w:tcW w:w="4536" w:type="dxa"/>
          </w:tcPr>
          <w:p w14:paraId="5FCE172E" w14:textId="25E5245C" w:rsidR="004364E8" w:rsidRPr="001404A2" w:rsidRDefault="004364E8" w:rsidP="004364E8">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Refer to Section 4.3 of this report. </w:t>
            </w:r>
          </w:p>
        </w:tc>
        <w:tc>
          <w:tcPr>
            <w:tcW w:w="1023" w:type="dxa"/>
          </w:tcPr>
          <w:p w14:paraId="005C289D" w14:textId="14A7F430" w:rsidR="004364E8" w:rsidRPr="001404A2" w:rsidRDefault="004364E8" w:rsidP="004364E8">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03788923" w14:textId="77777777" w:rsidTr="00E911A5">
        <w:trPr>
          <w:jc w:val="center"/>
        </w:trPr>
        <w:tc>
          <w:tcPr>
            <w:tcW w:w="3823" w:type="dxa"/>
          </w:tcPr>
          <w:p w14:paraId="695B3373" w14:textId="16353421" w:rsidR="004364E8" w:rsidRPr="001404A2" w:rsidRDefault="004364E8" w:rsidP="004364E8">
            <w:pPr>
              <w:pStyle w:val="FigureCaption"/>
              <w:spacing w:before="0" w:after="0"/>
              <w:ind w:left="0"/>
              <w:jc w:val="left"/>
              <w:rPr>
                <w:rFonts w:ascii="Arial" w:hAnsi="Arial" w:cs="Arial"/>
                <w:b w:val="0"/>
                <w:bCs/>
                <w:color w:val="auto"/>
                <w:sz w:val="22"/>
                <w:szCs w:val="22"/>
                <w:lang w:val="en-AU"/>
              </w:rPr>
            </w:pPr>
            <w:r w:rsidRPr="001404A2">
              <w:rPr>
                <w:rFonts w:ascii="Arial" w:hAnsi="Arial" w:cs="Arial"/>
                <w:b w:val="0"/>
                <w:bCs/>
                <w:color w:val="auto"/>
                <w:sz w:val="22"/>
                <w:szCs w:val="22"/>
                <w:lang w:val="en-AU"/>
              </w:rPr>
              <w:t>Notification of concurrence authorities and approval bodies (Cl 109) (to be undertaken by Council)</w:t>
            </w:r>
          </w:p>
        </w:tc>
        <w:tc>
          <w:tcPr>
            <w:tcW w:w="4536" w:type="dxa"/>
          </w:tcPr>
          <w:p w14:paraId="6AD1C2E7" w14:textId="0AD94204" w:rsidR="004364E8" w:rsidRPr="001404A2" w:rsidRDefault="004364E8" w:rsidP="004364E8">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The modification application has been referred to the relevant concurrence and approval bodies as outlined in Section 4.1 of this Report.</w:t>
            </w:r>
          </w:p>
        </w:tc>
        <w:tc>
          <w:tcPr>
            <w:tcW w:w="1023" w:type="dxa"/>
          </w:tcPr>
          <w:p w14:paraId="0C2F08FD" w14:textId="6CDF82B1" w:rsidR="004364E8" w:rsidRPr="001404A2" w:rsidRDefault="004364E8" w:rsidP="00E911A5">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bl>
    <w:p w14:paraId="697AD616" w14:textId="28740301" w:rsidR="0011208E" w:rsidRPr="001404A2" w:rsidRDefault="0011208E" w:rsidP="00B11806">
      <w:pPr>
        <w:tabs>
          <w:tab w:val="left" w:pos="7485"/>
        </w:tabs>
        <w:spacing w:before="120" w:after="0" w:line="240" w:lineRule="auto"/>
        <w:ind w:right="23"/>
        <w:rPr>
          <w:rFonts w:ascii="Arial" w:hAnsi="Arial" w:cs="Arial"/>
          <w:b/>
          <w:lang w:eastAsia="en-AU"/>
        </w:rPr>
      </w:pPr>
    </w:p>
    <w:p w14:paraId="333E1B3D" w14:textId="0E1FB151" w:rsidR="000808D5" w:rsidRPr="001404A2"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1404A2">
        <w:rPr>
          <w:rFonts w:ascii="Arial" w:hAnsi="Arial" w:cs="Arial"/>
          <w:b/>
          <w:sz w:val="24"/>
          <w:szCs w:val="24"/>
          <w:lang w:eastAsia="en-AU"/>
        </w:rPr>
        <w:t xml:space="preserve">REFERRALS AND SUBMISSIONS </w:t>
      </w:r>
    </w:p>
    <w:p w14:paraId="70E22A0B" w14:textId="16BCC679" w:rsidR="008F5487" w:rsidRPr="001404A2" w:rsidRDefault="008F5487" w:rsidP="00C43D74">
      <w:pPr>
        <w:widowControl w:val="0"/>
        <w:tabs>
          <w:tab w:val="left" w:pos="7485"/>
        </w:tabs>
        <w:spacing w:after="0" w:line="240" w:lineRule="auto"/>
        <w:ind w:right="23"/>
        <w:rPr>
          <w:rFonts w:ascii="Arial" w:hAnsi="Arial" w:cs="Arial"/>
          <w:b/>
          <w:lang w:eastAsia="en-AU"/>
        </w:rPr>
      </w:pPr>
    </w:p>
    <w:p w14:paraId="074A1AD3" w14:textId="40F3CFAB" w:rsidR="00A52F31" w:rsidRPr="001404A2" w:rsidRDefault="00545E14" w:rsidP="00A31B6E">
      <w:pPr>
        <w:pStyle w:val="ListParagraph"/>
        <w:widowControl w:val="0"/>
        <w:numPr>
          <w:ilvl w:val="1"/>
          <w:numId w:val="1"/>
        </w:numPr>
        <w:tabs>
          <w:tab w:val="left" w:pos="7485"/>
        </w:tabs>
        <w:spacing w:after="0" w:line="240" w:lineRule="auto"/>
        <w:ind w:left="709" w:right="23" w:hanging="709"/>
        <w:rPr>
          <w:rFonts w:ascii="Arial" w:hAnsi="Arial" w:cs="Arial"/>
          <w:b/>
          <w:lang w:eastAsia="en-AU"/>
        </w:rPr>
      </w:pPr>
      <w:r w:rsidRPr="001404A2">
        <w:rPr>
          <w:rFonts w:ascii="Arial" w:hAnsi="Arial" w:cs="Arial"/>
          <w:b/>
          <w:lang w:eastAsia="en-AU"/>
        </w:rPr>
        <w:t xml:space="preserve">Agency Referrals and Concurrence </w:t>
      </w:r>
    </w:p>
    <w:p w14:paraId="6472A3BE" w14:textId="6E4596CC" w:rsidR="00A52F31" w:rsidRPr="001404A2" w:rsidRDefault="00A52F31" w:rsidP="00C43D74">
      <w:pPr>
        <w:widowControl w:val="0"/>
        <w:tabs>
          <w:tab w:val="left" w:pos="7485"/>
        </w:tabs>
        <w:spacing w:after="0" w:line="240" w:lineRule="auto"/>
        <w:ind w:right="23"/>
        <w:rPr>
          <w:rFonts w:ascii="Arial" w:hAnsi="Arial" w:cs="Arial"/>
          <w:b/>
          <w:lang w:eastAsia="en-AU"/>
        </w:rPr>
      </w:pPr>
    </w:p>
    <w:p w14:paraId="2C5C38EE" w14:textId="1838A0C2" w:rsidR="00616494" w:rsidRPr="001404A2" w:rsidRDefault="00616494" w:rsidP="00D97731">
      <w:pPr>
        <w:widowControl w:val="0"/>
        <w:tabs>
          <w:tab w:val="left" w:pos="7485"/>
        </w:tabs>
        <w:spacing w:after="0" w:line="240" w:lineRule="auto"/>
        <w:ind w:right="23"/>
        <w:jc w:val="both"/>
        <w:rPr>
          <w:rFonts w:ascii="Arial" w:hAnsi="Arial" w:cs="Arial"/>
          <w:bCs/>
          <w:lang w:eastAsia="en-AU"/>
        </w:rPr>
      </w:pPr>
      <w:r w:rsidRPr="001404A2">
        <w:rPr>
          <w:rFonts w:ascii="Arial" w:hAnsi="Arial" w:cs="Arial"/>
          <w:bCs/>
          <w:lang w:eastAsia="en-AU"/>
        </w:rPr>
        <w:t xml:space="preserve">The modification application </w:t>
      </w:r>
      <w:r w:rsidR="00D97731" w:rsidRPr="001404A2">
        <w:rPr>
          <w:rFonts w:ascii="Arial" w:hAnsi="Arial" w:cs="Arial"/>
          <w:bCs/>
          <w:lang w:eastAsia="en-AU"/>
        </w:rPr>
        <w:t>r</w:t>
      </w:r>
      <w:r w:rsidRPr="001404A2">
        <w:rPr>
          <w:rFonts w:ascii="Arial" w:hAnsi="Arial" w:cs="Arial"/>
          <w:bCs/>
          <w:lang w:eastAsia="en-AU"/>
        </w:rPr>
        <w:t>equir</w:t>
      </w:r>
      <w:r w:rsidR="00D97731" w:rsidRPr="001404A2">
        <w:rPr>
          <w:rFonts w:ascii="Arial" w:hAnsi="Arial" w:cs="Arial"/>
          <w:bCs/>
          <w:lang w:eastAsia="en-AU"/>
        </w:rPr>
        <w:t>es</w:t>
      </w:r>
      <w:r w:rsidRPr="001404A2">
        <w:rPr>
          <w:rFonts w:ascii="Arial" w:hAnsi="Arial" w:cs="Arial"/>
          <w:bCs/>
          <w:lang w:eastAsia="en-AU"/>
        </w:rPr>
        <w:t xml:space="preserve"> concurrence/</w:t>
      </w:r>
      <w:r w:rsidR="00D97731" w:rsidRPr="001404A2">
        <w:rPr>
          <w:rFonts w:ascii="Arial" w:hAnsi="Arial" w:cs="Arial"/>
          <w:bCs/>
          <w:lang w:eastAsia="en-AU"/>
        </w:rPr>
        <w:t>consultation</w:t>
      </w:r>
      <w:r w:rsidRPr="001404A2">
        <w:rPr>
          <w:rFonts w:ascii="Arial" w:hAnsi="Arial" w:cs="Arial"/>
          <w:bCs/>
          <w:lang w:eastAsia="en-AU"/>
        </w:rPr>
        <w:t xml:space="preserve"> (s4.13</w:t>
      </w:r>
      <w:r w:rsidR="00B57A5E" w:rsidRPr="001404A2">
        <w:rPr>
          <w:rFonts w:ascii="Arial" w:hAnsi="Arial" w:cs="Arial"/>
          <w:bCs/>
          <w:lang w:eastAsia="en-AU"/>
        </w:rPr>
        <w:t xml:space="preserve"> and s4.14</w:t>
      </w:r>
      <w:r w:rsidRPr="001404A2">
        <w:rPr>
          <w:rFonts w:ascii="Arial" w:hAnsi="Arial" w:cs="Arial"/>
          <w:bCs/>
          <w:lang w:eastAsia="en-AU"/>
        </w:rPr>
        <w:t>)</w:t>
      </w:r>
    </w:p>
    <w:p w14:paraId="602D31DC" w14:textId="77777777" w:rsidR="00616494" w:rsidRPr="001404A2" w:rsidRDefault="00616494" w:rsidP="00616494">
      <w:pPr>
        <w:widowControl w:val="0"/>
        <w:tabs>
          <w:tab w:val="left" w:pos="7485"/>
        </w:tabs>
        <w:spacing w:after="0" w:line="240" w:lineRule="auto"/>
        <w:ind w:right="23"/>
        <w:jc w:val="both"/>
        <w:rPr>
          <w:rFonts w:ascii="Arial" w:hAnsi="Arial" w:cs="Arial"/>
          <w:bCs/>
          <w:lang w:eastAsia="en-AU"/>
        </w:rPr>
      </w:pPr>
    </w:p>
    <w:p w14:paraId="1610E74B" w14:textId="2BD127F6" w:rsidR="00DA7AE8" w:rsidRPr="001404A2" w:rsidRDefault="00FF7551" w:rsidP="00C43D74">
      <w:pPr>
        <w:widowControl w:val="0"/>
        <w:tabs>
          <w:tab w:val="left" w:pos="7485"/>
        </w:tabs>
        <w:spacing w:after="0" w:line="240" w:lineRule="auto"/>
        <w:ind w:right="23"/>
        <w:jc w:val="both"/>
        <w:rPr>
          <w:rFonts w:ascii="Arial" w:hAnsi="Arial" w:cs="Arial"/>
          <w:bCs/>
          <w:lang w:eastAsia="en-AU"/>
        </w:rPr>
      </w:pPr>
      <w:r w:rsidRPr="001404A2">
        <w:rPr>
          <w:rFonts w:ascii="Arial" w:hAnsi="Arial" w:cs="Arial"/>
          <w:bCs/>
          <w:lang w:eastAsia="en-AU"/>
        </w:rPr>
        <w:t>Accordingly, t</w:t>
      </w:r>
      <w:r w:rsidR="00210DB1" w:rsidRPr="001404A2">
        <w:rPr>
          <w:rFonts w:ascii="Arial" w:hAnsi="Arial" w:cs="Arial"/>
          <w:bCs/>
          <w:lang w:eastAsia="en-AU"/>
        </w:rPr>
        <w:t>he</w:t>
      </w:r>
      <w:r w:rsidRPr="001404A2">
        <w:rPr>
          <w:rFonts w:ascii="Arial" w:hAnsi="Arial" w:cs="Arial"/>
          <w:bCs/>
          <w:lang w:eastAsia="en-AU"/>
        </w:rPr>
        <w:t xml:space="preserve"> modification</w:t>
      </w:r>
      <w:r w:rsidR="00210DB1" w:rsidRPr="001404A2">
        <w:rPr>
          <w:rFonts w:ascii="Arial" w:hAnsi="Arial" w:cs="Arial"/>
          <w:bCs/>
          <w:lang w:eastAsia="en-AU"/>
        </w:rPr>
        <w:t xml:space="preserve"> application </w:t>
      </w:r>
      <w:r w:rsidRPr="001404A2">
        <w:rPr>
          <w:rFonts w:ascii="Arial" w:hAnsi="Arial" w:cs="Arial"/>
          <w:bCs/>
          <w:lang w:eastAsia="en-AU"/>
        </w:rPr>
        <w:t>was</w:t>
      </w:r>
      <w:r w:rsidR="00210DB1" w:rsidRPr="001404A2">
        <w:rPr>
          <w:rFonts w:ascii="Arial" w:hAnsi="Arial" w:cs="Arial"/>
          <w:bCs/>
          <w:lang w:eastAsia="en-AU"/>
        </w:rPr>
        <w:t xml:space="preserve"> referred to various agencies for concurrence</w:t>
      </w:r>
      <w:r w:rsidR="00DA7AE8" w:rsidRPr="001404A2">
        <w:rPr>
          <w:rFonts w:ascii="Arial" w:hAnsi="Arial" w:cs="Arial"/>
          <w:bCs/>
          <w:lang w:eastAsia="en-AU"/>
        </w:rPr>
        <w:t>/</w:t>
      </w:r>
      <w:r w:rsidR="00D97731" w:rsidRPr="001404A2">
        <w:rPr>
          <w:rFonts w:ascii="Arial" w:hAnsi="Arial" w:cs="Arial"/>
          <w:bCs/>
          <w:lang w:eastAsia="en-AU"/>
        </w:rPr>
        <w:t>consultation</w:t>
      </w:r>
      <w:r w:rsidR="00210DB1" w:rsidRPr="001404A2">
        <w:rPr>
          <w:rFonts w:ascii="Arial" w:hAnsi="Arial" w:cs="Arial"/>
          <w:bCs/>
          <w:lang w:eastAsia="en-AU"/>
        </w:rPr>
        <w:t xml:space="preserve"> as required by the EP&amp;A Act </w:t>
      </w:r>
      <w:r w:rsidR="00263768" w:rsidRPr="001404A2">
        <w:rPr>
          <w:rFonts w:ascii="Arial" w:hAnsi="Arial" w:cs="Arial"/>
          <w:bCs/>
          <w:lang w:eastAsia="en-AU"/>
        </w:rPr>
        <w:t>and Clause 1</w:t>
      </w:r>
      <w:r w:rsidR="004364E8" w:rsidRPr="001404A2">
        <w:rPr>
          <w:rFonts w:ascii="Arial" w:hAnsi="Arial" w:cs="Arial"/>
          <w:bCs/>
          <w:lang w:eastAsia="en-AU"/>
        </w:rPr>
        <w:t>09</w:t>
      </w:r>
      <w:r w:rsidR="00263768" w:rsidRPr="001404A2">
        <w:rPr>
          <w:rFonts w:ascii="Arial" w:hAnsi="Arial" w:cs="Arial"/>
          <w:bCs/>
          <w:lang w:eastAsia="en-AU"/>
        </w:rPr>
        <w:t xml:space="preserve"> of the </w:t>
      </w:r>
      <w:r w:rsidR="004364E8" w:rsidRPr="001404A2">
        <w:rPr>
          <w:rFonts w:ascii="Arial" w:hAnsi="Arial" w:cs="Arial"/>
          <w:bCs/>
          <w:lang w:eastAsia="en-AU"/>
        </w:rPr>
        <w:t xml:space="preserve">2021 EP&amp;A </w:t>
      </w:r>
      <w:r w:rsidR="00263768" w:rsidRPr="001404A2">
        <w:rPr>
          <w:rFonts w:ascii="Arial" w:hAnsi="Arial" w:cs="Arial"/>
          <w:bCs/>
          <w:lang w:eastAsia="en-AU"/>
        </w:rPr>
        <w:t xml:space="preserve">Regulation </w:t>
      </w:r>
      <w:r w:rsidR="00210DB1" w:rsidRPr="001404A2">
        <w:rPr>
          <w:rFonts w:ascii="Arial" w:hAnsi="Arial" w:cs="Arial"/>
          <w:bCs/>
          <w:lang w:eastAsia="en-AU"/>
        </w:rPr>
        <w:t xml:space="preserve">and outlined </w:t>
      </w:r>
      <w:r w:rsidR="00DA7AE8" w:rsidRPr="001404A2">
        <w:rPr>
          <w:rFonts w:ascii="Arial" w:hAnsi="Arial" w:cs="Arial"/>
          <w:bCs/>
          <w:lang w:eastAsia="en-AU"/>
        </w:rPr>
        <w:t xml:space="preserve">in </w:t>
      </w:r>
      <w:r w:rsidR="00DA7AE8" w:rsidRPr="001404A2">
        <w:rPr>
          <w:rFonts w:ascii="Arial" w:hAnsi="Arial" w:cs="Arial"/>
          <w:b/>
          <w:lang w:eastAsia="en-AU"/>
        </w:rPr>
        <w:t xml:space="preserve">Table </w:t>
      </w:r>
      <w:r w:rsidR="00AB0B51" w:rsidRPr="001404A2">
        <w:rPr>
          <w:rFonts w:ascii="Arial" w:hAnsi="Arial" w:cs="Arial"/>
          <w:b/>
          <w:lang w:eastAsia="en-AU"/>
        </w:rPr>
        <w:t>7</w:t>
      </w:r>
      <w:r w:rsidR="00DA7AE8" w:rsidRPr="001404A2">
        <w:rPr>
          <w:rFonts w:ascii="Arial" w:hAnsi="Arial" w:cs="Arial"/>
          <w:bCs/>
          <w:lang w:eastAsia="en-AU"/>
        </w:rPr>
        <w:t xml:space="preserve">. </w:t>
      </w:r>
    </w:p>
    <w:p w14:paraId="14879B11" w14:textId="77777777" w:rsidR="00C43D74" w:rsidRPr="001404A2" w:rsidRDefault="00C43D74" w:rsidP="00C43D74">
      <w:pPr>
        <w:widowControl w:val="0"/>
        <w:tabs>
          <w:tab w:val="left" w:pos="7485"/>
        </w:tabs>
        <w:spacing w:after="0" w:line="240" w:lineRule="auto"/>
        <w:ind w:right="23"/>
        <w:jc w:val="both"/>
        <w:rPr>
          <w:rFonts w:ascii="Arial" w:hAnsi="Arial" w:cs="Arial"/>
          <w:bCs/>
          <w:lang w:eastAsia="en-AU"/>
        </w:rPr>
      </w:pPr>
    </w:p>
    <w:p w14:paraId="54F91A19" w14:textId="1E588B33" w:rsidR="00DA7AE8" w:rsidRPr="001404A2" w:rsidRDefault="00DA7AE8" w:rsidP="00C43D74">
      <w:pPr>
        <w:tabs>
          <w:tab w:val="left" w:pos="7485"/>
        </w:tabs>
        <w:spacing w:after="0" w:line="240" w:lineRule="auto"/>
        <w:ind w:right="23"/>
        <w:jc w:val="both"/>
        <w:rPr>
          <w:rFonts w:ascii="Arial" w:hAnsi="Arial" w:cs="Arial"/>
          <w:bCs/>
          <w:lang w:eastAsia="en-AU"/>
        </w:rPr>
      </w:pPr>
      <w:r w:rsidRPr="001404A2">
        <w:rPr>
          <w:rFonts w:ascii="Arial" w:hAnsi="Arial" w:cs="Arial"/>
          <w:bCs/>
          <w:lang w:eastAsia="en-AU"/>
        </w:rPr>
        <w:t xml:space="preserve">There are no outstanding issues arising from these concurrence and referral requirements subject to the imposition of the recommended conditions of consent being imposed. </w:t>
      </w:r>
    </w:p>
    <w:p w14:paraId="7EB6F58F" w14:textId="0D4D8B4D" w:rsidR="00210DB1" w:rsidRPr="001404A2" w:rsidRDefault="00210DB1" w:rsidP="00F75C63">
      <w:pPr>
        <w:tabs>
          <w:tab w:val="left" w:pos="7485"/>
        </w:tabs>
        <w:spacing w:before="120" w:after="0" w:line="240" w:lineRule="auto"/>
        <w:ind w:right="23"/>
        <w:jc w:val="both"/>
        <w:rPr>
          <w:rFonts w:ascii="Arial" w:hAnsi="Arial" w:cs="Arial"/>
          <w:bCs/>
          <w:lang w:eastAsia="en-AU"/>
        </w:rPr>
      </w:pPr>
    </w:p>
    <w:p w14:paraId="5891F726" w14:textId="46DDE219" w:rsidR="005C5A3C" w:rsidRPr="001404A2" w:rsidRDefault="005C5A3C" w:rsidP="005C5A3C">
      <w:pPr>
        <w:pStyle w:val="Caption"/>
        <w:keepNext/>
        <w:jc w:val="center"/>
        <w:rPr>
          <w:rFonts w:ascii="Arial" w:hAnsi="Arial" w:cs="Arial"/>
          <w:b/>
          <w:bCs/>
          <w:i w:val="0"/>
          <w:iCs w:val="0"/>
          <w:color w:val="auto"/>
          <w:sz w:val="20"/>
          <w:szCs w:val="20"/>
        </w:rPr>
      </w:pPr>
      <w:r w:rsidRPr="001404A2">
        <w:rPr>
          <w:rFonts w:ascii="Arial" w:hAnsi="Arial" w:cs="Arial"/>
          <w:b/>
          <w:bCs/>
          <w:i w:val="0"/>
          <w:iCs w:val="0"/>
          <w:color w:val="auto"/>
          <w:sz w:val="20"/>
          <w:szCs w:val="20"/>
        </w:rPr>
        <w:t xml:space="preserve">Table </w:t>
      </w:r>
      <w:r w:rsidR="00AB0B51" w:rsidRPr="001404A2">
        <w:rPr>
          <w:rFonts w:ascii="Arial" w:hAnsi="Arial" w:cs="Arial"/>
          <w:b/>
          <w:bCs/>
          <w:i w:val="0"/>
          <w:iCs w:val="0"/>
          <w:color w:val="auto"/>
          <w:sz w:val="20"/>
          <w:szCs w:val="20"/>
        </w:rPr>
        <w:t>7</w:t>
      </w:r>
      <w:r w:rsidRPr="001404A2">
        <w:rPr>
          <w:rFonts w:ascii="Arial" w:hAnsi="Arial" w:cs="Arial"/>
          <w:b/>
          <w:bCs/>
          <w:i w:val="0"/>
          <w:iCs w:val="0"/>
          <w:color w:val="auto"/>
          <w:sz w:val="20"/>
          <w:szCs w:val="20"/>
        </w:rPr>
        <w:t>: Concurrence and Referral Agencies</w:t>
      </w:r>
    </w:p>
    <w:tbl>
      <w:tblPr>
        <w:tblStyle w:val="DPETable"/>
        <w:tblW w:w="925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3445"/>
        <w:gridCol w:w="2909"/>
        <w:gridCol w:w="1315"/>
      </w:tblGrid>
      <w:tr w:rsidR="001404A2" w:rsidRPr="001404A2" w14:paraId="73B7B1F5" w14:textId="77777777" w:rsidTr="00D12891">
        <w:trPr>
          <w:cnfStyle w:val="100000000000" w:firstRow="1" w:lastRow="0" w:firstColumn="0" w:lastColumn="0" w:oddVBand="0" w:evenVBand="0" w:oddHBand="0" w:evenHBand="0" w:firstRowFirstColumn="0" w:firstRowLastColumn="0" w:lastRowFirstColumn="0" w:lastRowLastColumn="0"/>
          <w:jc w:val="center"/>
        </w:trPr>
        <w:tc>
          <w:tcPr>
            <w:tcW w:w="1586" w:type="dxa"/>
            <w:shd w:val="clear" w:color="auto" w:fill="D9D9D9" w:themeFill="background1" w:themeFillShade="D9"/>
          </w:tcPr>
          <w:p w14:paraId="50F22EE3" w14:textId="77777777" w:rsidR="00D12891" w:rsidRPr="001404A2" w:rsidRDefault="00D12891" w:rsidP="00D12891">
            <w:pPr>
              <w:pStyle w:val="FigureCaption"/>
              <w:spacing w:before="0" w:after="0"/>
              <w:ind w:left="0"/>
              <w:rPr>
                <w:rFonts w:ascii="Arial" w:hAnsi="Arial" w:cs="Arial"/>
                <w:bCs/>
                <w:color w:val="auto"/>
                <w:sz w:val="22"/>
                <w:szCs w:val="22"/>
              </w:rPr>
            </w:pPr>
            <w:r w:rsidRPr="001404A2">
              <w:rPr>
                <w:rFonts w:ascii="Arial" w:hAnsi="Arial" w:cs="Arial"/>
                <w:b/>
                <w:bCs/>
                <w:color w:val="auto"/>
                <w:sz w:val="22"/>
                <w:szCs w:val="22"/>
              </w:rPr>
              <w:t>Agency</w:t>
            </w:r>
          </w:p>
          <w:p w14:paraId="4CA7083D" w14:textId="1BD8383D" w:rsidR="00D12891" w:rsidRPr="001404A2" w:rsidRDefault="00D12891" w:rsidP="00D12891">
            <w:pPr>
              <w:pStyle w:val="FigureCaption"/>
              <w:spacing w:before="0" w:after="0"/>
              <w:ind w:left="0"/>
              <w:rPr>
                <w:rFonts w:ascii="Arial" w:hAnsi="Arial" w:cs="Arial"/>
                <w:b/>
                <w:bCs/>
                <w:color w:val="auto"/>
                <w:sz w:val="22"/>
                <w:szCs w:val="22"/>
              </w:rPr>
            </w:pPr>
          </w:p>
        </w:tc>
        <w:tc>
          <w:tcPr>
            <w:tcW w:w="3445" w:type="dxa"/>
            <w:shd w:val="clear" w:color="auto" w:fill="D9D9D9" w:themeFill="background1" w:themeFillShade="D9"/>
          </w:tcPr>
          <w:p w14:paraId="1C0427F3" w14:textId="77777777" w:rsidR="00D12891" w:rsidRPr="001404A2" w:rsidRDefault="00D12891" w:rsidP="00D12891">
            <w:pPr>
              <w:pStyle w:val="FigureCaption"/>
              <w:spacing w:before="0" w:after="0"/>
              <w:ind w:left="0"/>
              <w:rPr>
                <w:rFonts w:ascii="Arial" w:hAnsi="Arial" w:cs="Arial"/>
                <w:bCs/>
                <w:color w:val="auto"/>
                <w:sz w:val="22"/>
                <w:szCs w:val="22"/>
              </w:rPr>
            </w:pPr>
            <w:r w:rsidRPr="001404A2">
              <w:rPr>
                <w:rFonts w:ascii="Arial" w:hAnsi="Arial" w:cs="Arial"/>
                <w:b/>
                <w:bCs/>
                <w:color w:val="auto"/>
                <w:sz w:val="22"/>
                <w:szCs w:val="22"/>
              </w:rPr>
              <w:t>Concurrence/referral Trigger</w:t>
            </w:r>
          </w:p>
          <w:p w14:paraId="3EF3F2F6" w14:textId="75FD932D" w:rsidR="00D12891" w:rsidRPr="001404A2" w:rsidRDefault="00D12891" w:rsidP="00D12891">
            <w:pPr>
              <w:pStyle w:val="FigureCaption"/>
              <w:spacing w:before="0" w:after="0"/>
              <w:ind w:left="0"/>
              <w:rPr>
                <w:rFonts w:ascii="Arial" w:hAnsi="Arial" w:cs="Arial"/>
                <w:b/>
                <w:bCs/>
                <w:color w:val="auto"/>
                <w:sz w:val="22"/>
                <w:szCs w:val="22"/>
              </w:rPr>
            </w:pPr>
          </w:p>
        </w:tc>
        <w:tc>
          <w:tcPr>
            <w:tcW w:w="2909" w:type="dxa"/>
            <w:shd w:val="clear" w:color="auto" w:fill="D9D9D9" w:themeFill="background1" w:themeFillShade="D9"/>
          </w:tcPr>
          <w:p w14:paraId="79BFDDA1" w14:textId="53FE289D" w:rsidR="00D12891" w:rsidRPr="001404A2" w:rsidRDefault="00D12891" w:rsidP="00D12891">
            <w:pPr>
              <w:pStyle w:val="FigureCaption"/>
              <w:spacing w:before="0" w:after="0"/>
              <w:ind w:left="0"/>
              <w:rPr>
                <w:rFonts w:ascii="Arial" w:hAnsi="Arial" w:cs="Arial"/>
                <w:b/>
                <w:color w:val="auto"/>
                <w:sz w:val="22"/>
                <w:szCs w:val="22"/>
              </w:rPr>
            </w:pPr>
            <w:r w:rsidRPr="001404A2">
              <w:rPr>
                <w:rFonts w:ascii="Arial" w:hAnsi="Arial" w:cs="Arial"/>
                <w:b/>
                <w:color w:val="auto"/>
                <w:sz w:val="22"/>
                <w:szCs w:val="22"/>
              </w:rPr>
              <w:t>Comments (Issue, resolution, conditions)</w:t>
            </w:r>
          </w:p>
        </w:tc>
        <w:tc>
          <w:tcPr>
            <w:tcW w:w="1315" w:type="dxa"/>
            <w:shd w:val="clear" w:color="auto" w:fill="D9D9D9" w:themeFill="background1" w:themeFillShade="D9"/>
          </w:tcPr>
          <w:p w14:paraId="72D23DF3" w14:textId="77777777" w:rsidR="00D12891" w:rsidRPr="001404A2" w:rsidRDefault="00D12891" w:rsidP="00D12891">
            <w:pPr>
              <w:pStyle w:val="FigureCaption"/>
              <w:spacing w:before="0" w:after="0"/>
              <w:ind w:left="0"/>
              <w:rPr>
                <w:rFonts w:ascii="Arial" w:hAnsi="Arial" w:cs="Arial"/>
                <w:bCs/>
                <w:color w:val="auto"/>
                <w:sz w:val="22"/>
                <w:szCs w:val="22"/>
              </w:rPr>
            </w:pPr>
            <w:r w:rsidRPr="001404A2">
              <w:rPr>
                <w:rFonts w:ascii="Arial" w:hAnsi="Arial" w:cs="Arial"/>
                <w:b/>
                <w:bCs/>
                <w:color w:val="auto"/>
                <w:sz w:val="22"/>
                <w:szCs w:val="22"/>
              </w:rPr>
              <w:t>Resolved</w:t>
            </w:r>
          </w:p>
          <w:p w14:paraId="2FBCA94D" w14:textId="667D5FD4" w:rsidR="00D12891" w:rsidRPr="001404A2" w:rsidRDefault="00D12891" w:rsidP="00D12891">
            <w:pPr>
              <w:pStyle w:val="FigureCaption"/>
              <w:spacing w:before="0" w:after="0"/>
              <w:ind w:left="0"/>
              <w:rPr>
                <w:rFonts w:ascii="Arial" w:hAnsi="Arial" w:cs="Arial"/>
                <w:b/>
                <w:bCs/>
                <w:color w:val="auto"/>
                <w:sz w:val="22"/>
                <w:szCs w:val="22"/>
              </w:rPr>
            </w:pPr>
          </w:p>
        </w:tc>
      </w:tr>
      <w:tr w:rsidR="001404A2" w:rsidRPr="001404A2" w14:paraId="04D03750" w14:textId="77777777" w:rsidTr="00D12891">
        <w:trPr>
          <w:jc w:val="center"/>
        </w:trPr>
        <w:tc>
          <w:tcPr>
            <w:tcW w:w="9255" w:type="dxa"/>
            <w:gridSpan w:val="4"/>
            <w:shd w:val="clear" w:color="auto" w:fill="F2F2F2" w:themeFill="background1" w:themeFillShade="F2"/>
          </w:tcPr>
          <w:p w14:paraId="15D0C2DC" w14:textId="4644AE16" w:rsidR="00D12891" w:rsidRPr="001404A2" w:rsidRDefault="00D12891" w:rsidP="00D12891">
            <w:pPr>
              <w:pStyle w:val="FigureCaption"/>
              <w:spacing w:before="0" w:after="0"/>
              <w:ind w:left="0"/>
              <w:jc w:val="left"/>
              <w:rPr>
                <w:rFonts w:ascii="Arial" w:hAnsi="Arial" w:cs="Arial"/>
                <w:b w:val="0"/>
                <w:color w:val="auto"/>
                <w:sz w:val="22"/>
                <w:szCs w:val="22"/>
              </w:rPr>
            </w:pPr>
            <w:r w:rsidRPr="001404A2">
              <w:rPr>
                <w:rFonts w:ascii="Arial" w:hAnsi="Arial" w:cs="Arial"/>
                <w:bCs/>
                <w:color w:val="auto"/>
                <w:sz w:val="22"/>
                <w:szCs w:val="22"/>
              </w:rPr>
              <w:t>Concurrence</w:t>
            </w:r>
            <w:r w:rsidR="00D97731" w:rsidRPr="001404A2">
              <w:rPr>
                <w:rFonts w:ascii="Arial" w:hAnsi="Arial" w:cs="Arial"/>
                <w:bCs/>
                <w:color w:val="auto"/>
                <w:sz w:val="22"/>
                <w:szCs w:val="22"/>
              </w:rPr>
              <w:t>/Consultation</w:t>
            </w:r>
            <w:r w:rsidRPr="001404A2">
              <w:rPr>
                <w:rFonts w:ascii="Arial" w:hAnsi="Arial" w:cs="Arial"/>
                <w:bCs/>
                <w:color w:val="auto"/>
                <w:sz w:val="22"/>
                <w:szCs w:val="22"/>
              </w:rPr>
              <w:t xml:space="preserve"> Requirements</w:t>
            </w:r>
            <w:r w:rsidRPr="001404A2">
              <w:rPr>
                <w:rFonts w:ascii="Arial" w:hAnsi="Arial" w:cs="Arial"/>
                <w:b w:val="0"/>
                <w:color w:val="auto"/>
                <w:sz w:val="22"/>
                <w:szCs w:val="22"/>
              </w:rPr>
              <w:t xml:space="preserve"> (s4.13</w:t>
            </w:r>
            <w:r w:rsidR="00B57A5E" w:rsidRPr="001404A2">
              <w:rPr>
                <w:rFonts w:ascii="Arial" w:hAnsi="Arial" w:cs="Arial"/>
                <w:b w:val="0"/>
                <w:color w:val="auto"/>
                <w:sz w:val="22"/>
                <w:szCs w:val="22"/>
              </w:rPr>
              <w:t xml:space="preserve"> and s4.14</w:t>
            </w:r>
            <w:r w:rsidRPr="001404A2">
              <w:rPr>
                <w:rFonts w:ascii="Arial" w:hAnsi="Arial" w:cs="Arial"/>
                <w:b w:val="0"/>
                <w:color w:val="auto"/>
                <w:sz w:val="22"/>
                <w:szCs w:val="22"/>
              </w:rPr>
              <w:t xml:space="preserve"> of EP&amp;A Act)</w:t>
            </w:r>
          </w:p>
        </w:tc>
      </w:tr>
      <w:tr w:rsidR="001404A2" w:rsidRPr="001404A2" w14:paraId="34C992DA" w14:textId="77777777" w:rsidTr="00D12891">
        <w:trPr>
          <w:jc w:val="center"/>
        </w:trPr>
        <w:tc>
          <w:tcPr>
            <w:tcW w:w="1586" w:type="dxa"/>
          </w:tcPr>
          <w:p w14:paraId="0934396F" w14:textId="7BE48FF8" w:rsidR="00D12891" w:rsidRPr="001404A2" w:rsidRDefault="00D12891" w:rsidP="0051414E">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lang w:val="en-AU"/>
              </w:rPr>
              <w:t>Rail authority for the rail corridor </w:t>
            </w:r>
          </w:p>
        </w:tc>
        <w:tc>
          <w:tcPr>
            <w:tcW w:w="3445" w:type="dxa"/>
          </w:tcPr>
          <w:p w14:paraId="338C1045" w14:textId="7BD7894F" w:rsidR="00D12891" w:rsidRPr="001404A2" w:rsidRDefault="000828AD"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S2.98</w:t>
            </w:r>
            <w:r w:rsidR="00D12891" w:rsidRPr="001404A2">
              <w:rPr>
                <w:rFonts w:ascii="Arial" w:hAnsi="Arial" w:cs="Arial"/>
                <w:b w:val="0"/>
                <w:color w:val="auto"/>
                <w:sz w:val="22"/>
                <w:szCs w:val="22"/>
              </w:rPr>
              <w:t xml:space="preserve"> </w:t>
            </w:r>
            <w:r w:rsidRPr="001404A2">
              <w:rPr>
                <w:rFonts w:ascii="Arial" w:hAnsi="Arial" w:cs="Arial"/>
                <w:b w:val="0"/>
                <w:color w:val="auto"/>
                <w:sz w:val="22"/>
                <w:szCs w:val="22"/>
              </w:rPr>
              <w:t>of the</w:t>
            </w:r>
            <w:r w:rsidR="00D12891" w:rsidRPr="001404A2">
              <w:rPr>
                <w:rFonts w:ascii="Arial" w:hAnsi="Arial" w:cs="Arial"/>
                <w:b w:val="0"/>
                <w:color w:val="auto"/>
                <w:sz w:val="22"/>
                <w:szCs w:val="22"/>
              </w:rPr>
              <w:t xml:space="preserve"> </w:t>
            </w:r>
            <w:r w:rsidRPr="001404A2">
              <w:rPr>
                <w:rFonts w:ascii="Arial" w:hAnsi="Arial" w:cs="Arial"/>
                <w:b w:val="0"/>
                <w:color w:val="auto"/>
                <w:sz w:val="22"/>
                <w:szCs w:val="22"/>
                <w:lang w:val="en-AU"/>
              </w:rPr>
              <w:t>State Environmental Planning Policy (Transport and Infrastructure) 2021</w:t>
            </w:r>
          </w:p>
        </w:tc>
        <w:tc>
          <w:tcPr>
            <w:tcW w:w="2909" w:type="dxa"/>
          </w:tcPr>
          <w:p w14:paraId="67E7DECE" w14:textId="2224EE91" w:rsidR="00D12891" w:rsidRPr="001404A2" w:rsidRDefault="00D12891" w:rsidP="00D12891">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lang w:val="en-AU"/>
              </w:rPr>
              <w:t xml:space="preserve">The proposal </w:t>
            </w:r>
            <w:r w:rsidR="00184EF6" w:rsidRPr="001404A2">
              <w:rPr>
                <w:rFonts w:ascii="Arial" w:hAnsi="Arial" w:cs="Arial"/>
                <w:b w:val="0"/>
                <w:color w:val="auto"/>
                <w:sz w:val="22"/>
                <w:szCs w:val="22"/>
                <w:lang w:val="en-AU"/>
              </w:rPr>
              <w:t xml:space="preserve">is on land adjacent to a rail corridor. </w:t>
            </w:r>
            <w:r w:rsidRPr="001404A2">
              <w:rPr>
                <w:rFonts w:ascii="Arial" w:hAnsi="Arial" w:cs="Arial"/>
                <w:b w:val="0"/>
                <w:color w:val="auto"/>
                <w:sz w:val="22"/>
                <w:szCs w:val="22"/>
                <w:lang w:val="en-AU"/>
              </w:rPr>
              <w:t>Concurrence has been granted</w:t>
            </w:r>
            <w:r w:rsidR="00184EF6" w:rsidRPr="001404A2">
              <w:rPr>
                <w:rFonts w:ascii="Arial" w:hAnsi="Arial" w:cs="Arial"/>
                <w:b w:val="0"/>
                <w:color w:val="auto"/>
                <w:sz w:val="22"/>
                <w:szCs w:val="22"/>
                <w:lang w:val="en-AU"/>
              </w:rPr>
              <w:t xml:space="preserve"> by TfNSW</w:t>
            </w:r>
            <w:r w:rsidRPr="001404A2">
              <w:rPr>
                <w:rFonts w:ascii="Arial" w:hAnsi="Arial" w:cs="Arial"/>
                <w:b w:val="0"/>
                <w:color w:val="auto"/>
                <w:sz w:val="22"/>
                <w:szCs w:val="22"/>
                <w:lang w:val="en-AU"/>
              </w:rPr>
              <w:t>.</w:t>
            </w:r>
          </w:p>
        </w:tc>
        <w:tc>
          <w:tcPr>
            <w:tcW w:w="1315" w:type="dxa"/>
          </w:tcPr>
          <w:p w14:paraId="1A30CF62" w14:textId="77777777" w:rsidR="00D12891" w:rsidRPr="001404A2" w:rsidRDefault="00D12891" w:rsidP="00D12891">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p w14:paraId="0F7E2792" w14:textId="77777777" w:rsidR="00B57A5E" w:rsidRPr="001404A2" w:rsidRDefault="00B57A5E" w:rsidP="00D12891">
            <w:pPr>
              <w:pStyle w:val="FigureCaption"/>
              <w:spacing w:before="0" w:after="0"/>
              <w:ind w:left="0"/>
              <w:rPr>
                <w:rFonts w:ascii="Arial" w:hAnsi="Arial" w:cs="Arial"/>
                <w:b w:val="0"/>
                <w:color w:val="auto"/>
                <w:sz w:val="22"/>
                <w:szCs w:val="22"/>
              </w:rPr>
            </w:pPr>
          </w:p>
          <w:p w14:paraId="1F5902B5" w14:textId="6D33274D" w:rsidR="00B57A5E" w:rsidRPr="001404A2" w:rsidRDefault="00B57A5E" w:rsidP="00D12891">
            <w:pPr>
              <w:pStyle w:val="FigureCaption"/>
              <w:spacing w:before="0" w:after="0"/>
              <w:ind w:left="0"/>
              <w:rPr>
                <w:rFonts w:ascii="Arial" w:hAnsi="Arial" w:cs="Arial"/>
                <w:b w:val="0"/>
                <w:color w:val="auto"/>
                <w:sz w:val="22"/>
                <w:szCs w:val="22"/>
              </w:rPr>
            </w:pPr>
          </w:p>
        </w:tc>
      </w:tr>
      <w:tr w:rsidR="001404A2" w:rsidRPr="001404A2" w14:paraId="612FA973" w14:textId="77777777" w:rsidTr="00D12891">
        <w:trPr>
          <w:jc w:val="center"/>
        </w:trPr>
        <w:tc>
          <w:tcPr>
            <w:tcW w:w="1586" w:type="dxa"/>
          </w:tcPr>
          <w:p w14:paraId="072E02C5" w14:textId="4A67DA0C" w:rsidR="00B57A5E" w:rsidRPr="001404A2" w:rsidRDefault="00B57A5E" w:rsidP="0051414E">
            <w:pPr>
              <w:pStyle w:val="FigureCaption"/>
              <w:spacing w:before="0" w:after="0"/>
              <w:ind w:left="0"/>
              <w:jc w:val="left"/>
              <w:rPr>
                <w:rFonts w:ascii="Arial" w:hAnsi="Arial" w:cs="Arial"/>
                <w:b w:val="0"/>
                <w:color w:val="auto"/>
                <w:sz w:val="22"/>
                <w:szCs w:val="22"/>
                <w:lang w:val="en-AU"/>
              </w:rPr>
            </w:pPr>
            <w:r w:rsidRPr="001404A2">
              <w:rPr>
                <w:rFonts w:ascii="Arial" w:hAnsi="Arial" w:cs="Arial"/>
                <w:b w:val="0"/>
                <w:color w:val="auto"/>
                <w:sz w:val="22"/>
                <w:szCs w:val="22"/>
                <w:lang w:val="en-AU"/>
              </w:rPr>
              <w:t>Rural Fire Service</w:t>
            </w:r>
          </w:p>
        </w:tc>
        <w:tc>
          <w:tcPr>
            <w:tcW w:w="3445" w:type="dxa"/>
          </w:tcPr>
          <w:p w14:paraId="0B2CE3C3" w14:textId="4ED4E500" w:rsidR="00B57A5E" w:rsidRPr="001404A2" w:rsidRDefault="00B57A5E"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S4.14  </w:t>
            </w:r>
            <w:r w:rsidRPr="001404A2">
              <w:rPr>
                <w:rFonts w:ascii="Arial" w:hAnsi="Arial" w:cs="Arial"/>
                <w:b w:val="0"/>
                <w:bCs/>
                <w:color w:val="auto"/>
                <w:sz w:val="22"/>
                <w:szCs w:val="22"/>
                <w:shd w:val="clear" w:color="auto" w:fill="FFFFFF"/>
              </w:rPr>
              <w:t>Consultation and development consent—certain bush fire prone land</w:t>
            </w:r>
          </w:p>
        </w:tc>
        <w:tc>
          <w:tcPr>
            <w:tcW w:w="2909" w:type="dxa"/>
          </w:tcPr>
          <w:p w14:paraId="542A590D" w14:textId="4E7608F3" w:rsidR="00B57A5E" w:rsidRPr="001404A2" w:rsidRDefault="00D97731" w:rsidP="00D12891">
            <w:pPr>
              <w:pStyle w:val="FigureCaption"/>
              <w:spacing w:before="0" w:after="0"/>
              <w:ind w:left="0"/>
              <w:jc w:val="both"/>
              <w:rPr>
                <w:rFonts w:ascii="Arial" w:hAnsi="Arial" w:cs="Arial"/>
                <w:b w:val="0"/>
                <w:color w:val="auto"/>
                <w:sz w:val="22"/>
                <w:szCs w:val="22"/>
                <w:lang w:val="en-AU"/>
              </w:rPr>
            </w:pPr>
            <w:r w:rsidRPr="001404A2">
              <w:rPr>
                <w:rFonts w:ascii="Arial" w:hAnsi="Arial" w:cs="Arial"/>
                <w:b w:val="0"/>
                <w:color w:val="auto"/>
                <w:sz w:val="22"/>
                <w:szCs w:val="22"/>
                <w:lang w:val="en-AU"/>
              </w:rPr>
              <w:t>The proposal is on bushfire prone land. RFS consulted due to amended Bushfire Assessment Report submitted with performance solutions. RFS provided recommended conditions.</w:t>
            </w:r>
          </w:p>
        </w:tc>
        <w:tc>
          <w:tcPr>
            <w:tcW w:w="1315" w:type="dxa"/>
          </w:tcPr>
          <w:p w14:paraId="77A71DD0" w14:textId="21423470" w:rsidR="00B57A5E" w:rsidRPr="001404A2" w:rsidRDefault="00D97731" w:rsidP="00D97731">
            <w:pPr>
              <w:pStyle w:val="FigureCaption"/>
              <w:spacing w:before="0" w:after="0"/>
              <w:ind w:left="1440" w:hanging="1440"/>
              <w:rPr>
                <w:rFonts w:ascii="Arial" w:hAnsi="Arial" w:cs="Arial"/>
                <w:b w:val="0"/>
                <w:color w:val="auto"/>
                <w:sz w:val="22"/>
                <w:szCs w:val="22"/>
              </w:rPr>
            </w:pPr>
            <w:r w:rsidRPr="001404A2">
              <w:rPr>
                <w:rFonts w:ascii="Arial" w:hAnsi="Arial" w:cs="Arial"/>
                <w:b w:val="0"/>
                <w:color w:val="auto"/>
                <w:sz w:val="22"/>
                <w:szCs w:val="22"/>
              </w:rPr>
              <w:t>Y</w:t>
            </w:r>
          </w:p>
        </w:tc>
      </w:tr>
    </w:tbl>
    <w:p w14:paraId="40FB3E4C" w14:textId="77777777" w:rsidR="005C5A3C" w:rsidRPr="001404A2" w:rsidRDefault="005C5A3C" w:rsidP="00F75C63">
      <w:pPr>
        <w:tabs>
          <w:tab w:val="left" w:pos="7485"/>
        </w:tabs>
        <w:spacing w:before="120" w:after="0" w:line="240" w:lineRule="auto"/>
        <w:ind w:right="23"/>
        <w:jc w:val="both"/>
        <w:rPr>
          <w:rFonts w:ascii="Arial" w:hAnsi="Arial" w:cs="Arial"/>
          <w:bCs/>
          <w:lang w:eastAsia="en-AU"/>
        </w:rPr>
      </w:pPr>
    </w:p>
    <w:p w14:paraId="0B328A26" w14:textId="0191B73D" w:rsidR="00A52F31" w:rsidRPr="001404A2" w:rsidRDefault="008A62AB" w:rsidP="00A31B6E">
      <w:pPr>
        <w:pStyle w:val="ListParagraph"/>
        <w:numPr>
          <w:ilvl w:val="1"/>
          <w:numId w:val="1"/>
        </w:numPr>
        <w:tabs>
          <w:tab w:val="left" w:pos="7485"/>
        </w:tabs>
        <w:spacing w:after="0" w:line="240" w:lineRule="auto"/>
        <w:ind w:left="709" w:right="23" w:hanging="709"/>
        <w:contextualSpacing w:val="0"/>
        <w:rPr>
          <w:rFonts w:ascii="Arial" w:hAnsi="Arial" w:cs="Arial"/>
          <w:b/>
          <w:lang w:eastAsia="en-AU"/>
        </w:rPr>
      </w:pPr>
      <w:r w:rsidRPr="001404A2">
        <w:rPr>
          <w:rFonts w:ascii="Arial" w:hAnsi="Arial" w:cs="Arial"/>
          <w:b/>
          <w:lang w:eastAsia="en-AU"/>
        </w:rPr>
        <w:t>Council R</w:t>
      </w:r>
      <w:r w:rsidR="008F5487" w:rsidRPr="001404A2">
        <w:rPr>
          <w:rFonts w:ascii="Arial" w:hAnsi="Arial" w:cs="Arial"/>
          <w:b/>
          <w:lang w:eastAsia="en-AU"/>
        </w:rPr>
        <w:t>eferrals</w:t>
      </w:r>
    </w:p>
    <w:p w14:paraId="4E2F5987" w14:textId="77777777" w:rsidR="005C5A3C" w:rsidRPr="001404A2" w:rsidRDefault="005C5A3C" w:rsidP="005C5A3C">
      <w:pPr>
        <w:pStyle w:val="ListParagraph"/>
        <w:tabs>
          <w:tab w:val="left" w:pos="7485"/>
        </w:tabs>
        <w:spacing w:after="0" w:line="240" w:lineRule="auto"/>
        <w:ind w:left="709" w:right="23"/>
        <w:contextualSpacing w:val="0"/>
        <w:rPr>
          <w:rFonts w:ascii="Arial" w:hAnsi="Arial" w:cs="Arial"/>
          <w:b/>
          <w:lang w:eastAsia="en-AU"/>
        </w:rPr>
      </w:pPr>
    </w:p>
    <w:p w14:paraId="690A0C85" w14:textId="7A7B8685" w:rsidR="00FF7551" w:rsidRPr="001404A2" w:rsidRDefault="00D33904" w:rsidP="00FF7551">
      <w:pPr>
        <w:widowControl w:val="0"/>
        <w:spacing w:after="0" w:line="240" w:lineRule="auto"/>
        <w:jc w:val="both"/>
        <w:rPr>
          <w:rFonts w:ascii="Arial" w:hAnsi="Arial" w:cs="Arial"/>
          <w:bCs/>
          <w:lang w:eastAsia="en-AU"/>
        </w:rPr>
      </w:pPr>
      <w:r w:rsidRPr="001404A2">
        <w:rPr>
          <w:rFonts w:ascii="Arial" w:hAnsi="Arial" w:cs="Arial"/>
          <w:bCs/>
          <w:lang w:eastAsia="en-AU"/>
        </w:rPr>
        <w:t xml:space="preserve">The </w:t>
      </w:r>
      <w:r w:rsidR="00FF7551" w:rsidRPr="001404A2">
        <w:rPr>
          <w:rFonts w:ascii="Arial" w:hAnsi="Arial" w:cs="Arial"/>
          <w:bCs/>
          <w:lang w:eastAsia="en-AU"/>
        </w:rPr>
        <w:t>modification</w:t>
      </w:r>
      <w:r w:rsidRPr="001404A2">
        <w:rPr>
          <w:rFonts w:ascii="Arial" w:hAnsi="Arial" w:cs="Arial"/>
          <w:bCs/>
          <w:lang w:eastAsia="en-AU"/>
        </w:rPr>
        <w:t xml:space="preserve"> appl</w:t>
      </w:r>
      <w:r w:rsidR="00E330FA" w:rsidRPr="001404A2">
        <w:rPr>
          <w:rFonts w:ascii="Arial" w:hAnsi="Arial" w:cs="Arial"/>
          <w:bCs/>
          <w:lang w:eastAsia="en-AU"/>
        </w:rPr>
        <w:t xml:space="preserve">ication </w:t>
      </w:r>
      <w:r w:rsidR="00FF7551" w:rsidRPr="001404A2">
        <w:rPr>
          <w:rFonts w:ascii="Arial" w:hAnsi="Arial" w:cs="Arial"/>
          <w:bCs/>
          <w:lang w:eastAsia="en-AU"/>
        </w:rPr>
        <w:t>was</w:t>
      </w:r>
      <w:r w:rsidR="00E330FA" w:rsidRPr="001404A2">
        <w:rPr>
          <w:rFonts w:ascii="Arial" w:hAnsi="Arial" w:cs="Arial"/>
          <w:bCs/>
          <w:lang w:eastAsia="en-AU"/>
        </w:rPr>
        <w:t xml:space="preserve"> referred to various Council officers for technical review as outlined </w:t>
      </w:r>
      <w:r w:rsidR="00E330FA" w:rsidRPr="001404A2">
        <w:rPr>
          <w:rFonts w:ascii="Arial" w:hAnsi="Arial" w:cs="Arial"/>
          <w:b/>
          <w:lang w:eastAsia="en-AU"/>
        </w:rPr>
        <w:t xml:space="preserve">Table </w:t>
      </w:r>
      <w:r w:rsidR="00AB0B51" w:rsidRPr="001404A2">
        <w:rPr>
          <w:rFonts w:ascii="Arial" w:hAnsi="Arial" w:cs="Arial"/>
          <w:b/>
          <w:lang w:eastAsia="en-AU"/>
        </w:rPr>
        <w:t>8</w:t>
      </w:r>
      <w:r w:rsidR="00E330FA" w:rsidRPr="001404A2">
        <w:rPr>
          <w:rFonts w:ascii="Arial" w:hAnsi="Arial" w:cs="Arial"/>
          <w:b/>
          <w:lang w:eastAsia="en-AU"/>
        </w:rPr>
        <w:t>.</w:t>
      </w:r>
      <w:r w:rsidR="00E330FA" w:rsidRPr="001404A2">
        <w:rPr>
          <w:rFonts w:ascii="Arial" w:hAnsi="Arial" w:cs="Arial"/>
          <w:bCs/>
          <w:lang w:eastAsia="en-AU"/>
        </w:rPr>
        <w:t xml:space="preserve"> </w:t>
      </w:r>
      <w:r w:rsidR="00FF7551" w:rsidRPr="001404A2">
        <w:rPr>
          <w:rFonts w:ascii="Arial" w:hAnsi="Arial" w:cs="Arial"/>
          <w:bCs/>
          <w:lang w:eastAsia="en-AU"/>
        </w:rPr>
        <w:t xml:space="preserve"> The outstanding issues raised by Council officers are considered in the Key Issues section of this report. </w:t>
      </w:r>
    </w:p>
    <w:p w14:paraId="592B45E7" w14:textId="77777777" w:rsidR="00FF7551" w:rsidRPr="001404A2" w:rsidRDefault="00FF7551" w:rsidP="00FF7551">
      <w:pPr>
        <w:widowControl w:val="0"/>
        <w:spacing w:after="0" w:line="240" w:lineRule="auto"/>
        <w:jc w:val="both"/>
        <w:rPr>
          <w:rFonts w:ascii="Arial" w:hAnsi="Arial" w:cs="Arial"/>
          <w:bCs/>
          <w:lang w:eastAsia="en-AU"/>
        </w:rPr>
      </w:pPr>
    </w:p>
    <w:p w14:paraId="22EB9BA2" w14:textId="239C99F2" w:rsidR="00860036" w:rsidRPr="001404A2" w:rsidRDefault="00860036" w:rsidP="00FF7551">
      <w:pPr>
        <w:shd w:val="clear" w:color="auto" w:fill="FFFFFF"/>
        <w:spacing w:after="120" w:line="240" w:lineRule="auto"/>
        <w:ind w:right="-23"/>
        <w:jc w:val="center"/>
        <w:rPr>
          <w:rFonts w:ascii="Arial" w:hAnsi="Arial" w:cs="Arial"/>
          <w:b/>
          <w:bCs/>
          <w:sz w:val="20"/>
          <w:szCs w:val="20"/>
        </w:rPr>
      </w:pPr>
      <w:r w:rsidRPr="001404A2">
        <w:rPr>
          <w:rFonts w:ascii="Arial" w:hAnsi="Arial" w:cs="Arial"/>
          <w:b/>
          <w:bCs/>
          <w:sz w:val="20"/>
          <w:szCs w:val="20"/>
        </w:rPr>
        <w:t xml:space="preserve">Table </w:t>
      </w:r>
      <w:r w:rsidRPr="001404A2">
        <w:rPr>
          <w:rFonts w:ascii="Arial" w:hAnsi="Arial" w:cs="Arial"/>
          <w:b/>
          <w:bCs/>
          <w:sz w:val="20"/>
          <w:szCs w:val="20"/>
        </w:rPr>
        <w:fldChar w:fldCharType="begin"/>
      </w:r>
      <w:r w:rsidRPr="001404A2">
        <w:rPr>
          <w:rFonts w:ascii="Arial" w:hAnsi="Arial" w:cs="Arial"/>
          <w:b/>
          <w:bCs/>
          <w:sz w:val="20"/>
          <w:szCs w:val="20"/>
        </w:rPr>
        <w:instrText xml:space="preserve"> SEQ Table \* ARABIC </w:instrText>
      </w:r>
      <w:r w:rsidRPr="001404A2">
        <w:rPr>
          <w:rFonts w:ascii="Arial" w:hAnsi="Arial" w:cs="Arial"/>
          <w:b/>
          <w:bCs/>
          <w:sz w:val="20"/>
          <w:szCs w:val="20"/>
        </w:rPr>
        <w:fldChar w:fldCharType="separate"/>
      </w:r>
      <w:r w:rsidR="00C957DC" w:rsidRPr="001404A2">
        <w:rPr>
          <w:rFonts w:ascii="Arial" w:hAnsi="Arial" w:cs="Arial"/>
          <w:b/>
          <w:bCs/>
          <w:noProof/>
          <w:sz w:val="20"/>
          <w:szCs w:val="20"/>
        </w:rPr>
        <w:t>8</w:t>
      </w:r>
      <w:r w:rsidRPr="001404A2">
        <w:rPr>
          <w:rFonts w:ascii="Arial" w:hAnsi="Arial" w:cs="Arial"/>
          <w:b/>
          <w:bCs/>
          <w:sz w:val="20"/>
          <w:szCs w:val="20"/>
        </w:rPr>
        <w:fldChar w:fldCharType="end"/>
      </w:r>
      <w:r w:rsidRPr="001404A2">
        <w:rPr>
          <w:rFonts w:ascii="Arial" w:hAnsi="Arial" w:cs="Arial"/>
          <w:b/>
          <w:bCs/>
          <w:sz w:val="20"/>
          <w:szCs w:val="20"/>
        </w:rPr>
        <w:t>: Consideration of Council Referrals</w:t>
      </w:r>
    </w:p>
    <w:tbl>
      <w:tblPr>
        <w:tblStyle w:val="DPETable"/>
        <w:tblW w:w="872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745"/>
        <w:gridCol w:w="1352"/>
      </w:tblGrid>
      <w:tr w:rsidR="001404A2" w:rsidRPr="001404A2" w14:paraId="43ED9D0F" w14:textId="7CCEB72D" w:rsidTr="009546E7">
        <w:trPr>
          <w:cnfStyle w:val="100000000000" w:firstRow="1" w:lastRow="0" w:firstColumn="0" w:lastColumn="0" w:oddVBand="0" w:evenVBand="0" w:oddHBand="0" w:evenHBand="0" w:firstRowFirstColumn="0" w:firstRowLastColumn="0" w:lastRowFirstColumn="0" w:lastRowLastColumn="0"/>
          <w:jc w:val="center"/>
        </w:trPr>
        <w:tc>
          <w:tcPr>
            <w:tcW w:w="1623" w:type="dxa"/>
            <w:shd w:val="clear" w:color="auto" w:fill="D9D9D9" w:themeFill="background1" w:themeFillShade="D9"/>
          </w:tcPr>
          <w:p w14:paraId="27D11BFC" w14:textId="784AC176" w:rsidR="00504E1B" w:rsidRPr="001404A2" w:rsidRDefault="00504E1B" w:rsidP="00D12891">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Officer</w:t>
            </w:r>
          </w:p>
        </w:tc>
        <w:tc>
          <w:tcPr>
            <w:tcW w:w="5745" w:type="dxa"/>
            <w:shd w:val="clear" w:color="auto" w:fill="D9D9D9" w:themeFill="background1" w:themeFillShade="D9"/>
          </w:tcPr>
          <w:p w14:paraId="1C2B4B1F" w14:textId="0E430EC1" w:rsidR="00504E1B" w:rsidRPr="001404A2" w:rsidRDefault="00504E1B" w:rsidP="00D12891">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Comments</w:t>
            </w:r>
          </w:p>
        </w:tc>
        <w:tc>
          <w:tcPr>
            <w:tcW w:w="1352" w:type="dxa"/>
            <w:shd w:val="clear" w:color="auto" w:fill="D9D9D9" w:themeFill="background1" w:themeFillShade="D9"/>
          </w:tcPr>
          <w:p w14:paraId="2156265F" w14:textId="0B92DD79" w:rsidR="00504E1B" w:rsidRPr="001404A2" w:rsidRDefault="00504E1B" w:rsidP="00D12891">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Resolved</w:t>
            </w:r>
          </w:p>
        </w:tc>
      </w:tr>
      <w:tr w:rsidR="001404A2" w:rsidRPr="001404A2" w14:paraId="1F4E18B1" w14:textId="010AC915" w:rsidTr="009546E7">
        <w:trPr>
          <w:jc w:val="center"/>
        </w:trPr>
        <w:tc>
          <w:tcPr>
            <w:tcW w:w="1623" w:type="dxa"/>
          </w:tcPr>
          <w:p w14:paraId="0DAF1627" w14:textId="0071105E" w:rsidR="00504E1B" w:rsidRPr="001404A2" w:rsidRDefault="00504E1B" w:rsidP="00CA63F7">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Engineering </w:t>
            </w:r>
          </w:p>
        </w:tc>
        <w:tc>
          <w:tcPr>
            <w:tcW w:w="5745" w:type="dxa"/>
          </w:tcPr>
          <w:p w14:paraId="1CFD9415" w14:textId="2F5078AD" w:rsidR="00504E1B" w:rsidRPr="001404A2" w:rsidRDefault="006B7A2A" w:rsidP="00CA63F7">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Council’s Engineering Officer reviewed the submitted stormwater concept plan and considered that there were no </w:t>
            </w:r>
            <w:r w:rsidR="00504E1B" w:rsidRPr="001404A2">
              <w:rPr>
                <w:rFonts w:ascii="Arial" w:hAnsi="Arial" w:cs="Arial"/>
                <w:b w:val="0"/>
                <w:color w:val="auto"/>
                <w:sz w:val="22"/>
                <w:szCs w:val="22"/>
              </w:rPr>
              <w:t>objections subject to conditions</w:t>
            </w:r>
            <w:r w:rsidRPr="001404A2">
              <w:rPr>
                <w:rFonts w:ascii="Arial" w:hAnsi="Arial" w:cs="Arial"/>
                <w:b w:val="0"/>
                <w:color w:val="auto"/>
                <w:sz w:val="22"/>
                <w:szCs w:val="22"/>
              </w:rPr>
              <w:t>.</w:t>
            </w:r>
            <w:r w:rsidR="00504E1B" w:rsidRPr="001404A2">
              <w:rPr>
                <w:rFonts w:ascii="Arial" w:hAnsi="Arial" w:cs="Arial"/>
                <w:b w:val="0"/>
                <w:color w:val="auto"/>
                <w:sz w:val="22"/>
                <w:szCs w:val="22"/>
              </w:rPr>
              <w:t xml:space="preserve"> </w:t>
            </w:r>
            <w:r w:rsidR="00CC2BCE" w:rsidRPr="001404A2">
              <w:rPr>
                <w:rFonts w:ascii="Arial" w:hAnsi="Arial" w:cs="Arial"/>
                <w:b w:val="0"/>
                <w:color w:val="auto"/>
                <w:sz w:val="22"/>
                <w:szCs w:val="22"/>
              </w:rPr>
              <w:t>(Refer to doc #A2024/38191)</w:t>
            </w:r>
          </w:p>
          <w:p w14:paraId="10F19782" w14:textId="3458656A" w:rsidR="006B0BCA" w:rsidRPr="001404A2" w:rsidRDefault="006B0BCA" w:rsidP="00CA63F7">
            <w:pPr>
              <w:pStyle w:val="FigureCaption"/>
              <w:spacing w:before="0" w:after="0"/>
              <w:ind w:left="0"/>
              <w:jc w:val="both"/>
              <w:rPr>
                <w:rFonts w:ascii="Arial" w:hAnsi="Arial" w:cs="Arial"/>
                <w:b w:val="0"/>
                <w:color w:val="auto"/>
                <w:sz w:val="22"/>
                <w:szCs w:val="22"/>
              </w:rPr>
            </w:pPr>
            <w:r w:rsidRPr="001404A2">
              <w:rPr>
                <w:rFonts w:ascii="Arial" w:hAnsi="Arial" w:cs="Arial"/>
                <w:bCs/>
                <w:color w:val="auto"/>
                <w:sz w:val="22"/>
                <w:szCs w:val="22"/>
                <w:u w:val="single"/>
              </w:rPr>
              <w:t>Outcome</w:t>
            </w:r>
            <w:r w:rsidRPr="001404A2">
              <w:rPr>
                <w:rFonts w:ascii="Arial" w:hAnsi="Arial" w:cs="Arial"/>
                <w:b w:val="0"/>
                <w:color w:val="auto"/>
                <w:sz w:val="22"/>
                <w:szCs w:val="22"/>
              </w:rPr>
              <w:t>: Satisfactory subject t</w:t>
            </w:r>
            <w:r w:rsidR="00FE36E7" w:rsidRPr="001404A2">
              <w:rPr>
                <w:rFonts w:ascii="Arial" w:hAnsi="Arial" w:cs="Arial"/>
                <w:b w:val="0"/>
                <w:color w:val="auto"/>
                <w:sz w:val="22"/>
                <w:szCs w:val="22"/>
              </w:rPr>
              <w:t>o</w:t>
            </w:r>
            <w:r w:rsidRPr="001404A2">
              <w:rPr>
                <w:rFonts w:ascii="Arial" w:hAnsi="Arial" w:cs="Arial"/>
                <w:b w:val="0"/>
                <w:color w:val="auto"/>
                <w:sz w:val="22"/>
                <w:szCs w:val="22"/>
              </w:rPr>
              <w:t xml:space="preserve"> conditions being imposed</w:t>
            </w:r>
            <w:r w:rsidR="007F4B78" w:rsidRPr="001404A2">
              <w:rPr>
                <w:rFonts w:ascii="Arial" w:hAnsi="Arial" w:cs="Arial"/>
                <w:b w:val="0"/>
                <w:color w:val="auto"/>
                <w:sz w:val="22"/>
                <w:szCs w:val="22"/>
              </w:rPr>
              <w:t>.</w:t>
            </w:r>
          </w:p>
        </w:tc>
        <w:tc>
          <w:tcPr>
            <w:tcW w:w="1352" w:type="dxa"/>
          </w:tcPr>
          <w:p w14:paraId="15D0D172" w14:textId="52324542" w:rsidR="00504E1B" w:rsidRPr="001404A2" w:rsidRDefault="00504E1B" w:rsidP="00CA63F7">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45113996" w14:textId="195FF403" w:rsidTr="00FE36E7">
        <w:trPr>
          <w:trHeight w:val="487"/>
          <w:jc w:val="center"/>
        </w:trPr>
        <w:tc>
          <w:tcPr>
            <w:tcW w:w="1623" w:type="dxa"/>
          </w:tcPr>
          <w:p w14:paraId="3319E874" w14:textId="15176887" w:rsidR="00504E1B" w:rsidRPr="001404A2" w:rsidRDefault="00504E1B" w:rsidP="00CA63F7">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Building</w:t>
            </w:r>
            <w:r w:rsidR="00340F0E" w:rsidRPr="001404A2">
              <w:rPr>
                <w:rFonts w:ascii="Arial" w:hAnsi="Arial" w:cs="Arial"/>
                <w:b w:val="0"/>
                <w:color w:val="auto"/>
                <w:sz w:val="22"/>
                <w:szCs w:val="22"/>
              </w:rPr>
              <w:t xml:space="preserve"> Surveyor</w:t>
            </w:r>
          </w:p>
        </w:tc>
        <w:tc>
          <w:tcPr>
            <w:tcW w:w="5745" w:type="dxa"/>
          </w:tcPr>
          <w:p w14:paraId="4514F28F" w14:textId="77777777" w:rsidR="007F4B78" w:rsidRPr="001404A2" w:rsidRDefault="00340F0E" w:rsidP="00CA63F7">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Council’s Building Surveyor reviewed the amended plans and </w:t>
            </w:r>
            <w:r w:rsidR="007F4B78" w:rsidRPr="001404A2">
              <w:rPr>
                <w:rFonts w:ascii="Arial" w:hAnsi="Arial" w:cs="Arial"/>
                <w:b w:val="0"/>
                <w:color w:val="auto"/>
                <w:sz w:val="22"/>
                <w:szCs w:val="22"/>
              </w:rPr>
              <w:t>provided comments in relation to proposed condition modifications and amended floor play layout.</w:t>
            </w:r>
          </w:p>
          <w:p w14:paraId="4F44E40E" w14:textId="77777777" w:rsidR="007F4B78" w:rsidRPr="001404A2" w:rsidRDefault="007F4B78" w:rsidP="00CA63F7">
            <w:pPr>
              <w:pStyle w:val="FigureCaption"/>
              <w:spacing w:before="0" w:after="0"/>
              <w:ind w:left="0"/>
              <w:jc w:val="both"/>
              <w:rPr>
                <w:rFonts w:ascii="Arial" w:hAnsi="Arial" w:cs="Arial"/>
                <w:b w:val="0"/>
                <w:color w:val="auto"/>
                <w:sz w:val="22"/>
                <w:szCs w:val="22"/>
              </w:rPr>
            </w:pPr>
          </w:p>
          <w:p w14:paraId="03F76603" w14:textId="09B67410" w:rsidR="00504E1B" w:rsidRPr="001404A2" w:rsidRDefault="007F4B78" w:rsidP="00CA63F7">
            <w:pPr>
              <w:pStyle w:val="FigureCaption"/>
              <w:spacing w:before="0" w:after="0"/>
              <w:ind w:left="0"/>
              <w:jc w:val="both"/>
              <w:rPr>
                <w:rFonts w:ascii="Arial" w:hAnsi="Arial" w:cs="Arial"/>
                <w:b w:val="0"/>
                <w:color w:val="auto"/>
                <w:sz w:val="22"/>
                <w:szCs w:val="22"/>
              </w:rPr>
            </w:pPr>
            <w:r w:rsidRPr="001404A2">
              <w:rPr>
                <w:rFonts w:ascii="Arial" w:hAnsi="Arial" w:cs="Arial"/>
                <w:bCs/>
                <w:color w:val="auto"/>
                <w:sz w:val="22"/>
                <w:szCs w:val="22"/>
                <w:u w:val="single"/>
              </w:rPr>
              <w:t>Outcome</w:t>
            </w:r>
            <w:r w:rsidRPr="001404A2">
              <w:rPr>
                <w:rFonts w:ascii="Arial" w:hAnsi="Arial" w:cs="Arial"/>
                <w:b w:val="0"/>
                <w:color w:val="auto"/>
                <w:sz w:val="22"/>
                <w:szCs w:val="22"/>
              </w:rPr>
              <w:t>: Satisfactory subject to conditions being imposed</w:t>
            </w:r>
            <w:r w:rsidR="00184EF6" w:rsidRPr="001404A2">
              <w:rPr>
                <w:rFonts w:ascii="Arial" w:hAnsi="Arial" w:cs="Arial"/>
                <w:b w:val="0"/>
                <w:color w:val="auto"/>
                <w:sz w:val="22"/>
                <w:szCs w:val="22"/>
              </w:rPr>
              <w:t>.</w:t>
            </w:r>
          </w:p>
        </w:tc>
        <w:tc>
          <w:tcPr>
            <w:tcW w:w="1352" w:type="dxa"/>
          </w:tcPr>
          <w:p w14:paraId="0B45C43A" w14:textId="77777777" w:rsidR="007E6433" w:rsidRPr="001404A2" w:rsidRDefault="007E6433" w:rsidP="00CA63F7">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Y </w:t>
            </w:r>
          </w:p>
          <w:p w14:paraId="1120D09A" w14:textId="1AC82525" w:rsidR="00504E1B" w:rsidRPr="001404A2" w:rsidRDefault="00D5110C" w:rsidP="00CA63F7">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Refer to Key Issues section</w:t>
            </w:r>
          </w:p>
        </w:tc>
      </w:tr>
      <w:tr w:rsidR="001404A2" w:rsidRPr="001404A2" w14:paraId="1D108805" w14:textId="32EF53F0" w:rsidTr="009546E7">
        <w:trPr>
          <w:jc w:val="center"/>
        </w:trPr>
        <w:tc>
          <w:tcPr>
            <w:tcW w:w="1623" w:type="dxa"/>
          </w:tcPr>
          <w:p w14:paraId="40DB07AF" w14:textId="433273AE" w:rsidR="00504E1B" w:rsidRPr="001404A2" w:rsidRDefault="000C4F0F" w:rsidP="00CA63F7">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Environmental </w:t>
            </w:r>
            <w:r w:rsidR="00504E1B" w:rsidRPr="001404A2">
              <w:rPr>
                <w:rFonts w:ascii="Arial" w:hAnsi="Arial" w:cs="Arial"/>
                <w:b w:val="0"/>
                <w:color w:val="auto"/>
                <w:sz w:val="22"/>
                <w:szCs w:val="22"/>
              </w:rPr>
              <w:t>Health</w:t>
            </w:r>
            <w:r w:rsidRPr="001404A2">
              <w:rPr>
                <w:rFonts w:ascii="Arial" w:hAnsi="Arial" w:cs="Arial"/>
                <w:b w:val="0"/>
                <w:color w:val="auto"/>
                <w:sz w:val="22"/>
                <w:szCs w:val="22"/>
              </w:rPr>
              <w:t xml:space="preserve"> Officer</w:t>
            </w:r>
          </w:p>
        </w:tc>
        <w:tc>
          <w:tcPr>
            <w:tcW w:w="5745" w:type="dxa"/>
          </w:tcPr>
          <w:p w14:paraId="7641E580" w14:textId="1B20E5D1" w:rsidR="00FE36E7" w:rsidRPr="001404A2" w:rsidRDefault="00FE36E7" w:rsidP="00FE36E7">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Council’s Environmental Health Officer reviewed the submitted updated plans, Noise Impact Assessment and Environmental Management Plan – Demolition and considered that there were no objections subject to conditions. (Refer to doc #A2024/38190)</w:t>
            </w:r>
          </w:p>
          <w:p w14:paraId="30648669" w14:textId="55112D77" w:rsidR="00FE36E7" w:rsidRPr="001404A2" w:rsidRDefault="00FE36E7" w:rsidP="00FE36E7">
            <w:pPr>
              <w:pStyle w:val="FigureCaption"/>
              <w:spacing w:before="0" w:after="0"/>
              <w:ind w:left="0"/>
              <w:jc w:val="both"/>
              <w:rPr>
                <w:rFonts w:ascii="Arial" w:hAnsi="Arial" w:cs="Arial"/>
                <w:b w:val="0"/>
                <w:color w:val="auto"/>
                <w:sz w:val="22"/>
                <w:szCs w:val="22"/>
              </w:rPr>
            </w:pPr>
            <w:r w:rsidRPr="001404A2">
              <w:rPr>
                <w:rFonts w:ascii="Arial" w:hAnsi="Arial" w:cs="Arial"/>
                <w:bCs/>
                <w:color w:val="auto"/>
                <w:sz w:val="22"/>
                <w:szCs w:val="22"/>
                <w:u w:val="single"/>
              </w:rPr>
              <w:t>Outcome</w:t>
            </w:r>
            <w:r w:rsidRPr="001404A2">
              <w:rPr>
                <w:rFonts w:ascii="Arial" w:hAnsi="Arial" w:cs="Arial"/>
                <w:b w:val="0"/>
                <w:color w:val="auto"/>
                <w:sz w:val="22"/>
                <w:szCs w:val="22"/>
              </w:rPr>
              <w:t>: Satisfactory subject to standard conditions being imposed</w:t>
            </w:r>
            <w:r w:rsidR="00184EF6" w:rsidRPr="001404A2">
              <w:rPr>
                <w:rFonts w:ascii="Arial" w:hAnsi="Arial" w:cs="Arial"/>
                <w:b w:val="0"/>
                <w:color w:val="auto"/>
                <w:sz w:val="22"/>
                <w:szCs w:val="22"/>
              </w:rPr>
              <w:t>.</w:t>
            </w:r>
          </w:p>
          <w:p w14:paraId="2DC29666" w14:textId="77777777" w:rsidR="00504E1B" w:rsidRPr="001404A2" w:rsidRDefault="00504E1B" w:rsidP="00CA63F7">
            <w:pPr>
              <w:pStyle w:val="FigureCaption"/>
              <w:spacing w:before="0" w:after="0"/>
              <w:ind w:left="0"/>
              <w:jc w:val="both"/>
              <w:rPr>
                <w:rFonts w:ascii="Arial" w:hAnsi="Arial" w:cs="Arial"/>
                <w:b w:val="0"/>
                <w:color w:val="auto"/>
                <w:sz w:val="22"/>
                <w:szCs w:val="22"/>
              </w:rPr>
            </w:pPr>
          </w:p>
        </w:tc>
        <w:tc>
          <w:tcPr>
            <w:tcW w:w="1352" w:type="dxa"/>
          </w:tcPr>
          <w:p w14:paraId="2273F1EC" w14:textId="292D25E9" w:rsidR="00504E1B" w:rsidRPr="001404A2" w:rsidRDefault="00DD3B8A" w:rsidP="00CA63F7">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Y</w:t>
            </w:r>
          </w:p>
        </w:tc>
      </w:tr>
      <w:tr w:rsidR="001404A2" w:rsidRPr="001404A2" w14:paraId="51EBF4B5" w14:textId="77777777" w:rsidTr="009546E7">
        <w:trPr>
          <w:jc w:val="center"/>
        </w:trPr>
        <w:tc>
          <w:tcPr>
            <w:tcW w:w="1623" w:type="dxa"/>
          </w:tcPr>
          <w:p w14:paraId="5B533907" w14:textId="0AAF4D0C" w:rsidR="000C4F0F" w:rsidRPr="001404A2" w:rsidRDefault="000C4F0F" w:rsidP="000C4F0F">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 xml:space="preserve">Contributions 7.11 &amp; </w:t>
            </w:r>
            <w:r w:rsidRPr="001404A2">
              <w:rPr>
                <w:rFonts w:ascii="Arial" w:hAnsi="Arial" w:cs="Arial"/>
                <w:b w:val="0"/>
                <w:bCs/>
                <w:color w:val="auto"/>
                <w:sz w:val="22"/>
                <w:szCs w:val="22"/>
              </w:rPr>
              <w:t>Water and Sewer Equivalent Tenements Policy 2022</w:t>
            </w:r>
          </w:p>
        </w:tc>
        <w:tc>
          <w:tcPr>
            <w:tcW w:w="5745" w:type="dxa"/>
          </w:tcPr>
          <w:p w14:paraId="204152AA" w14:textId="77777777" w:rsidR="000C4F0F" w:rsidRPr="001404A2" w:rsidRDefault="002F00D3" w:rsidP="00CA63F7">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No change to s7.11 contributions</w:t>
            </w:r>
          </w:p>
          <w:p w14:paraId="61525DFB" w14:textId="77777777" w:rsidR="002F00D3" w:rsidRPr="001404A2" w:rsidRDefault="002F00D3" w:rsidP="00CA63F7">
            <w:pPr>
              <w:pStyle w:val="FigureCaption"/>
              <w:spacing w:before="0" w:after="0"/>
              <w:ind w:left="0"/>
              <w:jc w:val="both"/>
              <w:rPr>
                <w:rFonts w:ascii="Arial" w:hAnsi="Arial" w:cs="Arial"/>
                <w:b w:val="0"/>
                <w:color w:val="auto"/>
                <w:sz w:val="22"/>
                <w:szCs w:val="22"/>
              </w:rPr>
            </w:pPr>
          </w:p>
          <w:p w14:paraId="600810B7" w14:textId="43B39B78" w:rsidR="002F00D3" w:rsidRPr="001404A2" w:rsidRDefault="002F00D3" w:rsidP="00CA63F7">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Council’s ET Engineer raised no objections</w:t>
            </w:r>
            <w:r w:rsidR="007F4B78" w:rsidRPr="001404A2">
              <w:rPr>
                <w:rFonts w:ascii="Arial" w:hAnsi="Arial" w:cs="Arial"/>
                <w:b w:val="0"/>
                <w:color w:val="auto"/>
                <w:sz w:val="22"/>
                <w:szCs w:val="22"/>
              </w:rPr>
              <w:t xml:space="preserve">, noting </w:t>
            </w:r>
            <w:r w:rsidRPr="001404A2">
              <w:rPr>
                <w:rFonts w:ascii="Arial" w:hAnsi="Arial" w:cs="Arial"/>
                <w:b w:val="0"/>
                <w:color w:val="auto"/>
                <w:sz w:val="22"/>
                <w:szCs w:val="22"/>
              </w:rPr>
              <w:t>additional ET payments will be required, subject to conditions.</w:t>
            </w:r>
            <w:r w:rsidR="00F20F29">
              <w:rPr>
                <w:rFonts w:ascii="Arial" w:hAnsi="Arial" w:cs="Arial"/>
                <w:b w:val="0"/>
                <w:color w:val="auto"/>
                <w:sz w:val="22"/>
                <w:szCs w:val="22"/>
              </w:rPr>
              <w:t xml:space="preserve"> (Refer to doc #A2024/38195)</w:t>
            </w:r>
          </w:p>
          <w:p w14:paraId="30762A8D" w14:textId="23D21D02" w:rsidR="002F00D3" w:rsidRPr="001404A2" w:rsidRDefault="002F00D3" w:rsidP="002F00D3">
            <w:pPr>
              <w:pStyle w:val="FigureCaption"/>
              <w:spacing w:before="0" w:after="0"/>
              <w:ind w:left="0"/>
              <w:jc w:val="both"/>
              <w:rPr>
                <w:rFonts w:ascii="Arial" w:hAnsi="Arial" w:cs="Arial"/>
                <w:b w:val="0"/>
                <w:color w:val="auto"/>
                <w:sz w:val="22"/>
                <w:szCs w:val="22"/>
              </w:rPr>
            </w:pPr>
            <w:r w:rsidRPr="001404A2">
              <w:rPr>
                <w:rFonts w:ascii="Arial" w:hAnsi="Arial" w:cs="Arial"/>
                <w:bCs/>
                <w:color w:val="auto"/>
                <w:sz w:val="22"/>
                <w:szCs w:val="22"/>
                <w:u w:val="single"/>
              </w:rPr>
              <w:t>Outcome</w:t>
            </w:r>
            <w:r w:rsidRPr="001404A2">
              <w:rPr>
                <w:rFonts w:ascii="Arial" w:hAnsi="Arial" w:cs="Arial"/>
                <w:b w:val="0"/>
                <w:color w:val="auto"/>
                <w:sz w:val="22"/>
                <w:szCs w:val="22"/>
              </w:rPr>
              <w:t>: Satisfactory subject to standard conditions being imposed</w:t>
            </w:r>
            <w:r w:rsidR="00184EF6" w:rsidRPr="001404A2">
              <w:rPr>
                <w:rFonts w:ascii="Arial" w:hAnsi="Arial" w:cs="Arial"/>
                <w:b w:val="0"/>
                <w:color w:val="auto"/>
                <w:sz w:val="22"/>
                <w:szCs w:val="22"/>
              </w:rPr>
              <w:t>.</w:t>
            </w:r>
          </w:p>
          <w:p w14:paraId="22BFB2C3" w14:textId="0376BE7F" w:rsidR="002F00D3" w:rsidRPr="001404A2" w:rsidRDefault="002F00D3" w:rsidP="00CA63F7">
            <w:pPr>
              <w:pStyle w:val="FigureCaption"/>
              <w:spacing w:before="0" w:after="0"/>
              <w:ind w:left="0"/>
              <w:jc w:val="both"/>
              <w:rPr>
                <w:rFonts w:ascii="Arial" w:hAnsi="Arial" w:cs="Arial"/>
                <w:b w:val="0"/>
                <w:color w:val="auto"/>
                <w:sz w:val="22"/>
                <w:szCs w:val="22"/>
              </w:rPr>
            </w:pPr>
          </w:p>
        </w:tc>
        <w:tc>
          <w:tcPr>
            <w:tcW w:w="1352" w:type="dxa"/>
          </w:tcPr>
          <w:p w14:paraId="2F39A7ED" w14:textId="44143423" w:rsidR="000C4F0F" w:rsidRPr="001404A2" w:rsidRDefault="00DD3B8A" w:rsidP="00CA63F7">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Y</w:t>
            </w:r>
          </w:p>
        </w:tc>
      </w:tr>
    </w:tbl>
    <w:p w14:paraId="76342B03" w14:textId="71E84439" w:rsidR="00D91E98" w:rsidRPr="001404A2" w:rsidRDefault="00D91E98" w:rsidP="00FF7551">
      <w:pPr>
        <w:widowControl w:val="0"/>
        <w:tabs>
          <w:tab w:val="left" w:pos="7485"/>
        </w:tabs>
        <w:spacing w:after="0" w:line="240" w:lineRule="auto"/>
        <w:ind w:right="23"/>
        <w:rPr>
          <w:rFonts w:ascii="Arial" w:hAnsi="Arial" w:cs="Arial"/>
          <w:b/>
          <w:lang w:eastAsia="en-AU"/>
        </w:rPr>
      </w:pPr>
    </w:p>
    <w:p w14:paraId="768E40C8" w14:textId="4A581F15" w:rsidR="00CA63F7" w:rsidRPr="001404A2" w:rsidRDefault="00CA63F7" w:rsidP="00FF7551">
      <w:pPr>
        <w:widowControl w:val="0"/>
        <w:tabs>
          <w:tab w:val="left" w:pos="7485"/>
        </w:tabs>
        <w:spacing w:after="0" w:line="240" w:lineRule="auto"/>
        <w:ind w:right="23"/>
        <w:rPr>
          <w:rFonts w:ascii="Arial" w:hAnsi="Arial" w:cs="Arial"/>
          <w:b/>
          <w:lang w:eastAsia="en-AU"/>
        </w:rPr>
      </w:pPr>
    </w:p>
    <w:p w14:paraId="609C3317" w14:textId="22157C1E" w:rsidR="00CA63F7" w:rsidRPr="001404A2" w:rsidRDefault="006D3D99" w:rsidP="00A31B6E">
      <w:pPr>
        <w:pStyle w:val="ListParagraph"/>
        <w:widowControl w:val="0"/>
        <w:numPr>
          <w:ilvl w:val="1"/>
          <w:numId w:val="1"/>
        </w:numPr>
        <w:tabs>
          <w:tab w:val="left" w:pos="7485"/>
        </w:tabs>
        <w:spacing w:after="0" w:line="240" w:lineRule="auto"/>
        <w:ind w:left="709" w:right="23" w:hanging="709"/>
        <w:contextualSpacing w:val="0"/>
        <w:rPr>
          <w:rFonts w:ascii="Arial" w:hAnsi="Arial" w:cs="Arial"/>
          <w:b/>
          <w:lang w:eastAsia="en-AU"/>
        </w:rPr>
      </w:pPr>
      <w:r w:rsidRPr="001404A2">
        <w:rPr>
          <w:rFonts w:ascii="Arial" w:hAnsi="Arial" w:cs="Arial"/>
          <w:b/>
          <w:lang w:eastAsia="en-AU"/>
        </w:rPr>
        <w:t xml:space="preserve">Notification and </w:t>
      </w:r>
      <w:r w:rsidR="00CA63F7" w:rsidRPr="001404A2">
        <w:rPr>
          <w:rFonts w:ascii="Arial" w:hAnsi="Arial" w:cs="Arial"/>
          <w:b/>
          <w:lang w:eastAsia="en-AU"/>
        </w:rPr>
        <w:t xml:space="preserve">Community Consultation </w:t>
      </w:r>
    </w:p>
    <w:p w14:paraId="31AD4E28" w14:textId="77777777" w:rsidR="00CA63F7" w:rsidRPr="001404A2" w:rsidRDefault="00CA63F7" w:rsidP="00FF7551">
      <w:pPr>
        <w:widowControl w:val="0"/>
        <w:tabs>
          <w:tab w:val="left" w:pos="7485"/>
        </w:tabs>
        <w:spacing w:after="0" w:line="240" w:lineRule="auto"/>
        <w:ind w:right="23"/>
        <w:rPr>
          <w:rFonts w:ascii="Arial" w:hAnsi="Arial" w:cs="Arial"/>
          <w:b/>
          <w:lang w:eastAsia="en-AU"/>
        </w:rPr>
      </w:pPr>
    </w:p>
    <w:p w14:paraId="68F93749" w14:textId="3A590E73" w:rsidR="00915BAF" w:rsidRPr="001404A2" w:rsidRDefault="00D91E98" w:rsidP="00FF7551">
      <w:pPr>
        <w:widowControl w:val="0"/>
        <w:tabs>
          <w:tab w:val="left" w:pos="7485"/>
        </w:tabs>
        <w:spacing w:after="0" w:line="240" w:lineRule="auto"/>
        <w:ind w:right="23"/>
        <w:jc w:val="both"/>
        <w:rPr>
          <w:rFonts w:ascii="Arial" w:hAnsi="Arial" w:cs="Arial"/>
          <w:lang w:eastAsia="en-AU"/>
        </w:rPr>
      </w:pPr>
      <w:r w:rsidRPr="001404A2">
        <w:rPr>
          <w:rFonts w:ascii="Arial" w:hAnsi="Arial" w:cs="Arial"/>
          <w:lang w:eastAsia="en-AU"/>
        </w:rPr>
        <w:t xml:space="preserve">The </w:t>
      </w:r>
      <w:r w:rsidR="00FF7551" w:rsidRPr="001404A2">
        <w:rPr>
          <w:rFonts w:ascii="Arial" w:hAnsi="Arial" w:cs="Arial"/>
          <w:bCs/>
          <w:lang w:eastAsia="en-AU"/>
        </w:rPr>
        <w:t>modification application</w:t>
      </w:r>
      <w:r w:rsidRPr="001404A2">
        <w:rPr>
          <w:rFonts w:ascii="Arial" w:hAnsi="Arial" w:cs="Arial"/>
          <w:lang w:eastAsia="en-AU"/>
        </w:rPr>
        <w:t xml:space="preserve"> was notified</w:t>
      </w:r>
      <w:r w:rsidR="0076337C" w:rsidRPr="001404A2">
        <w:rPr>
          <w:rFonts w:ascii="Arial" w:hAnsi="Arial" w:cs="Arial"/>
          <w:lang w:eastAsia="en-AU"/>
        </w:rPr>
        <w:t xml:space="preserve"> in accordance with the DCP</w:t>
      </w:r>
      <w:r w:rsidR="00DA7AE8" w:rsidRPr="001404A2">
        <w:rPr>
          <w:rFonts w:ascii="Arial" w:hAnsi="Arial" w:cs="Arial"/>
          <w:lang w:eastAsia="en-AU"/>
        </w:rPr>
        <w:t xml:space="preserve">/Council’s Community Participation Plan </w:t>
      </w:r>
      <w:r w:rsidRPr="001404A2">
        <w:rPr>
          <w:rFonts w:ascii="Arial" w:hAnsi="Arial" w:cs="Arial"/>
          <w:lang w:eastAsia="en-AU"/>
        </w:rPr>
        <w:t>from</w:t>
      </w:r>
      <w:r w:rsidR="001670FE" w:rsidRPr="001404A2">
        <w:rPr>
          <w:rFonts w:ascii="Arial" w:hAnsi="Arial" w:cs="Arial"/>
          <w:lang w:eastAsia="en-AU"/>
        </w:rPr>
        <w:t xml:space="preserve"> 5 August 2024 to 25 August 2024</w:t>
      </w:r>
      <w:sdt>
        <w:sdtPr>
          <w:rPr>
            <w:rFonts w:ascii="Arial" w:hAnsi="Arial" w:cs="Arial"/>
            <w:lang w:eastAsia="en-AU"/>
          </w:rPr>
          <w:id w:val="-885022095"/>
          <w:placeholder>
            <w:docPart w:val="104CF5D41421491A800419EEC6286A1D"/>
          </w:placeholder>
          <w:date>
            <w:dateFormat w:val="d MMMM yyyy"/>
            <w:lid w:val="en-AU"/>
            <w:storeMappedDataAs w:val="dateTime"/>
            <w:calendar w:val="gregorian"/>
          </w:date>
        </w:sdtPr>
        <w:sdtEndPr/>
        <w:sdtContent>
          <w:r w:rsidRPr="001404A2">
            <w:rPr>
              <w:rFonts w:ascii="Arial" w:hAnsi="Arial" w:cs="Arial"/>
              <w:lang w:eastAsia="en-AU"/>
            </w:rPr>
            <w:t xml:space="preserve">. </w:t>
          </w:r>
        </w:sdtContent>
      </w:sdt>
      <w:r w:rsidR="00915BAF" w:rsidRPr="001404A2">
        <w:rPr>
          <w:rFonts w:ascii="Arial" w:hAnsi="Arial" w:cs="Arial"/>
          <w:lang w:eastAsia="en-AU"/>
        </w:rPr>
        <w:t>T</w:t>
      </w:r>
      <w:r w:rsidR="00786A45" w:rsidRPr="001404A2">
        <w:rPr>
          <w:rFonts w:ascii="Arial" w:hAnsi="Arial" w:cs="Arial"/>
          <w:lang w:eastAsia="en-AU"/>
        </w:rPr>
        <w:t>he notification included the following:</w:t>
      </w:r>
      <w:r w:rsidR="00FF7551" w:rsidRPr="001404A2">
        <w:rPr>
          <w:rFonts w:ascii="Arial" w:hAnsi="Arial" w:cs="Arial"/>
          <w:lang w:eastAsia="en-AU"/>
        </w:rPr>
        <w:t xml:space="preserve"> </w:t>
      </w:r>
    </w:p>
    <w:p w14:paraId="4FD98F4B" w14:textId="685B19BE" w:rsidR="00786A45" w:rsidRPr="001404A2" w:rsidRDefault="00786A45" w:rsidP="00FF7551">
      <w:pPr>
        <w:widowControl w:val="0"/>
        <w:tabs>
          <w:tab w:val="left" w:pos="7485"/>
        </w:tabs>
        <w:spacing w:after="0" w:line="240" w:lineRule="auto"/>
        <w:ind w:right="23"/>
        <w:jc w:val="both"/>
        <w:rPr>
          <w:rFonts w:ascii="Arial" w:hAnsi="Arial" w:cs="Arial"/>
          <w:lang w:eastAsia="en-AU"/>
        </w:rPr>
      </w:pPr>
    </w:p>
    <w:p w14:paraId="2558BFDB" w14:textId="36F5CEB3" w:rsidR="00786A45" w:rsidRPr="001404A2" w:rsidRDefault="00786A45" w:rsidP="00D157AF">
      <w:pPr>
        <w:pStyle w:val="ListParagraph"/>
        <w:widowControl w:val="0"/>
        <w:numPr>
          <w:ilvl w:val="0"/>
          <w:numId w:val="7"/>
        </w:numPr>
        <w:tabs>
          <w:tab w:val="left" w:pos="7485"/>
        </w:tabs>
        <w:spacing w:after="0" w:line="240" w:lineRule="auto"/>
        <w:ind w:right="23"/>
        <w:jc w:val="both"/>
        <w:rPr>
          <w:rFonts w:ascii="Arial" w:hAnsi="Arial" w:cs="Arial"/>
          <w:lang w:eastAsia="en-AU"/>
        </w:rPr>
      </w:pPr>
      <w:r w:rsidRPr="001404A2">
        <w:rPr>
          <w:rFonts w:ascii="Arial" w:hAnsi="Arial" w:cs="Arial"/>
          <w:lang w:eastAsia="en-AU"/>
        </w:rPr>
        <w:t>A sign placed on the site;</w:t>
      </w:r>
    </w:p>
    <w:p w14:paraId="63E1DCE6" w14:textId="160CE264" w:rsidR="00786A45" w:rsidRPr="001404A2" w:rsidRDefault="00786A45" w:rsidP="00D157AF">
      <w:pPr>
        <w:pStyle w:val="ListParagraph"/>
        <w:widowControl w:val="0"/>
        <w:numPr>
          <w:ilvl w:val="0"/>
          <w:numId w:val="7"/>
        </w:numPr>
        <w:tabs>
          <w:tab w:val="left" w:pos="7485"/>
        </w:tabs>
        <w:spacing w:after="0" w:line="240" w:lineRule="auto"/>
        <w:ind w:right="23"/>
        <w:jc w:val="both"/>
        <w:rPr>
          <w:rFonts w:ascii="Arial" w:hAnsi="Arial" w:cs="Arial"/>
          <w:lang w:eastAsia="en-AU"/>
        </w:rPr>
      </w:pPr>
      <w:r w:rsidRPr="001404A2">
        <w:rPr>
          <w:rFonts w:ascii="Arial" w:hAnsi="Arial" w:cs="Arial"/>
          <w:lang w:eastAsia="en-AU"/>
        </w:rPr>
        <w:t xml:space="preserve">Notification letters sent to adjoining and adjacent properties </w:t>
      </w:r>
    </w:p>
    <w:p w14:paraId="710D4F0F" w14:textId="436B8152" w:rsidR="00786A45" w:rsidRPr="001404A2" w:rsidRDefault="00786A45" w:rsidP="00D157AF">
      <w:pPr>
        <w:pStyle w:val="ListParagraph"/>
        <w:widowControl w:val="0"/>
        <w:numPr>
          <w:ilvl w:val="0"/>
          <w:numId w:val="7"/>
        </w:numPr>
        <w:tabs>
          <w:tab w:val="left" w:pos="7485"/>
        </w:tabs>
        <w:spacing w:after="0" w:line="240" w:lineRule="auto"/>
        <w:ind w:right="23"/>
        <w:jc w:val="both"/>
        <w:rPr>
          <w:rFonts w:ascii="Arial" w:hAnsi="Arial" w:cs="Arial"/>
          <w:lang w:eastAsia="en-AU"/>
        </w:rPr>
      </w:pPr>
      <w:r w:rsidRPr="001404A2">
        <w:rPr>
          <w:rFonts w:ascii="Arial" w:hAnsi="Arial" w:cs="Arial"/>
          <w:lang w:eastAsia="en-AU"/>
        </w:rPr>
        <w:t>Notification on the Council’s website</w:t>
      </w:r>
      <w:r w:rsidR="001A487A" w:rsidRPr="001404A2">
        <w:rPr>
          <w:rFonts w:ascii="Arial" w:hAnsi="Arial" w:cs="Arial"/>
          <w:lang w:eastAsia="en-AU"/>
        </w:rPr>
        <w:t>.</w:t>
      </w:r>
    </w:p>
    <w:p w14:paraId="625330A4" w14:textId="77777777" w:rsidR="00786A45" w:rsidRPr="001404A2" w:rsidRDefault="00786A45" w:rsidP="00FF7551">
      <w:pPr>
        <w:widowControl w:val="0"/>
        <w:tabs>
          <w:tab w:val="left" w:pos="7485"/>
        </w:tabs>
        <w:spacing w:after="0" w:line="240" w:lineRule="auto"/>
        <w:ind w:right="23"/>
        <w:jc w:val="both"/>
        <w:rPr>
          <w:rFonts w:ascii="Arial" w:hAnsi="Arial" w:cs="Arial"/>
          <w:lang w:eastAsia="en-AU"/>
        </w:rPr>
      </w:pPr>
    </w:p>
    <w:p w14:paraId="74141997" w14:textId="364B43C2" w:rsidR="00D91E98" w:rsidRPr="001404A2" w:rsidRDefault="00D91E98" w:rsidP="00FF7551">
      <w:pPr>
        <w:widowControl w:val="0"/>
        <w:tabs>
          <w:tab w:val="left" w:pos="7485"/>
        </w:tabs>
        <w:spacing w:after="0" w:line="240" w:lineRule="auto"/>
        <w:ind w:right="23"/>
        <w:jc w:val="both"/>
        <w:rPr>
          <w:rFonts w:ascii="Arial" w:hAnsi="Arial" w:cs="Arial"/>
          <w:bCs/>
          <w:lang w:eastAsia="en-AU"/>
        </w:rPr>
      </w:pPr>
      <w:r w:rsidRPr="001404A2">
        <w:rPr>
          <w:rFonts w:ascii="Arial" w:hAnsi="Arial" w:cs="Arial"/>
          <w:lang w:eastAsia="en-AU"/>
        </w:rPr>
        <w:t xml:space="preserve">The Council received a total of </w:t>
      </w:r>
      <w:r w:rsidR="000C4F0F" w:rsidRPr="001404A2">
        <w:rPr>
          <w:rFonts w:ascii="Arial" w:hAnsi="Arial" w:cs="Arial"/>
          <w:lang w:eastAsia="en-AU"/>
        </w:rPr>
        <w:t>1</w:t>
      </w:r>
      <w:r w:rsidRPr="001404A2">
        <w:rPr>
          <w:rFonts w:ascii="Arial" w:hAnsi="Arial" w:cs="Arial"/>
          <w:lang w:eastAsia="en-AU"/>
        </w:rPr>
        <w:t xml:space="preserve"> unique submissions, comprising </w:t>
      </w:r>
      <w:r w:rsidR="000C4F0F" w:rsidRPr="001404A2">
        <w:rPr>
          <w:rFonts w:ascii="Arial" w:hAnsi="Arial" w:cs="Arial"/>
          <w:lang w:eastAsia="en-AU"/>
        </w:rPr>
        <w:t>1</w:t>
      </w:r>
      <w:r w:rsidRPr="001404A2">
        <w:rPr>
          <w:rFonts w:ascii="Arial" w:hAnsi="Arial" w:cs="Arial"/>
          <w:lang w:eastAsia="en-AU"/>
        </w:rPr>
        <w:t xml:space="preserve"> submissions in </w:t>
      </w:r>
      <w:r w:rsidR="00FF7551" w:rsidRPr="001404A2">
        <w:rPr>
          <w:rFonts w:ascii="Arial" w:hAnsi="Arial" w:cs="Arial"/>
          <w:lang w:eastAsia="en-AU"/>
        </w:rPr>
        <w:t xml:space="preserve">support </w:t>
      </w:r>
      <w:r w:rsidRPr="001404A2">
        <w:rPr>
          <w:rFonts w:ascii="Arial" w:hAnsi="Arial" w:cs="Arial"/>
          <w:lang w:eastAsia="en-AU"/>
        </w:rPr>
        <w:t>of the proposal</w:t>
      </w:r>
      <w:r w:rsidR="007E3926" w:rsidRPr="001404A2">
        <w:rPr>
          <w:rFonts w:ascii="Arial" w:hAnsi="Arial" w:cs="Arial"/>
          <w:lang w:eastAsia="en-AU"/>
        </w:rPr>
        <w:t xml:space="preserve"> requesting a referral under s2.98 of SEPP Transport and Infrastructure 2021</w:t>
      </w:r>
      <w:r w:rsidRPr="001404A2">
        <w:rPr>
          <w:rFonts w:ascii="Arial" w:hAnsi="Arial" w:cs="Arial"/>
          <w:lang w:eastAsia="en-AU"/>
        </w:rPr>
        <w:t>.</w:t>
      </w:r>
      <w:r w:rsidR="009A2559" w:rsidRPr="001404A2">
        <w:rPr>
          <w:rFonts w:ascii="Arial" w:hAnsi="Arial" w:cs="Arial"/>
          <w:lang w:eastAsia="en-AU"/>
        </w:rPr>
        <w:t xml:space="preserve"> </w:t>
      </w:r>
      <w:r w:rsidRPr="001404A2">
        <w:rPr>
          <w:rFonts w:ascii="Arial" w:hAnsi="Arial" w:cs="Arial"/>
          <w:bCs/>
          <w:lang w:eastAsia="en-AU"/>
        </w:rPr>
        <w:t xml:space="preserve">The issues raised </w:t>
      </w:r>
      <w:r w:rsidR="009A2559" w:rsidRPr="001404A2">
        <w:rPr>
          <w:rFonts w:ascii="Arial" w:hAnsi="Arial" w:cs="Arial"/>
          <w:bCs/>
          <w:lang w:eastAsia="en-AU"/>
        </w:rPr>
        <w:t xml:space="preserve">in these submissions </w:t>
      </w:r>
      <w:r w:rsidRPr="001404A2">
        <w:rPr>
          <w:rFonts w:ascii="Arial" w:hAnsi="Arial" w:cs="Arial"/>
          <w:bCs/>
          <w:lang w:eastAsia="en-AU"/>
        </w:rPr>
        <w:t xml:space="preserve">are considered in Table </w:t>
      </w:r>
      <w:r w:rsidR="007E3926" w:rsidRPr="001404A2">
        <w:rPr>
          <w:rFonts w:ascii="Arial" w:hAnsi="Arial" w:cs="Arial"/>
          <w:bCs/>
          <w:lang w:eastAsia="en-AU"/>
        </w:rPr>
        <w:t>9</w:t>
      </w:r>
      <w:r w:rsidR="007E6433" w:rsidRPr="001404A2">
        <w:rPr>
          <w:rFonts w:ascii="Arial" w:hAnsi="Arial" w:cs="Arial"/>
          <w:b/>
          <w:lang w:eastAsia="en-AU"/>
        </w:rPr>
        <w:t>.</w:t>
      </w:r>
    </w:p>
    <w:p w14:paraId="70E966BE" w14:textId="77777777" w:rsidR="000C4F0F" w:rsidRPr="001404A2" w:rsidRDefault="000C4F0F" w:rsidP="00FF7551">
      <w:pPr>
        <w:widowControl w:val="0"/>
        <w:tabs>
          <w:tab w:val="left" w:pos="7485"/>
        </w:tabs>
        <w:spacing w:after="0" w:line="240" w:lineRule="auto"/>
        <w:ind w:right="23"/>
        <w:jc w:val="both"/>
        <w:rPr>
          <w:rFonts w:ascii="Arial" w:hAnsi="Arial" w:cs="Arial"/>
          <w:bCs/>
          <w:lang w:eastAsia="en-AU"/>
        </w:rPr>
      </w:pPr>
    </w:p>
    <w:p w14:paraId="48265901" w14:textId="77777777" w:rsidR="000C4F0F" w:rsidRPr="001404A2" w:rsidRDefault="000C4F0F" w:rsidP="00FF7551">
      <w:pPr>
        <w:widowControl w:val="0"/>
        <w:tabs>
          <w:tab w:val="left" w:pos="7485"/>
        </w:tabs>
        <w:spacing w:after="0" w:line="240" w:lineRule="auto"/>
        <w:ind w:right="23"/>
        <w:jc w:val="both"/>
        <w:rPr>
          <w:rFonts w:ascii="Arial" w:hAnsi="Arial" w:cs="Arial"/>
          <w:bCs/>
          <w:lang w:eastAsia="en-AU"/>
        </w:rPr>
      </w:pPr>
    </w:p>
    <w:p w14:paraId="7E4A95B3" w14:textId="6C421BC4" w:rsidR="000C4F0F" w:rsidRPr="001404A2" w:rsidRDefault="000C4F0F" w:rsidP="000C4F0F">
      <w:pPr>
        <w:widowControl w:val="0"/>
        <w:tabs>
          <w:tab w:val="left" w:pos="7485"/>
        </w:tabs>
        <w:spacing w:after="0" w:line="240" w:lineRule="auto"/>
        <w:ind w:right="23"/>
        <w:jc w:val="both"/>
        <w:rPr>
          <w:rFonts w:ascii="Arial" w:hAnsi="Arial" w:cs="Arial"/>
          <w:lang w:eastAsia="en-AU"/>
        </w:rPr>
      </w:pPr>
      <w:r w:rsidRPr="001404A2">
        <w:rPr>
          <w:rFonts w:ascii="Arial" w:hAnsi="Arial" w:cs="Arial"/>
          <w:lang w:eastAsia="en-AU"/>
        </w:rPr>
        <w:t xml:space="preserve">The </w:t>
      </w:r>
      <w:r w:rsidR="001670FE" w:rsidRPr="001404A2">
        <w:rPr>
          <w:rFonts w:ascii="Arial" w:hAnsi="Arial" w:cs="Arial"/>
          <w:lang w:eastAsia="en-AU"/>
        </w:rPr>
        <w:t xml:space="preserve">amended </w:t>
      </w:r>
      <w:r w:rsidRPr="001404A2">
        <w:rPr>
          <w:rFonts w:ascii="Arial" w:hAnsi="Arial" w:cs="Arial"/>
          <w:bCs/>
          <w:lang w:eastAsia="en-AU"/>
        </w:rPr>
        <w:t>modification application</w:t>
      </w:r>
      <w:r w:rsidRPr="001404A2">
        <w:rPr>
          <w:rFonts w:ascii="Arial" w:hAnsi="Arial" w:cs="Arial"/>
          <w:lang w:eastAsia="en-AU"/>
        </w:rPr>
        <w:t xml:space="preserve"> was renotified in accordance with the DCP/Council’s Community Participation Plan from</w:t>
      </w:r>
      <w:r w:rsidR="001670FE" w:rsidRPr="001404A2">
        <w:rPr>
          <w:rFonts w:ascii="Arial" w:hAnsi="Arial" w:cs="Arial"/>
          <w:lang w:eastAsia="en-AU"/>
        </w:rPr>
        <w:t xml:space="preserve"> 5 August 2024</w:t>
      </w:r>
      <w:r w:rsidRPr="001404A2">
        <w:rPr>
          <w:rFonts w:ascii="Arial" w:hAnsi="Arial" w:cs="Arial"/>
          <w:lang w:eastAsia="en-AU"/>
        </w:rPr>
        <w:t xml:space="preserve"> </w:t>
      </w:r>
      <w:sdt>
        <w:sdtPr>
          <w:rPr>
            <w:rFonts w:ascii="Arial" w:hAnsi="Arial" w:cs="Arial"/>
            <w:lang w:eastAsia="en-AU"/>
          </w:rPr>
          <w:id w:val="1531534286"/>
          <w:placeholder>
            <w:docPart w:val="822D0C004E5A4590B814D9F6205CD0BA"/>
          </w:placeholder>
          <w:date w:fullDate="2024-08-08T00:00:00Z">
            <w:dateFormat w:val="d MMMM yyyy"/>
            <w:lid w:val="en-AU"/>
            <w:storeMappedDataAs w:val="dateTime"/>
            <w:calendar w:val="gregorian"/>
          </w:date>
        </w:sdtPr>
        <w:sdtEndPr/>
        <w:sdtContent>
          <w:r w:rsidR="001670FE" w:rsidRPr="001404A2">
            <w:rPr>
              <w:rFonts w:ascii="Arial" w:hAnsi="Arial" w:cs="Arial"/>
              <w:lang w:eastAsia="en-AU"/>
            </w:rPr>
            <w:t>8 August 2024</w:t>
          </w:r>
        </w:sdtContent>
      </w:sdt>
      <w:r w:rsidR="001670FE" w:rsidRPr="001404A2">
        <w:rPr>
          <w:rFonts w:ascii="Arial" w:hAnsi="Arial" w:cs="Arial"/>
          <w:lang w:eastAsia="en-AU"/>
        </w:rPr>
        <w:t xml:space="preserve">. </w:t>
      </w:r>
      <w:r w:rsidRPr="001404A2">
        <w:rPr>
          <w:rFonts w:ascii="Arial" w:hAnsi="Arial" w:cs="Arial"/>
          <w:lang w:eastAsia="en-AU"/>
        </w:rPr>
        <w:t xml:space="preserve">The notification included the following: </w:t>
      </w:r>
    </w:p>
    <w:p w14:paraId="0E5DE76C" w14:textId="77777777" w:rsidR="000C4F0F" w:rsidRPr="001404A2" w:rsidRDefault="000C4F0F" w:rsidP="000C4F0F">
      <w:pPr>
        <w:widowControl w:val="0"/>
        <w:tabs>
          <w:tab w:val="left" w:pos="7485"/>
        </w:tabs>
        <w:spacing w:after="0" w:line="240" w:lineRule="auto"/>
        <w:ind w:right="23"/>
        <w:jc w:val="both"/>
        <w:rPr>
          <w:rFonts w:ascii="Arial" w:hAnsi="Arial" w:cs="Arial"/>
          <w:lang w:eastAsia="en-AU"/>
        </w:rPr>
      </w:pPr>
    </w:p>
    <w:p w14:paraId="67BC93C4" w14:textId="450BB8A4" w:rsidR="000C4F0F" w:rsidRPr="001404A2" w:rsidRDefault="000C4F0F" w:rsidP="00D157AF">
      <w:pPr>
        <w:pStyle w:val="ListParagraph"/>
        <w:widowControl w:val="0"/>
        <w:numPr>
          <w:ilvl w:val="0"/>
          <w:numId w:val="7"/>
        </w:numPr>
        <w:tabs>
          <w:tab w:val="left" w:pos="7485"/>
        </w:tabs>
        <w:spacing w:after="0" w:line="240" w:lineRule="auto"/>
        <w:ind w:right="23"/>
        <w:jc w:val="both"/>
        <w:rPr>
          <w:rFonts w:ascii="Arial" w:hAnsi="Arial" w:cs="Arial"/>
          <w:lang w:eastAsia="en-AU"/>
        </w:rPr>
      </w:pPr>
      <w:r w:rsidRPr="001404A2">
        <w:rPr>
          <w:rFonts w:ascii="Arial" w:hAnsi="Arial" w:cs="Arial"/>
          <w:lang w:eastAsia="en-AU"/>
        </w:rPr>
        <w:t xml:space="preserve">Notification letters sent to adjoining and adjacent properties </w:t>
      </w:r>
    </w:p>
    <w:p w14:paraId="487DB2A0" w14:textId="77777777" w:rsidR="000C4F0F" w:rsidRPr="001404A2" w:rsidRDefault="000C4F0F" w:rsidP="00D157AF">
      <w:pPr>
        <w:pStyle w:val="ListParagraph"/>
        <w:widowControl w:val="0"/>
        <w:numPr>
          <w:ilvl w:val="0"/>
          <w:numId w:val="7"/>
        </w:numPr>
        <w:tabs>
          <w:tab w:val="left" w:pos="7485"/>
        </w:tabs>
        <w:spacing w:after="0" w:line="240" w:lineRule="auto"/>
        <w:ind w:right="23"/>
        <w:jc w:val="both"/>
        <w:rPr>
          <w:rFonts w:ascii="Arial" w:hAnsi="Arial" w:cs="Arial"/>
          <w:lang w:eastAsia="en-AU"/>
        </w:rPr>
      </w:pPr>
      <w:r w:rsidRPr="001404A2">
        <w:rPr>
          <w:rFonts w:ascii="Arial" w:hAnsi="Arial" w:cs="Arial"/>
          <w:lang w:eastAsia="en-AU"/>
        </w:rPr>
        <w:t>Notification on the Council’s website.</w:t>
      </w:r>
    </w:p>
    <w:p w14:paraId="193A7799" w14:textId="77777777" w:rsidR="000C4F0F" w:rsidRPr="001404A2" w:rsidRDefault="000C4F0F" w:rsidP="000C4F0F">
      <w:pPr>
        <w:widowControl w:val="0"/>
        <w:tabs>
          <w:tab w:val="left" w:pos="7485"/>
        </w:tabs>
        <w:spacing w:after="0" w:line="240" w:lineRule="auto"/>
        <w:ind w:right="23"/>
        <w:jc w:val="both"/>
        <w:rPr>
          <w:rFonts w:ascii="Arial" w:hAnsi="Arial" w:cs="Arial"/>
          <w:lang w:eastAsia="en-AU"/>
        </w:rPr>
      </w:pPr>
    </w:p>
    <w:p w14:paraId="2EFAE5C3" w14:textId="5CDE57F4" w:rsidR="00FF7551" w:rsidRPr="001404A2" w:rsidRDefault="000C4F0F" w:rsidP="00FF7551">
      <w:pPr>
        <w:widowControl w:val="0"/>
        <w:tabs>
          <w:tab w:val="left" w:pos="7485"/>
        </w:tabs>
        <w:spacing w:after="0" w:line="240" w:lineRule="auto"/>
        <w:ind w:right="23"/>
        <w:jc w:val="both"/>
        <w:rPr>
          <w:rFonts w:ascii="Arial" w:hAnsi="Arial" w:cs="Arial"/>
          <w:lang w:eastAsia="en-AU"/>
        </w:rPr>
      </w:pPr>
      <w:r w:rsidRPr="001404A2">
        <w:rPr>
          <w:rFonts w:ascii="Arial" w:hAnsi="Arial" w:cs="Arial"/>
          <w:lang w:eastAsia="en-AU"/>
        </w:rPr>
        <w:t xml:space="preserve">The Council received </w:t>
      </w:r>
      <w:r w:rsidR="00E911A5" w:rsidRPr="001404A2">
        <w:rPr>
          <w:rFonts w:ascii="Arial" w:hAnsi="Arial" w:cs="Arial"/>
          <w:lang w:eastAsia="en-AU"/>
        </w:rPr>
        <w:t xml:space="preserve">no further submissions. </w:t>
      </w:r>
    </w:p>
    <w:p w14:paraId="4CA48575" w14:textId="77777777" w:rsidR="00E911A5" w:rsidRPr="001404A2" w:rsidRDefault="00E911A5" w:rsidP="00FF7551">
      <w:pPr>
        <w:widowControl w:val="0"/>
        <w:tabs>
          <w:tab w:val="left" w:pos="7485"/>
        </w:tabs>
        <w:spacing w:after="0" w:line="240" w:lineRule="auto"/>
        <w:ind w:right="23"/>
        <w:jc w:val="both"/>
        <w:rPr>
          <w:rFonts w:ascii="Arial" w:hAnsi="Arial" w:cs="Arial"/>
          <w:lang w:eastAsia="en-AU"/>
        </w:rPr>
      </w:pPr>
    </w:p>
    <w:p w14:paraId="75D4D8D5" w14:textId="02340E91" w:rsidR="00DE3ECC" w:rsidRPr="001404A2" w:rsidRDefault="00DE3ECC" w:rsidP="00210DB1">
      <w:pPr>
        <w:tabs>
          <w:tab w:val="left" w:pos="7485"/>
        </w:tabs>
        <w:spacing w:before="120" w:after="0" w:line="240" w:lineRule="auto"/>
        <w:ind w:right="23"/>
        <w:rPr>
          <w:rFonts w:ascii="Arial" w:hAnsi="Arial" w:cs="Arial"/>
          <w:b/>
          <w:lang w:eastAsia="en-AU"/>
        </w:rPr>
      </w:pPr>
    </w:p>
    <w:p w14:paraId="5C7373CF" w14:textId="1EC7FA23" w:rsidR="00AE5EAB" w:rsidRPr="00FB647A" w:rsidRDefault="00AE5EAB" w:rsidP="60882B5E">
      <w:pPr>
        <w:pStyle w:val="Caption"/>
        <w:keepNext/>
        <w:jc w:val="center"/>
        <w:rPr>
          <w:rFonts w:ascii="Arial" w:hAnsi="Arial" w:cs="Arial"/>
          <w:b/>
          <w:bCs/>
          <w:i w:val="0"/>
          <w:iCs w:val="0"/>
          <w:color w:val="auto"/>
          <w:sz w:val="22"/>
          <w:szCs w:val="22"/>
        </w:rPr>
      </w:pPr>
      <w:r w:rsidRPr="00FB647A">
        <w:rPr>
          <w:rFonts w:ascii="Arial" w:hAnsi="Arial" w:cs="Arial"/>
          <w:b/>
          <w:bCs/>
          <w:i w:val="0"/>
          <w:iCs w:val="0"/>
          <w:color w:val="auto"/>
          <w:sz w:val="22"/>
          <w:szCs w:val="22"/>
        </w:rPr>
        <w:t xml:space="preserve">Table </w:t>
      </w:r>
      <w:r w:rsidRPr="00FB647A">
        <w:rPr>
          <w:rFonts w:ascii="Arial" w:hAnsi="Arial" w:cs="Arial"/>
          <w:b/>
          <w:bCs/>
          <w:i w:val="0"/>
          <w:iCs w:val="0"/>
          <w:color w:val="auto"/>
          <w:sz w:val="22"/>
          <w:szCs w:val="22"/>
        </w:rPr>
        <w:fldChar w:fldCharType="begin"/>
      </w:r>
      <w:r w:rsidRPr="00FB647A">
        <w:rPr>
          <w:rFonts w:ascii="Arial" w:hAnsi="Arial" w:cs="Arial"/>
          <w:b/>
          <w:bCs/>
          <w:i w:val="0"/>
          <w:iCs w:val="0"/>
          <w:color w:val="auto"/>
          <w:sz w:val="22"/>
          <w:szCs w:val="22"/>
        </w:rPr>
        <w:instrText xml:space="preserve"> SEQ Table \* ARABIC </w:instrText>
      </w:r>
      <w:r w:rsidRPr="00FB647A">
        <w:rPr>
          <w:rFonts w:ascii="Arial" w:hAnsi="Arial" w:cs="Arial"/>
          <w:b/>
          <w:bCs/>
          <w:i w:val="0"/>
          <w:iCs w:val="0"/>
          <w:color w:val="auto"/>
          <w:sz w:val="22"/>
          <w:szCs w:val="22"/>
        </w:rPr>
        <w:fldChar w:fldCharType="separate"/>
      </w:r>
      <w:r w:rsidR="00C957DC" w:rsidRPr="00FB647A">
        <w:rPr>
          <w:rFonts w:ascii="Arial" w:hAnsi="Arial" w:cs="Arial"/>
          <w:b/>
          <w:bCs/>
          <w:i w:val="0"/>
          <w:iCs w:val="0"/>
          <w:noProof/>
          <w:color w:val="auto"/>
          <w:sz w:val="22"/>
          <w:szCs w:val="22"/>
        </w:rPr>
        <w:t>9</w:t>
      </w:r>
      <w:r w:rsidRPr="00FB647A">
        <w:rPr>
          <w:rFonts w:ascii="Arial" w:hAnsi="Arial" w:cs="Arial"/>
          <w:b/>
          <w:bCs/>
          <w:i w:val="0"/>
          <w:iCs w:val="0"/>
          <w:color w:val="auto"/>
          <w:sz w:val="22"/>
          <w:szCs w:val="22"/>
        </w:rPr>
        <w:fldChar w:fldCharType="end"/>
      </w:r>
      <w:r w:rsidRPr="00FB647A">
        <w:rPr>
          <w:rFonts w:ascii="Arial" w:hAnsi="Arial" w:cs="Arial"/>
          <w:b/>
          <w:bCs/>
          <w:i w:val="0"/>
          <w:iCs w:val="0"/>
          <w:color w:val="auto"/>
          <w:sz w:val="22"/>
          <w:szCs w:val="22"/>
        </w:rPr>
        <w:t>: Community Submissions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1404A2" w:rsidRPr="001404A2" w14:paraId="17E8C33C" w14:textId="77777777" w:rsidTr="0051414E">
        <w:trPr>
          <w:cnfStyle w:val="100000000000" w:firstRow="1" w:lastRow="0" w:firstColumn="0" w:lastColumn="0" w:oddVBand="0" w:evenVBand="0" w:oddHBand="0" w:evenHBand="0" w:firstRowFirstColumn="0" w:firstRowLastColumn="0" w:lastRowFirstColumn="0" w:lastRowLastColumn="0"/>
          <w:jc w:val="center"/>
        </w:trPr>
        <w:tc>
          <w:tcPr>
            <w:tcW w:w="1999" w:type="dxa"/>
          </w:tcPr>
          <w:p w14:paraId="37646442" w14:textId="77777777" w:rsidR="005C5A3C" w:rsidRPr="001404A2" w:rsidRDefault="005C5A3C" w:rsidP="0051414E">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Issue</w:t>
            </w:r>
          </w:p>
        </w:tc>
        <w:tc>
          <w:tcPr>
            <w:tcW w:w="1561" w:type="dxa"/>
          </w:tcPr>
          <w:p w14:paraId="2167054E" w14:textId="77777777" w:rsidR="005C5A3C" w:rsidRPr="001404A2" w:rsidRDefault="005C5A3C" w:rsidP="0051414E">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No of submissions</w:t>
            </w:r>
          </w:p>
        </w:tc>
        <w:tc>
          <w:tcPr>
            <w:tcW w:w="5400" w:type="dxa"/>
          </w:tcPr>
          <w:p w14:paraId="08434633" w14:textId="77777777" w:rsidR="005C5A3C" w:rsidRPr="001404A2" w:rsidRDefault="005C5A3C" w:rsidP="0051414E">
            <w:pPr>
              <w:pStyle w:val="FigureCaption"/>
              <w:spacing w:before="0" w:after="0"/>
              <w:ind w:left="0"/>
              <w:rPr>
                <w:rFonts w:ascii="Arial" w:hAnsi="Arial" w:cs="Arial"/>
                <w:b/>
                <w:bCs/>
                <w:color w:val="auto"/>
                <w:sz w:val="22"/>
                <w:szCs w:val="22"/>
              </w:rPr>
            </w:pPr>
            <w:r w:rsidRPr="001404A2">
              <w:rPr>
                <w:rFonts w:ascii="Arial" w:hAnsi="Arial" w:cs="Arial"/>
                <w:b/>
                <w:bCs/>
                <w:color w:val="auto"/>
                <w:sz w:val="22"/>
                <w:szCs w:val="22"/>
              </w:rPr>
              <w:t>Council Comments</w:t>
            </w:r>
          </w:p>
        </w:tc>
      </w:tr>
      <w:tr w:rsidR="001404A2" w:rsidRPr="001404A2" w14:paraId="55048CF1" w14:textId="77777777" w:rsidTr="0051414E">
        <w:trPr>
          <w:jc w:val="center"/>
        </w:trPr>
        <w:tc>
          <w:tcPr>
            <w:tcW w:w="1999" w:type="dxa"/>
          </w:tcPr>
          <w:p w14:paraId="6D354A1D" w14:textId="5AA37183" w:rsidR="005C5A3C" w:rsidRPr="001404A2" w:rsidRDefault="007E3926" w:rsidP="0051414E">
            <w:pPr>
              <w:pStyle w:val="FigureCaption"/>
              <w:spacing w:before="0" w:after="0"/>
              <w:ind w:left="0"/>
              <w:jc w:val="both"/>
              <w:rPr>
                <w:rFonts w:ascii="Arial" w:hAnsi="Arial" w:cs="Arial"/>
                <w:b w:val="0"/>
                <w:bCs/>
                <w:color w:val="auto"/>
                <w:sz w:val="22"/>
                <w:szCs w:val="22"/>
              </w:rPr>
            </w:pPr>
            <w:r w:rsidRPr="001404A2">
              <w:rPr>
                <w:rFonts w:ascii="Arial" w:hAnsi="Arial" w:cs="Arial"/>
                <w:b w:val="0"/>
                <w:bCs/>
                <w:color w:val="auto"/>
                <w:sz w:val="22"/>
                <w:szCs w:val="22"/>
                <w:lang w:val="en-AU"/>
              </w:rPr>
              <w:t>Potential impact to rail corridor</w:t>
            </w:r>
          </w:p>
        </w:tc>
        <w:tc>
          <w:tcPr>
            <w:tcW w:w="1561" w:type="dxa"/>
          </w:tcPr>
          <w:p w14:paraId="30693BDD" w14:textId="0D959128" w:rsidR="005C5A3C" w:rsidRPr="001404A2" w:rsidRDefault="00952A20" w:rsidP="0051414E">
            <w:pPr>
              <w:pStyle w:val="FigureCaption"/>
              <w:spacing w:before="0" w:after="0"/>
              <w:ind w:left="0"/>
              <w:rPr>
                <w:rFonts w:ascii="Arial" w:hAnsi="Arial" w:cs="Arial"/>
                <w:b w:val="0"/>
                <w:color w:val="auto"/>
                <w:sz w:val="22"/>
                <w:szCs w:val="22"/>
              </w:rPr>
            </w:pPr>
            <w:r w:rsidRPr="001404A2">
              <w:rPr>
                <w:rFonts w:ascii="Arial" w:hAnsi="Arial" w:cs="Arial"/>
                <w:b w:val="0"/>
                <w:color w:val="auto"/>
                <w:sz w:val="22"/>
                <w:szCs w:val="22"/>
              </w:rPr>
              <w:t>1</w:t>
            </w:r>
          </w:p>
        </w:tc>
        <w:tc>
          <w:tcPr>
            <w:tcW w:w="5400" w:type="dxa"/>
          </w:tcPr>
          <w:p w14:paraId="502A548B" w14:textId="00DD17FD" w:rsidR="005C5A3C" w:rsidRPr="001404A2" w:rsidRDefault="005C5A3C" w:rsidP="0051414E">
            <w:pPr>
              <w:pStyle w:val="FigureCaption"/>
              <w:spacing w:before="0" w:after="0"/>
              <w:ind w:left="0"/>
              <w:jc w:val="both"/>
              <w:rPr>
                <w:rFonts w:ascii="Arial" w:hAnsi="Arial" w:cs="Arial"/>
                <w:b w:val="0"/>
                <w:color w:val="auto"/>
                <w:sz w:val="22"/>
                <w:szCs w:val="22"/>
              </w:rPr>
            </w:pPr>
            <w:r w:rsidRPr="001404A2">
              <w:rPr>
                <w:rFonts w:ascii="Arial" w:hAnsi="Arial" w:cs="Arial"/>
                <w:b w:val="0"/>
                <w:color w:val="auto"/>
                <w:sz w:val="22"/>
                <w:szCs w:val="22"/>
              </w:rPr>
              <w:t xml:space="preserve">The </w:t>
            </w:r>
            <w:r w:rsidR="007E3926" w:rsidRPr="001404A2">
              <w:rPr>
                <w:rFonts w:ascii="Arial" w:hAnsi="Arial" w:cs="Arial"/>
                <w:b w:val="0"/>
                <w:color w:val="auto"/>
                <w:sz w:val="22"/>
                <w:szCs w:val="22"/>
              </w:rPr>
              <w:t xml:space="preserve">modification application has the potential to impact the rail corridor. A s2.98 referral to TfNSW was completed. </w:t>
            </w:r>
          </w:p>
          <w:p w14:paraId="02FA2860" w14:textId="77777777" w:rsidR="005C5A3C" w:rsidRPr="001404A2" w:rsidRDefault="005C5A3C" w:rsidP="0051414E">
            <w:pPr>
              <w:pStyle w:val="FigureCaption"/>
              <w:spacing w:before="0" w:after="0"/>
              <w:ind w:left="0"/>
              <w:jc w:val="both"/>
              <w:rPr>
                <w:rFonts w:ascii="Arial" w:hAnsi="Arial" w:cs="Arial"/>
                <w:b w:val="0"/>
                <w:color w:val="auto"/>
                <w:sz w:val="22"/>
                <w:szCs w:val="22"/>
              </w:rPr>
            </w:pPr>
          </w:p>
          <w:p w14:paraId="51EB901D" w14:textId="594C63F9" w:rsidR="005C5A3C" w:rsidRPr="001404A2" w:rsidRDefault="005C5A3C" w:rsidP="0051414E">
            <w:pPr>
              <w:pStyle w:val="FigureCaption"/>
              <w:spacing w:before="0" w:after="0"/>
              <w:ind w:left="0"/>
              <w:jc w:val="both"/>
              <w:rPr>
                <w:rFonts w:ascii="Arial" w:hAnsi="Arial" w:cs="Arial"/>
                <w:b w:val="0"/>
                <w:color w:val="auto"/>
                <w:sz w:val="22"/>
                <w:szCs w:val="22"/>
              </w:rPr>
            </w:pPr>
            <w:r w:rsidRPr="001404A2">
              <w:rPr>
                <w:rFonts w:ascii="Arial" w:hAnsi="Arial" w:cs="Arial"/>
                <w:color w:val="auto"/>
                <w:sz w:val="22"/>
                <w:szCs w:val="22"/>
                <w:u w:val="single"/>
                <w:lang w:val="en-AU"/>
              </w:rPr>
              <w:t>Outcome</w:t>
            </w:r>
            <w:r w:rsidRPr="001404A2">
              <w:rPr>
                <w:rFonts w:ascii="Arial" w:hAnsi="Arial" w:cs="Arial"/>
                <w:b w:val="0"/>
                <w:color w:val="auto"/>
                <w:sz w:val="22"/>
                <w:szCs w:val="22"/>
                <w:lang w:val="en-AU"/>
              </w:rPr>
              <w:t xml:space="preserve">: </w:t>
            </w:r>
            <w:r w:rsidR="007E3926" w:rsidRPr="001404A2">
              <w:rPr>
                <w:rFonts w:ascii="Arial" w:hAnsi="Arial" w:cs="Arial"/>
                <w:b w:val="0"/>
                <w:color w:val="auto"/>
                <w:sz w:val="22"/>
                <w:szCs w:val="22"/>
                <w:lang w:val="en-AU"/>
              </w:rPr>
              <w:t>TfNSW raised no objection subject to existing conditions of consent remaining.</w:t>
            </w:r>
          </w:p>
        </w:tc>
      </w:tr>
    </w:tbl>
    <w:p w14:paraId="525BF568" w14:textId="2CE28633" w:rsidR="005C5A3C" w:rsidRPr="001404A2" w:rsidRDefault="005C5A3C" w:rsidP="005C5A3C"/>
    <w:p w14:paraId="6575FEEF" w14:textId="27C12CA3" w:rsidR="000808D5" w:rsidRPr="001404A2"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1404A2">
        <w:rPr>
          <w:rFonts w:ascii="Arial" w:hAnsi="Arial" w:cs="Arial"/>
          <w:b/>
          <w:sz w:val="24"/>
          <w:szCs w:val="24"/>
          <w:lang w:eastAsia="en-AU"/>
        </w:rPr>
        <w:t>KEY ISSUES</w:t>
      </w:r>
    </w:p>
    <w:p w14:paraId="3AD35C1E" w14:textId="77777777" w:rsidR="00285EA4" w:rsidRPr="001404A2" w:rsidRDefault="00285EA4" w:rsidP="0056477C">
      <w:pPr>
        <w:tabs>
          <w:tab w:val="left" w:pos="7485"/>
        </w:tabs>
        <w:spacing w:before="120" w:after="0" w:line="240" w:lineRule="auto"/>
        <w:ind w:right="23"/>
        <w:jc w:val="both"/>
        <w:rPr>
          <w:rFonts w:ascii="Arial" w:hAnsi="Arial" w:cs="Arial"/>
          <w:lang w:eastAsia="en-AU"/>
        </w:rPr>
      </w:pPr>
    </w:p>
    <w:p w14:paraId="3B4DAB6F" w14:textId="23E6417A" w:rsidR="003C4002" w:rsidRPr="001404A2" w:rsidRDefault="00AD7A5C" w:rsidP="0056477C">
      <w:pPr>
        <w:tabs>
          <w:tab w:val="left" w:pos="7485"/>
        </w:tabs>
        <w:spacing w:before="120" w:after="0" w:line="240" w:lineRule="auto"/>
        <w:ind w:right="23"/>
        <w:jc w:val="both"/>
        <w:rPr>
          <w:rFonts w:ascii="Arial" w:hAnsi="Arial" w:cs="Arial"/>
          <w:lang w:eastAsia="en-AU"/>
        </w:rPr>
      </w:pPr>
      <w:r w:rsidRPr="001404A2">
        <w:rPr>
          <w:rFonts w:ascii="Arial" w:hAnsi="Arial" w:cs="Arial"/>
          <w:lang w:eastAsia="en-AU"/>
        </w:rPr>
        <w:t>The following key issue</w:t>
      </w:r>
      <w:r w:rsidR="000D3A24" w:rsidRPr="001404A2">
        <w:rPr>
          <w:rFonts w:ascii="Arial" w:hAnsi="Arial" w:cs="Arial"/>
          <w:lang w:eastAsia="en-AU"/>
        </w:rPr>
        <w:t>s</w:t>
      </w:r>
      <w:r w:rsidRPr="001404A2">
        <w:rPr>
          <w:rFonts w:ascii="Arial" w:hAnsi="Arial" w:cs="Arial"/>
          <w:lang w:eastAsia="en-AU"/>
        </w:rPr>
        <w:t xml:space="preserve"> are relevant to the assessment of this application having considered the </w:t>
      </w:r>
      <w:r w:rsidR="000D3A24" w:rsidRPr="001404A2">
        <w:rPr>
          <w:rFonts w:ascii="Arial" w:hAnsi="Arial" w:cs="Arial"/>
          <w:lang w:eastAsia="en-AU"/>
        </w:rPr>
        <w:t>relevant</w:t>
      </w:r>
      <w:r w:rsidR="00656EAD" w:rsidRPr="001404A2">
        <w:rPr>
          <w:rFonts w:ascii="Arial" w:hAnsi="Arial" w:cs="Arial"/>
          <w:lang w:eastAsia="en-AU"/>
        </w:rPr>
        <w:t xml:space="preserve"> planning controls and </w:t>
      </w:r>
      <w:r w:rsidR="003C4002" w:rsidRPr="001404A2">
        <w:rPr>
          <w:rFonts w:ascii="Arial" w:hAnsi="Arial" w:cs="Arial"/>
          <w:lang w:eastAsia="en-AU"/>
        </w:rPr>
        <w:t>the proposal in detail</w:t>
      </w:r>
      <w:r w:rsidR="00955FB4" w:rsidRPr="001404A2">
        <w:rPr>
          <w:rFonts w:ascii="Arial" w:hAnsi="Arial" w:cs="Arial"/>
          <w:lang w:eastAsia="en-AU"/>
        </w:rPr>
        <w:t>:</w:t>
      </w:r>
    </w:p>
    <w:p w14:paraId="6EC10C8B" w14:textId="77777777" w:rsidR="008A0B54" w:rsidRPr="001404A2" w:rsidRDefault="008A0B54" w:rsidP="0056477C">
      <w:pPr>
        <w:tabs>
          <w:tab w:val="left" w:pos="7485"/>
        </w:tabs>
        <w:spacing w:before="120" w:after="0" w:line="240" w:lineRule="auto"/>
        <w:ind w:right="23"/>
        <w:jc w:val="both"/>
        <w:rPr>
          <w:rFonts w:ascii="Arial" w:hAnsi="Arial" w:cs="Arial"/>
          <w:bCs/>
          <w:lang w:eastAsia="en-AU"/>
        </w:rPr>
      </w:pPr>
    </w:p>
    <w:p w14:paraId="1ED227A8" w14:textId="5617DFB4" w:rsidR="007E3926" w:rsidRPr="001404A2" w:rsidRDefault="00B42019" w:rsidP="00A31B6E">
      <w:pPr>
        <w:pStyle w:val="ListParagraph"/>
        <w:numPr>
          <w:ilvl w:val="1"/>
          <w:numId w:val="1"/>
        </w:numPr>
        <w:tabs>
          <w:tab w:val="left" w:pos="709"/>
          <w:tab w:val="left" w:pos="7485"/>
        </w:tabs>
        <w:spacing w:before="120" w:after="0" w:line="240" w:lineRule="auto"/>
        <w:ind w:left="851" w:right="23" w:hanging="851"/>
        <w:rPr>
          <w:rFonts w:ascii="Arial" w:hAnsi="Arial" w:cs="Arial"/>
          <w:b/>
          <w:lang w:eastAsia="en-AU"/>
        </w:rPr>
      </w:pPr>
      <w:r w:rsidRPr="001404A2">
        <w:rPr>
          <w:rFonts w:ascii="Arial" w:hAnsi="Arial" w:cs="Arial"/>
          <w:b/>
          <w:lang w:eastAsia="en-AU"/>
        </w:rPr>
        <w:t>Building Height</w:t>
      </w:r>
      <w:r w:rsidR="007510A4" w:rsidRPr="001404A2">
        <w:rPr>
          <w:rFonts w:ascii="Arial" w:hAnsi="Arial" w:cs="Arial"/>
          <w:b/>
          <w:lang w:eastAsia="en-AU"/>
        </w:rPr>
        <w:t xml:space="preserve"> Exceedance </w:t>
      </w:r>
      <w:r w:rsidR="00EA7DF4" w:rsidRPr="001404A2">
        <w:rPr>
          <w:rFonts w:ascii="Arial" w:hAnsi="Arial" w:cs="Arial"/>
          <w:b/>
          <w:lang w:eastAsia="en-AU"/>
        </w:rPr>
        <w:t xml:space="preserve">and </w:t>
      </w:r>
      <w:r w:rsidR="007510A4" w:rsidRPr="001404A2">
        <w:rPr>
          <w:rFonts w:ascii="Arial" w:hAnsi="Arial" w:cs="Arial"/>
          <w:b/>
          <w:lang w:eastAsia="en-AU"/>
        </w:rPr>
        <w:t>H</w:t>
      </w:r>
      <w:r w:rsidR="00EA7DF4" w:rsidRPr="001404A2">
        <w:rPr>
          <w:rFonts w:ascii="Arial" w:hAnsi="Arial" w:cs="Arial"/>
          <w:b/>
          <w:lang w:eastAsia="en-AU"/>
        </w:rPr>
        <w:t>eight variation requests</w:t>
      </w:r>
    </w:p>
    <w:p w14:paraId="33274983" w14:textId="2A88B92C" w:rsidR="00741078" w:rsidRPr="001404A2" w:rsidRDefault="00741078" w:rsidP="00741078">
      <w:pPr>
        <w:tabs>
          <w:tab w:val="left" w:pos="709"/>
          <w:tab w:val="left" w:pos="7485"/>
        </w:tabs>
        <w:spacing w:before="120" w:after="0" w:line="240" w:lineRule="auto"/>
        <w:ind w:right="23"/>
        <w:rPr>
          <w:rFonts w:ascii="Arial" w:hAnsi="Arial" w:cs="Arial"/>
          <w:b/>
          <w:lang w:eastAsia="en-AU"/>
        </w:rPr>
      </w:pPr>
      <w:r w:rsidRPr="001404A2">
        <w:rPr>
          <w:rFonts w:ascii="Arial" w:hAnsi="Arial" w:cs="Arial"/>
          <w:bCs/>
          <w:lang w:eastAsia="en-AU"/>
        </w:rPr>
        <w:t>The proposed modification raises additional height issues which were also raised in the original development assessment.</w:t>
      </w:r>
    </w:p>
    <w:p w14:paraId="6CD76B32" w14:textId="4E555B97" w:rsidR="00AB1BE6" w:rsidRPr="001404A2" w:rsidRDefault="00B42019" w:rsidP="00B42019">
      <w:pPr>
        <w:tabs>
          <w:tab w:val="left" w:pos="709"/>
          <w:tab w:val="left" w:pos="7485"/>
        </w:tabs>
        <w:spacing w:before="120" w:after="0" w:line="240" w:lineRule="auto"/>
        <w:ind w:right="23"/>
        <w:rPr>
          <w:rFonts w:ascii="Arial" w:hAnsi="Arial" w:cs="Arial"/>
          <w:bCs/>
          <w:lang w:eastAsia="en-AU"/>
        </w:rPr>
      </w:pPr>
      <w:r w:rsidRPr="001404A2">
        <w:rPr>
          <w:rFonts w:ascii="Arial" w:hAnsi="Arial" w:cs="Arial"/>
          <w:bCs/>
          <w:lang w:eastAsia="en-AU"/>
        </w:rPr>
        <w:t>The applicant submitted BLEP</w:t>
      </w:r>
      <w:r w:rsidR="001F2ECC" w:rsidRPr="001404A2">
        <w:rPr>
          <w:rFonts w:ascii="Arial" w:hAnsi="Arial" w:cs="Arial"/>
          <w:bCs/>
          <w:lang w:eastAsia="en-AU"/>
        </w:rPr>
        <w:t xml:space="preserve"> 2014</w:t>
      </w:r>
      <w:r w:rsidRPr="001404A2">
        <w:rPr>
          <w:rFonts w:ascii="Arial" w:hAnsi="Arial" w:cs="Arial"/>
          <w:bCs/>
          <w:lang w:eastAsia="en-AU"/>
        </w:rPr>
        <w:t xml:space="preserve"> variation request to modify the building height of the building within the R3 Medium density zoning</w:t>
      </w:r>
      <w:r w:rsidR="00741078" w:rsidRPr="001404A2">
        <w:rPr>
          <w:rFonts w:ascii="Arial" w:hAnsi="Arial" w:cs="Arial"/>
          <w:bCs/>
          <w:lang w:eastAsia="en-AU"/>
        </w:rPr>
        <w:t>:</w:t>
      </w:r>
    </w:p>
    <w:p w14:paraId="66E0330D" w14:textId="77777777" w:rsidR="00741078" w:rsidRPr="001404A2" w:rsidRDefault="00741078" w:rsidP="00B42019">
      <w:pPr>
        <w:tabs>
          <w:tab w:val="left" w:pos="709"/>
          <w:tab w:val="left" w:pos="7485"/>
        </w:tabs>
        <w:spacing w:before="120" w:after="0" w:line="240" w:lineRule="auto"/>
        <w:ind w:right="23"/>
        <w:rPr>
          <w:rFonts w:ascii="Arial" w:hAnsi="Arial" w:cs="Arial"/>
          <w:b/>
          <w:lang w:eastAsia="en-AU"/>
        </w:rPr>
      </w:pPr>
    </w:p>
    <w:p w14:paraId="3AFB8208" w14:textId="1876A095" w:rsidR="00AB1BE6" w:rsidRPr="001404A2" w:rsidRDefault="00AB1BE6" w:rsidP="00AB1BE6">
      <w:pPr>
        <w:rPr>
          <w:rFonts w:ascii="Arial" w:hAnsi="Arial" w:cs="Arial"/>
          <w:b/>
          <w:bCs/>
        </w:rPr>
      </w:pPr>
      <w:r w:rsidRPr="001404A2">
        <w:rPr>
          <w:rFonts w:ascii="Arial" w:hAnsi="Arial" w:cs="Arial"/>
          <w:b/>
          <w:bCs/>
        </w:rPr>
        <w:t>Maximum Building Height  R3 zone</w:t>
      </w:r>
    </w:p>
    <w:tbl>
      <w:tblPr>
        <w:tblStyle w:val="TableGrid"/>
        <w:tblW w:w="0" w:type="auto"/>
        <w:tblLook w:val="04A0" w:firstRow="1" w:lastRow="0" w:firstColumn="1" w:lastColumn="0" w:noHBand="0" w:noVBand="1"/>
      </w:tblPr>
      <w:tblGrid>
        <w:gridCol w:w="3005"/>
        <w:gridCol w:w="3005"/>
        <w:gridCol w:w="3006"/>
      </w:tblGrid>
      <w:tr w:rsidR="001404A2" w:rsidRPr="001404A2" w14:paraId="4C81FC30" w14:textId="77777777" w:rsidTr="004C61B3">
        <w:tc>
          <w:tcPr>
            <w:tcW w:w="3005" w:type="dxa"/>
          </w:tcPr>
          <w:p w14:paraId="5DB83D74" w14:textId="77777777" w:rsidR="00AB1BE6" w:rsidRPr="001404A2" w:rsidRDefault="00AB1BE6" w:rsidP="004C61B3">
            <w:pPr>
              <w:rPr>
                <w:rFonts w:ascii="Arial" w:hAnsi="Arial" w:cs="Arial"/>
                <w:b/>
                <w:bCs/>
              </w:rPr>
            </w:pPr>
          </w:p>
        </w:tc>
        <w:tc>
          <w:tcPr>
            <w:tcW w:w="3005" w:type="dxa"/>
          </w:tcPr>
          <w:p w14:paraId="001A6F19" w14:textId="77777777" w:rsidR="00AB1BE6" w:rsidRPr="001404A2" w:rsidRDefault="00AB1BE6" w:rsidP="004C61B3">
            <w:pPr>
              <w:rPr>
                <w:rFonts w:ascii="Arial" w:hAnsi="Arial" w:cs="Arial"/>
                <w:b/>
                <w:bCs/>
              </w:rPr>
            </w:pPr>
            <w:r w:rsidRPr="001404A2">
              <w:rPr>
                <w:rFonts w:ascii="Arial" w:hAnsi="Arial" w:cs="Arial"/>
                <w:b/>
                <w:bCs/>
              </w:rPr>
              <w:t>Approved</w:t>
            </w:r>
          </w:p>
        </w:tc>
        <w:tc>
          <w:tcPr>
            <w:tcW w:w="3006" w:type="dxa"/>
          </w:tcPr>
          <w:p w14:paraId="1124D166" w14:textId="77777777" w:rsidR="00AB1BE6" w:rsidRPr="001404A2" w:rsidRDefault="00AB1BE6" w:rsidP="004C61B3">
            <w:pPr>
              <w:rPr>
                <w:rFonts w:ascii="Arial" w:hAnsi="Arial" w:cs="Arial"/>
                <w:b/>
                <w:bCs/>
              </w:rPr>
            </w:pPr>
            <w:r w:rsidRPr="001404A2">
              <w:rPr>
                <w:rFonts w:ascii="Arial" w:hAnsi="Arial" w:cs="Arial"/>
                <w:b/>
                <w:bCs/>
              </w:rPr>
              <w:t>Proposed</w:t>
            </w:r>
          </w:p>
        </w:tc>
      </w:tr>
      <w:tr w:rsidR="001404A2" w:rsidRPr="001404A2" w14:paraId="76C5D71C" w14:textId="77777777" w:rsidTr="004C61B3">
        <w:tc>
          <w:tcPr>
            <w:tcW w:w="3005" w:type="dxa"/>
          </w:tcPr>
          <w:p w14:paraId="31B4A63F" w14:textId="77777777" w:rsidR="00AB1BE6" w:rsidRPr="001404A2" w:rsidRDefault="00AB1BE6" w:rsidP="004C61B3">
            <w:pPr>
              <w:rPr>
                <w:rFonts w:ascii="Arial" w:hAnsi="Arial" w:cs="Arial"/>
              </w:rPr>
            </w:pPr>
            <w:r w:rsidRPr="001404A2">
              <w:rPr>
                <w:rFonts w:ascii="Arial" w:hAnsi="Arial" w:cs="Arial"/>
              </w:rPr>
              <w:t>Top Roof</w:t>
            </w:r>
          </w:p>
        </w:tc>
        <w:tc>
          <w:tcPr>
            <w:tcW w:w="3005" w:type="dxa"/>
          </w:tcPr>
          <w:p w14:paraId="7A5A7EA6" w14:textId="77777777" w:rsidR="00AB1BE6" w:rsidRPr="001404A2" w:rsidRDefault="00AB1BE6" w:rsidP="004C61B3">
            <w:pPr>
              <w:rPr>
                <w:rFonts w:ascii="Arial" w:hAnsi="Arial" w:cs="Arial"/>
              </w:rPr>
            </w:pPr>
            <w:r w:rsidRPr="001404A2">
              <w:rPr>
                <w:rFonts w:ascii="Arial" w:hAnsi="Arial" w:cs="Arial"/>
              </w:rPr>
              <w:t>9.2m (RL14.2)</w:t>
            </w:r>
          </w:p>
        </w:tc>
        <w:tc>
          <w:tcPr>
            <w:tcW w:w="3006" w:type="dxa"/>
          </w:tcPr>
          <w:p w14:paraId="7CB9963F" w14:textId="77777777" w:rsidR="00AB1BE6" w:rsidRPr="001404A2" w:rsidRDefault="00AB1BE6" w:rsidP="004C61B3">
            <w:pPr>
              <w:rPr>
                <w:rFonts w:ascii="Arial" w:hAnsi="Arial" w:cs="Arial"/>
              </w:rPr>
            </w:pPr>
            <w:r w:rsidRPr="001404A2">
              <w:rPr>
                <w:rFonts w:ascii="Arial" w:hAnsi="Arial" w:cs="Arial"/>
              </w:rPr>
              <w:t xml:space="preserve">9.8m </w:t>
            </w:r>
          </w:p>
        </w:tc>
      </w:tr>
      <w:tr w:rsidR="001404A2" w:rsidRPr="001404A2" w14:paraId="7A04457D" w14:textId="77777777" w:rsidTr="004C61B3">
        <w:tc>
          <w:tcPr>
            <w:tcW w:w="3005" w:type="dxa"/>
          </w:tcPr>
          <w:p w14:paraId="1EDA407D" w14:textId="77777777" w:rsidR="00AB1BE6" w:rsidRPr="001404A2" w:rsidRDefault="00AB1BE6" w:rsidP="004C61B3">
            <w:pPr>
              <w:rPr>
                <w:rFonts w:ascii="Arial" w:hAnsi="Arial" w:cs="Arial"/>
              </w:rPr>
            </w:pPr>
            <w:r w:rsidRPr="001404A2">
              <w:rPr>
                <w:rFonts w:ascii="Arial" w:hAnsi="Arial" w:cs="Arial"/>
              </w:rPr>
              <w:t>Top balustrade</w:t>
            </w:r>
          </w:p>
        </w:tc>
        <w:tc>
          <w:tcPr>
            <w:tcW w:w="3005" w:type="dxa"/>
          </w:tcPr>
          <w:p w14:paraId="35E8C3DE" w14:textId="77777777" w:rsidR="00AB1BE6" w:rsidRPr="001404A2" w:rsidRDefault="00AB1BE6" w:rsidP="004C61B3">
            <w:pPr>
              <w:rPr>
                <w:rFonts w:ascii="Arial" w:hAnsi="Arial" w:cs="Arial"/>
              </w:rPr>
            </w:pPr>
            <w:r w:rsidRPr="001404A2">
              <w:rPr>
                <w:rFonts w:ascii="Arial" w:hAnsi="Arial" w:cs="Arial"/>
              </w:rPr>
              <w:t>10.25 (RL 15.25)</w:t>
            </w:r>
          </w:p>
        </w:tc>
        <w:tc>
          <w:tcPr>
            <w:tcW w:w="3006" w:type="dxa"/>
          </w:tcPr>
          <w:p w14:paraId="3DAEE7ED" w14:textId="77777777" w:rsidR="00AB1BE6" w:rsidRPr="001404A2" w:rsidRDefault="00AB1BE6" w:rsidP="004C61B3">
            <w:pPr>
              <w:rPr>
                <w:rFonts w:ascii="Arial" w:hAnsi="Arial" w:cs="Arial"/>
              </w:rPr>
            </w:pPr>
            <w:r w:rsidRPr="001404A2">
              <w:rPr>
                <w:rFonts w:ascii="Arial" w:hAnsi="Arial" w:cs="Arial"/>
              </w:rPr>
              <w:t>11.2m</w:t>
            </w:r>
          </w:p>
        </w:tc>
      </w:tr>
      <w:tr w:rsidR="00AB1BE6" w:rsidRPr="001404A2" w14:paraId="5C45B7A9" w14:textId="77777777" w:rsidTr="004C61B3">
        <w:trPr>
          <w:trHeight w:val="77"/>
        </w:trPr>
        <w:tc>
          <w:tcPr>
            <w:tcW w:w="3005" w:type="dxa"/>
          </w:tcPr>
          <w:p w14:paraId="10EAB6D0" w14:textId="77777777" w:rsidR="00AB1BE6" w:rsidRPr="001404A2" w:rsidRDefault="00AB1BE6" w:rsidP="004C61B3">
            <w:pPr>
              <w:rPr>
                <w:rFonts w:ascii="Arial" w:hAnsi="Arial" w:cs="Arial"/>
              </w:rPr>
            </w:pPr>
            <w:r w:rsidRPr="001404A2">
              <w:rPr>
                <w:rFonts w:ascii="Arial" w:hAnsi="Arial" w:cs="Arial"/>
              </w:rPr>
              <w:t>Top Lift Overrun</w:t>
            </w:r>
          </w:p>
        </w:tc>
        <w:tc>
          <w:tcPr>
            <w:tcW w:w="3005" w:type="dxa"/>
          </w:tcPr>
          <w:p w14:paraId="1773FA58" w14:textId="77777777" w:rsidR="00AB1BE6" w:rsidRPr="001404A2" w:rsidRDefault="00AB1BE6" w:rsidP="004C61B3">
            <w:pPr>
              <w:rPr>
                <w:rFonts w:ascii="Arial" w:hAnsi="Arial" w:cs="Arial"/>
              </w:rPr>
            </w:pPr>
            <w:r w:rsidRPr="001404A2">
              <w:rPr>
                <w:rFonts w:ascii="Arial" w:hAnsi="Arial" w:cs="Arial"/>
              </w:rPr>
              <w:t>10.7m (RL 15.7)</w:t>
            </w:r>
          </w:p>
        </w:tc>
        <w:tc>
          <w:tcPr>
            <w:tcW w:w="3006" w:type="dxa"/>
          </w:tcPr>
          <w:p w14:paraId="5757BEF6" w14:textId="77777777" w:rsidR="00AB1BE6" w:rsidRPr="001404A2" w:rsidRDefault="00AB1BE6" w:rsidP="004C61B3">
            <w:pPr>
              <w:rPr>
                <w:rFonts w:ascii="Arial" w:hAnsi="Arial" w:cs="Arial"/>
              </w:rPr>
            </w:pPr>
            <w:r w:rsidRPr="001404A2">
              <w:rPr>
                <w:rFonts w:ascii="Arial" w:hAnsi="Arial" w:cs="Arial"/>
              </w:rPr>
              <w:t>13.05m</w:t>
            </w:r>
          </w:p>
        </w:tc>
      </w:tr>
    </w:tbl>
    <w:p w14:paraId="79A3B57E" w14:textId="77777777" w:rsidR="00AB1BE6" w:rsidRPr="001404A2" w:rsidRDefault="00AB1BE6" w:rsidP="00AB1BE6">
      <w:pPr>
        <w:rPr>
          <w:rFonts w:ascii="Arial" w:hAnsi="Arial" w:cs="Arial"/>
          <w:b/>
          <w:bCs/>
        </w:rPr>
      </w:pPr>
    </w:p>
    <w:p w14:paraId="4B4A6D5F" w14:textId="60336638" w:rsidR="00741078" w:rsidRPr="001404A2" w:rsidRDefault="00741078" w:rsidP="00741078">
      <w:pPr>
        <w:tabs>
          <w:tab w:val="left" w:pos="709"/>
          <w:tab w:val="left" w:pos="7485"/>
        </w:tabs>
        <w:spacing w:before="120" w:after="0" w:line="240" w:lineRule="auto"/>
        <w:ind w:right="23"/>
        <w:rPr>
          <w:rFonts w:ascii="Arial" w:hAnsi="Arial" w:cs="Arial"/>
          <w:bCs/>
          <w:lang w:eastAsia="en-AU"/>
        </w:rPr>
      </w:pPr>
      <w:r w:rsidRPr="001404A2">
        <w:rPr>
          <w:rFonts w:ascii="Arial" w:hAnsi="Arial" w:cs="Arial"/>
          <w:bCs/>
          <w:lang w:eastAsia="en-AU"/>
        </w:rPr>
        <w:t>The majority of the roof structure, roof top terrace, roof top pools, rooftop planter boxes and other lifts and stairs are proposed to exceed the maximum height of 9m.</w:t>
      </w:r>
    </w:p>
    <w:p w14:paraId="0152B6FF" w14:textId="4487D86F" w:rsidR="00741078" w:rsidRPr="001404A2" w:rsidRDefault="00741078" w:rsidP="00741078">
      <w:pPr>
        <w:tabs>
          <w:tab w:val="left" w:pos="709"/>
          <w:tab w:val="left" w:pos="7485"/>
        </w:tabs>
        <w:spacing w:before="120" w:after="0" w:line="240" w:lineRule="auto"/>
        <w:ind w:right="23"/>
        <w:rPr>
          <w:rFonts w:ascii="Arial" w:hAnsi="Arial" w:cs="Arial"/>
          <w:b/>
          <w:lang w:eastAsia="en-AU"/>
        </w:rPr>
      </w:pPr>
      <w:r w:rsidRPr="001404A2">
        <w:rPr>
          <w:rFonts w:ascii="Arial" w:hAnsi="Arial" w:cs="Arial"/>
        </w:rPr>
        <w:t>The written request did not demonstrate sufficient environmental planning grounds to justify further variation to the development standard being proposed.</w:t>
      </w:r>
      <w:r w:rsidR="00FC5F13" w:rsidRPr="001404A2">
        <w:rPr>
          <w:rFonts w:ascii="Arial" w:hAnsi="Arial" w:cs="Arial"/>
        </w:rPr>
        <w:t xml:space="preserve"> Refer to variation request assessment above.</w:t>
      </w:r>
    </w:p>
    <w:p w14:paraId="5D43142D" w14:textId="77777777" w:rsidR="00741078" w:rsidRPr="001404A2" w:rsidRDefault="00741078" w:rsidP="00741078">
      <w:pPr>
        <w:pStyle w:val="ListParagraph"/>
        <w:tabs>
          <w:tab w:val="left" w:pos="709"/>
          <w:tab w:val="left" w:pos="7485"/>
        </w:tabs>
        <w:spacing w:before="120" w:after="0" w:line="240" w:lineRule="auto"/>
        <w:ind w:left="0" w:right="23"/>
        <w:rPr>
          <w:rFonts w:ascii="Arial" w:hAnsi="Arial" w:cs="Arial"/>
          <w:b/>
          <w:lang w:eastAsia="en-AU"/>
        </w:rPr>
      </w:pPr>
    </w:p>
    <w:p w14:paraId="7169DD62" w14:textId="31F4C3F8" w:rsidR="00741078" w:rsidRPr="001404A2" w:rsidRDefault="00741078" w:rsidP="00741078">
      <w:pPr>
        <w:pStyle w:val="ListParagraph"/>
        <w:tabs>
          <w:tab w:val="left" w:pos="709"/>
          <w:tab w:val="left" w:pos="7485"/>
        </w:tabs>
        <w:spacing w:before="120" w:after="0" w:line="240" w:lineRule="auto"/>
        <w:ind w:left="0" w:right="23"/>
        <w:rPr>
          <w:rFonts w:ascii="Arial" w:hAnsi="Arial" w:cs="Arial"/>
          <w:b/>
          <w:lang w:eastAsia="en-AU"/>
        </w:rPr>
      </w:pPr>
      <w:r w:rsidRPr="001404A2">
        <w:rPr>
          <w:rFonts w:ascii="Arial" w:hAnsi="Arial" w:cs="Arial"/>
        </w:rPr>
        <w:t>The proposed increased building form presents an unsympathetic response to the streetscape and is of an excessive bulk and scale that does not positively contribute to the desired future character of the area.</w:t>
      </w:r>
    </w:p>
    <w:p w14:paraId="73101403" w14:textId="77777777" w:rsidR="00AB1BE6" w:rsidRPr="001404A2" w:rsidRDefault="00AB1BE6" w:rsidP="00B42019">
      <w:pPr>
        <w:tabs>
          <w:tab w:val="left" w:pos="709"/>
          <w:tab w:val="left" w:pos="7485"/>
        </w:tabs>
        <w:spacing w:before="120" w:after="0" w:line="240" w:lineRule="auto"/>
        <w:ind w:right="23"/>
        <w:rPr>
          <w:rFonts w:ascii="Arial" w:hAnsi="Arial" w:cs="Arial"/>
          <w:b/>
          <w:lang w:eastAsia="en-AU"/>
        </w:rPr>
      </w:pPr>
    </w:p>
    <w:p w14:paraId="23C7722B" w14:textId="77777777" w:rsidR="00741078" w:rsidRPr="001404A2" w:rsidRDefault="00741078" w:rsidP="00B42019">
      <w:pPr>
        <w:tabs>
          <w:tab w:val="left" w:pos="709"/>
          <w:tab w:val="left" w:pos="7485"/>
        </w:tabs>
        <w:spacing w:before="120" w:after="0" w:line="240" w:lineRule="auto"/>
        <w:ind w:right="23"/>
        <w:rPr>
          <w:rFonts w:ascii="Arial" w:hAnsi="Arial" w:cs="Arial"/>
          <w:b/>
          <w:lang w:eastAsia="en-AU"/>
        </w:rPr>
      </w:pPr>
    </w:p>
    <w:p w14:paraId="3EBA83FC" w14:textId="77777777" w:rsidR="00741078" w:rsidRPr="001404A2" w:rsidRDefault="00741078" w:rsidP="00741078">
      <w:pPr>
        <w:rPr>
          <w:rFonts w:ascii="Arial" w:hAnsi="Arial" w:cs="Arial"/>
          <w:b/>
          <w:bCs/>
        </w:rPr>
      </w:pPr>
      <w:r w:rsidRPr="001404A2">
        <w:rPr>
          <w:rFonts w:ascii="Arial" w:hAnsi="Arial" w:cs="Arial"/>
          <w:b/>
          <w:bCs/>
        </w:rPr>
        <w:t>Maximum Building Height 7 F2</w:t>
      </w:r>
    </w:p>
    <w:tbl>
      <w:tblPr>
        <w:tblStyle w:val="TableGrid"/>
        <w:tblW w:w="0" w:type="auto"/>
        <w:tblLook w:val="04A0" w:firstRow="1" w:lastRow="0" w:firstColumn="1" w:lastColumn="0" w:noHBand="0" w:noVBand="1"/>
      </w:tblPr>
      <w:tblGrid>
        <w:gridCol w:w="3005"/>
        <w:gridCol w:w="3005"/>
        <w:gridCol w:w="3006"/>
      </w:tblGrid>
      <w:tr w:rsidR="001404A2" w:rsidRPr="001404A2" w14:paraId="21700547" w14:textId="77777777" w:rsidTr="004C61B3">
        <w:tc>
          <w:tcPr>
            <w:tcW w:w="3005" w:type="dxa"/>
          </w:tcPr>
          <w:p w14:paraId="146632D1" w14:textId="77777777" w:rsidR="00741078" w:rsidRPr="001404A2" w:rsidRDefault="00741078" w:rsidP="004C61B3">
            <w:pPr>
              <w:rPr>
                <w:rFonts w:ascii="Arial" w:hAnsi="Arial" w:cs="Arial"/>
                <w:b/>
                <w:bCs/>
              </w:rPr>
            </w:pPr>
          </w:p>
        </w:tc>
        <w:tc>
          <w:tcPr>
            <w:tcW w:w="3005" w:type="dxa"/>
          </w:tcPr>
          <w:p w14:paraId="2FB82E5B" w14:textId="77777777" w:rsidR="00741078" w:rsidRPr="001404A2" w:rsidRDefault="00741078" w:rsidP="004C61B3">
            <w:pPr>
              <w:rPr>
                <w:rFonts w:ascii="Arial" w:hAnsi="Arial" w:cs="Arial"/>
                <w:b/>
                <w:bCs/>
              </w:rPr>
            </w:pPr>
            <w:r w:rsidRPr="001404A2">
              <w:rPr>
                <w:rFonts w:ascii="Arial" w:hAnsi="Arial" w:cs="Arial"/>
                <w:b/>
                <w:bCs/>
              </w:rPr>
              <w:t>Approved</w:t>
            </w:r>
          </w:p>
        </w:tc>
        <w:tc>
          <w:tcPr>
            <w:tcW w:w="3006" w:type="dxa"/>
          </w:tcPr>
          <w:p w14:paraId="47D715E6" w14:textId="77777777" w:rsidR="00741078" w:rsidRPr="001404A2" w:rsidRDefault="00741078" w:rsidP="004C61B3">
            <w:pPr>
              <w:rPr>
                <w:rFonts w:ascii="Arial" w:hAnsi="Arial" w:cs="Arial"/>
                <w:b/>
                <w:bCs/>
              </w:rPr>
            </w:pPr>
            <w:r w:rsidRPr="001404A2">
              <w:rPr>
                <w:rFonts w:ascii="Arial" w:hAnsi="Arial" w:cs="Arial"/>
                <w:b/>
                <w:bCs/>
              </w:rPr>
              <w:t>Proposed</w:t>
            </w:r>
          </w:p>
        </w:tc>
      </w:tr>
      <w:tr w:rsidR="00741078" w:rsidRPr="001404A2" w14:paraId="74B3D724" w14:textId="77777777" w:rsidTr="004C61B3">
        <w:trPr>
          <w:trHeight w:val="73"/>
        </w:trPr>
        <w:tc>
          <w:tcPr>
            <w:tcW w:w="3005" w:type="dxa"/>
          </w:tcPr>
          <w:p w14:paraId="61873DC5" w14:textId="77777777" w:rsidR="00741078" w:rsidRPr="001404A2" w:rsidRDefault="00741078" w:rsidP="004C61B3">
            <w:pPr>
              <w:rPr>
                <w:rFonts w:ascii="Arial" w:hAnsi="Arial" w:cs="Arial"/>
              </w:rPr>
            </w:pPr>
            <w:r w:rsidRPr="001404A2">
              <w:rPr>
                <w:rFonts w:ascii="Arial" w:hAnsi="Arial" w:cs="Arial"/>
              </w:rPr>
              <w:t>Top balustrade and lift over run</w:t>
            </w:r>
          </w:p>
        </w:tc>
        <w:tc>
          <w:tcPr>
            <w:tcW w:w="3005" w:type="dxa"/>
          </w:tcPr>
          <w:p w14:paraId="1C59ABA0" w14:textId="77777777" w:rsidR="00741078" w:rsidRPr="001404A2" w:rsidRDefault="00741078" w:rsidP="004C61B3">
            <w:pPr>
              <w:rPr>
                <w:rFonts w:ascii="Arial" w:hAnsi="Arial" w:cs="Arial"/>
              </w:rPr>
            </w:pPr>
            <w:r w:rsidRPr="001404A2">
              <w:rPr>
                <w:rFonts w:ascii="Arial" w:hAnsi="Arial" w:cs="Arial"/>
              </w:rPr>
              <w:t>9m as per condition 9(a) of consent of DA10.2022.371.1</w:t>
            </w:r>
          </w:p>
        </w:tc>
        <w:tc>
          <w:tcPr>
            <w:tcW w:w="3006" w:type="dxa"/>
          </w:tcPr>
          <w:p w14:paraId="3719D2AC" w14:textId="77777777" w:rsidR="00741078" w:rsidRPr="001404A2" w:rsidRDefault="00741078" w:rsidP="004C61B3">
            <w:pPr>
              <w:rPr>
                <w:rFonts w:ascii="Arial" w:hAnsi="Arial" w:cs="Arial"/>
              </w:rPr>
            </w:pPr>
            <w:r w:rsidRPr="001404A2">
              <w:rPr>
                <w:rFonts w:ascii="Arial" w:hAnsi="Arial" w:cs="Arial"/>
              </w:rPr>
              <w:t>9.7m</w:t>
            </w:r>
          </w:p>
        </w:tc>
      </w:tr>
    </w:tbl>
    <w:p w14:paraId="3105988F" w14:textId="77777777" w:rsidR="00741078" w:rsidRPr="001404A2" w:rsidRDefault="00741078" w:rsidP="00B42019">
      <w:pPr>
        <w:tabs>
          <w:tab w:val="left" w:pos="709"/>
          <w:tab w:val="left" w:pos="7485"/>
        </w:tabs>
        <w:spacing w:before="120" w:after="0" w:line="240" w:lineRule="auto"/>
        <w:ind w:right="23"/>
        <w:rPr>
          <w:rFonts w:ascii="Arial" w:hAnsi="Arial" w:cs="Arial"/>
          <w:b/>
          <w:lang w:eastAsia="en-AU"/>
        </w:rPr>
      </w:pPr>
    </w:p>
    <w:p w14:paraId="26B1400C" w14:textId="186E289E" w:rsidR="00FC5F13" w:rsidRPr="001404A2" w:rsidRDefault="00FC5F13" w:rsidP="00FC5F13">
      <w:pPr>
        <w:tabs>
          <w:tab w:val="left" w:pos="709"/>
          <w:tab w:val="left" w:pos="7485"/>
        </w:tabs>
        <w:spacing w:before="120" w:after="0" w:line="240" w:lineRule="auto"/>
        <w:ind w:right="23"/>
        <w:rPr>
          <w:rFonts w:ascii="Arial" w:hAnsi="Arial" w:cs="Arial"/>
          <w:b/>
          <w:lang w:eastAsia="en-AU"/>
        </w:rPr>
      </w:pPr>
      <w:r w:rsidRPr="001404A2">
        <w:rPr>
          <w:rFonts w:ascii="Arial" w:hAnsi="Arial" w:cs="Arial"/>
        </w:rPr>
        <w:t>The written request did not demonstrate sufficient environmental planning grounds to justify further variation to the development standard being proposed. A variation to height was considered as part of the original assessment and not justified. No additional environmental grounds have been raised. Refer to variation request assessment above.</w:t>
      </w:r>
    </w:p>
    <w:p w14:paraId="65DE92C3" w14:textId="77777777" w:rsidR="00FC5F13" w:rsidRPr="001404A2" w:rsidRDefault="00FC5F13" w:rsidP="00B42019">
      <w:pPr>
        <w:tabs>
          <w:tab w:val="left" w:pos="709"/>
          <w:tab w:val="left" w:pos="7485"/>
        </w:tabs>
        <w:spacing w:before="120" w:after="0" w:line="240" w:lineRule="auto"/>
        <w:ind w:right="23"/>
        <w:rPr>
          <w:rFonts w:ascii="Arial" w:hAnsi="Arial" w:cs="Arial"/>
          <w:b/>
          <w:lang w:eastAsia="en-AU"/>
        </w:rPr>
      </w:pPr>
    </w:p>
    <w:p w14:paraId="53FC74F4" w14:textId="77777777" w:rsidR="00625534" w:rsidRPr="001404A2" w:rsidRDefault="00625534" w:rsidP="007E3926">
      <w:pPr>
        <w:tabs>
          <w:tab w:val="left" w:pos="7485"/>
        </w:tabs>
        <w:spacing w:before="120" w:after="0" w:line="240" w:lineRule="auto"/>
        <w:ind w:right="23"/>
        <w:jc w:val="both"/>
        <w:rPr>
          <w:rFonts w:ascii="Arial" w:hAnsi="Arial" w:cs="Arial"/>
          <w:lang w:eastAsia="en-AU"/>
        </w:rPr>
      </w:pPr>
    </w:p>
    <w:p w14:paraId="555CC7D3" w14:textId="77777777" w:rsidR="008A0B54" w:rsidRPr="001404A2" w:rsidRDefault="00B42019" w:rsidP="008A0B54">
      <w:pPr>
        <w:spacing w:after="0" w:line="240" w:lineRule="auto"/>
        <w:jc w:val="both"/>
        <w:rPr>
          <w:rFonts w:ascii="Arial" w:hAnsi="Arial" w:cs="Arial"/>
          <w:iCs/>
        </w:rPr>
      </w:pPr>
      <w:r w:rsidRPr="001404A2">
        <w:rPr>
          <w:rFonts w:ascii="Arial" w:hAnsi="Arial" w:cs="Arial"/>
          <w:b/>
          <w:bCs/>
          <w:u w:val="single"/>
        </w:rPr>
        <w:t>Resolution</w:t>
      </w:r>
      <w:r w:rsidRPr="001404A2">
        <w:rPr>
          <w:rFonts w:ascii="Arial" w:hAnsi="Arial" w:cs="Arial"/>
          <w:b/>
          <w:bCs/>
        </w:rPr>
        <w:t>:</w:t>
      </w:r>
      <w:r w:rsidRPr="001404A2">
        <w:rPr>
          <w:rFonts w:ascii="Arial" w:hAnsi="Arial" w:cs="Arial"/>
        </w:rPr>
        <w:t xml:space="preserve"> </w:t>
      </w:r>
      <w:r w:rsidRPr="001404A2">
        <w:rPr>
          <w:rFonts w:ascii="Arial" w:hAnsi="Arial" w:cs="Arial"/>
          <w:iCs/>
        </w:rPr>
        <w:t xml:space="preserve">The height issues were discussed prior to the original development consent, and conditioned within the development consent. The proposed modification to further increase building heights </w:t>
      </w:r>
      <w:r w:rsidR="008A0B54" w:rsidRPr="001404A2">
        <w:rPr>
          <w:rFonts w:ascii="Arial" w:hAnsi="Arial" w:cs="Arial"/>
          <w:iCs/>
        </w:rPr>
        <w:t>is not supported. Recommended:</w:t>
      </w:r>
    </w:p>
    <w:p w14:paraId="1D1AEFAB" w14:textId="51D5E98E" w:rsidR="00254D68" w:rsidRPr="001404A2" w:rsidRDefault="00741078" w:rsidP="00D157AF">
      <w:pPr>
        <w:pStyle w:val="ListParagraph"/>
        <w:numPr>
          <w:ilvl w:val="0"/>
          <w:numId w:val="42"/>
        </w:numPr>
        <w:spacing w:after="0" w:line="240" w:lineRule="auto"/>
        <w:jc w:val="both"/>
        <w:rPr>
          <w:rFonts w:ascii="Arial" w:hAnsi="Arial" w:cs="Arial"/>
          <w:b/>
          <w:lang w:eastAsia="en-AU"/>
        </w:rPr>
      </w:pPr>
      <w:r w:rsidRPr="001404A2">
        <w:rPr>
          <w:rFonts w:ascii="Arial" w:hAnsi="Arial" w:cs="Arial"/>
          <w:iCs/>
        </w:rPr>
        <w:t>C</w:t>
      </w:r>
      <w:r w:rsidR="008A0B54" w:rsidRPr="001404A2">
        <w:rPr>
          <w:rFonts w:ascii="Arial" w:hAnsi="Arial" w:cs="Arial"/>
          <w:iCs/>
        </w:rPr>
        <w:t xml:space="preserve">ondition 9a of condition of consent for maximum 9m building height </w:t>
      </w:r>
      <w:r w:rsidR="00FC5F13" w:rsidRPr="001404A2">
        <w:rPr>
          <w:rFonts w:ascii="Arial" w:hAnsi="Arial" w:cs="Arial"/>
          <w:iCs/>
        </w:rPr>
        <w:t xml:space="preserve">within 7F2 to </w:t>
      </w:r>
      <w:r w:rsidR="008A0B54" w:rsidRPr="001404A2">
        <w:rPr>
          <w:rFonts w:ascii="Arial" w:hAnsi="Arial" w:cs="Arial"/>
          <w:iCs/>
        </w:rPr>
        <w:t>remain</w:t>
      </w:r>
    </w:p>
    <w:p w14:paraId="6D6A2CA4" w14:textId="0D1CB45D" w:rsidR="008A0B54" w:rsidRPr="001404A2" w:rsidRDefault="008A0B54" w:rsidP="00D157AF">
      <w:pPr>
        <w:pStyle w:val="ListParagraph"/>
        <w:numPr>
          <w:ilvl w:val="0"/>
          <w:numId w:val="42"/>
        </w:numPr>
        <w:spacing w:after="0" w:line="240" w:lineRule="auto"/>
        <w:jc w:val="both"/>
        <w:rPr>
          <w:rFonts w:ascii="Arial" w:hAnsi="Arial" w:cs="Arial"/>
          <w:b/>
          <w:lang w:eastAsia="en-AU"/>
        </w:rPr>
      </w:pPr>
      <w:r w:rsidRPr="001404A2">
        <w:rPr>
          <w:rFonts w:ascii="Arial" w:hAnsi="Arial" w:cs="Arial"/>
          <w:iCs/>
        </w:rPr>
        <w:t>Building height in R3 zoning to remain as approved in D</w:t>
      </w:r>
      <w:r w:rsidR="00FC5F13" w:rsidRPr="001404A2">
        <w:rPr>
          <w:rFonts w:ascii="Arial" w:hAnsi="Arial" w:cs="Arial"/>
          <w:iCs/>
        </w:rPr>
        <w:t>A</w:t>
      </w:r>
      <w:r w:rsidRPr="001404A2">
        <w:rPr>
          <w:rFonts w:ascii="Arial" w:hAnsi="Arial" w:cs="Arial"/>
          <w:iCs/>
        </w:rPr>
        <w:t xml:space="preserve">10.2022.371.1. Maximum height of </w:t>
      </w:r>
      <w:r w:rsidR="00741078" w:rsidRPr="001404A2">
        <w:rPr>
          <w:rFonts w:ascii="Arial" w:hAnsi="Arial" w:cs="Arial"/>
          <w:iCs/>
        </w:rPr>
        <w:t>10.7m for lift</w:t>
      </w:r>
      <w:r w:rsidRPr="001404A2">
        <w:rPr>
          <w:rFonts w:ascii="Arial" w:hAnsi="Arial" w:cs="Arial"/>
          <w:iCs/>
        </w:rPr>
        <w:t xml:space="preserve"> over</w:t>
      </w:r>
      <w:r w:rsidR="00FC5F13" w:rsidRPr="001404A2">
        <w:rPr>
          <w:rFonts w:ascii="Arial" w:hAnsi="Arial" w:cs="Arial"/>
          <w:iCs/>
        </w:rPr>
        <w:t xml:space="preserve"> </w:t>
      </w:r>
      <w:r w:rsidRPr="001404A2">
        <w:rPr>
          <w:rFonts w:ascii="Arial" w:hAnsi="Arial" w:cs="Arial"/>
          <w:iCs/>
        </w:rPr>
        <w:t>run</w:t>
      </w:r>
      <w:r w:rsidR="00FC5F13" w:rsidRPr="001404A2">
        <w:rPr>
          <w:rFonts w:ascii="Arial" w:hAnsi="Arial" w:cs="Arial"/>
          <w:iCs/>
        </w:rPr>
        <w:t>s</w:t>
      </w:r>
      <w:r w:rsidRPr="001404A2">
        <w:rPr>
          <w:rFonts w:ascii="Arial" w:hAnsi="Arial" w:cs="Arial"/>
          <w:iCs/>
        </w:rPr>
        <w:t xml:space="preserve">, maximum height of </w:t>
      </w:r>
      <w:r w:rsidR="00741078" w:rsidRPr="001404A2">
        <w:rPr>
          <w:rFonts w:ascii="Arial" w:hAnsi="Arial" w:cs="Arial"/>
          <w:iCs/>
        </w:rPr>
        <w:t xml:space="preserve">10.25m </w:t>
      </w:r>
      <w:r w:rsidRPr="001404A2">
        <w:rPr>
          <w:rFonts w:ascii="Arial" w:hAnsi="Arial" w:cs="Arial"/>
          <w:iCs/>
        </w:rPr>
        <w:t>to any other rooftop element</w:t>
      </w:r>
      <w:r w:rsidR="00741078" w:rsidRPr="001404A2">
        <w:rPr>
          <w:rFonts w:ascii="Arial" w:hAnsi="Arial" w:cs="Arial"/>
          <w:iCs/>
        </w:rPr>
        <w:t>s</w:t>
      </w:r>
      <w:r w:rsidRPr="001404A2">
        <w:rPr>
          <w:rFonts w:ascii="Arial" w:hAnsi="Arial" w:cs="Arial"/>
          <w:iCs/>
        </w:rPr>
        <w:t xml:space="preserve"> including </w:t>
      </w:r>
      <w:r w:rsidR="00741078" w:rsidRPr="001404A2">
        <w:rPr>
          <w:rFonts w:ascii="Arial" w:hAnsi="Arial" w:cs="Arial"/>
          <w:iCs/>
        </w:rPr>
        <w:t>balust</w:t>
      </w:r>
      <w:r w:rsidRPr="001404A2">
        <w:rPr>
          <w:rFonts w:ascii="Arial" w:hAnsi="Arial" w:cs="Arial"/>
          <w:iCs/>
        </w:rPr>
        <w:t>ra</w:t>
      </w:r>
      <w:r w:rsidR="00741078" w:rsidRPr="001404A2">
        <w:rPr>
          <w:rFonts w:ascii="Arial" w:hAnsi="Arial" w:cs="Arial"/>
          <w:iCs/>
        </w:rPr>
        <w:t>d</w:t>
      </w:r>
      <w:r w:rsidRPr="001404A2">
        <w:rPr>
          <w:rFonts w:ascii="Arial" w:hAnsi="Arial" w:cs="Arial"/>
          <w:iCs/>
        </w:rPr>
        <w:t>ing, swimming pool</w:t>
      </w:r>
      <w:r w:rsidR="00741078" w:rsidRPr="001404A2">
        <w:rPr>
          <w:rFonts w:ascii="Arial" w:hAnsi="Arial" w:cs="Arial"/>
          <w:iCs/>
        </w:rPr>
        <w:t xml:space="preserve">s and </w:t>
      </w:r>
      <w:r w:rsidRPr="001404A2">
        <w:rPr>
          <w:rFonts w:ascii="Arial" w:hAnsi="Arial" w:cs="Arial"/>
          <w:iCs/>
        </w:rPr>
        <w:t>rooftop planters.</w:t>
      </w:r>
    </w:p>
    <w:p w14:paraId="11D99FE7" w14:textId="059606AD" w:rsidR="00741078" w:rsidRPr="002D0E5A" w:rsidRDefault="00741078" w:rsidP="00D157AF">
      <w:pPr>
        <w:pStyle w:val="ListParagraph"/>
        <w:numPr>
          <w:ilvl w:val="0"/>
          <w:numId w:val="42"/>
        </w:numPr>
        <w:spacing w:after="0" w:line="240" w:lineRule="auto"/>
        <w:jc w:val="both"/>
        <w:rPr>
          <w:rFonts w:ascii="Arial" w:hAnsi="Arial" w:cs="Arial"/>
          <w:b/>
          <w:lang w:eastAsia="en-AU"/>
        </w:rPr>
      </w:pPr>
      <w:r w:rsidRPr="001404A2">
        <w:rPr>
          <w:rFonts w:ascii="Arial" w:hAnsi="Arial" w:cs="Arial"/>
          <w:iCs/>
        </w:rPr>
        <w:t>Rooftop lift over run and canopy to unit 201 Is not supported and to be removed from plans</w:t>
      </w:r>
    </w:p>
    <w:p w14:paraId="73413CEA" w14:textId="77777777" w:rsidR="002D0E5A" w:rsidRPr="001404A2" w:rsidRDefault="002D0E5A" w:rsidP="002D0E5A">
      <w:pPr>
        <w:pStyle w:val="ListParagraph"/>
        <w:spacing w:after="0" w:line="240" w:lineRule="auto"/>
        <w:ind w:left="0"/>
        <w:jc w:val="both"/>
        <w:rPr>
          <w:rFonts w:ascii="Arial" w:hAnsi="Arial" w:cs="Arial"/>
          <w:b/>
          <w:lang w:eastAsia="en-AU"/>
        </w:rPr>
      </w:pPr>
    </w:p>
    <w:p w14:paraId="357EF2D1" w14:textId="7C14F1C3" w:rsidR="00254D68" w:rsidRPr="002D0E5A" w:rsidRDefault="002D0E5A" w:rsidP="002D0E5A">
      <w:pPr>
        <w:pStyle w:val="ListParagraph"/>
        <w:tabs>
          <w:tab w:val="left" w:pos="7485"/>
        </w:tabs>
        <w:spacing w:before="120" w:after="0" w:line="240" w:lineRule="auto"/>
        <w:ind w:left="0" w:right="23"/>
        <w:jc w:val="both"/>
        <w:rPr>
          <w:rFonts w:ascii="Arial" w:hAnsi="Arial" w:cs="Arial"/>
          <w:bCs/>
          <w:lang w:eastAsia="en-AU"/>
        </w:rPr>
      </w:pPr>
      <w:r w:rsidRPr="002D0E5A">
        <w:rPr>
          <w:rFonts w:ascii="Arial" w:hAnsi="Arial" w:cs="Arial"/>
          <w:bCs/>
          <w:lang w:eastAsia="en-AU"/>
        </w:rPr>
        <w:t>Refer to recommended condition of consent 9.</w:t>
      </w:r>
    </w:p>
    <w:p w14:paraId="4DAC0BDE" w14:textId="77777777" w:rsidR="00254D68" w:rsidRPr="001404A2" w:rsidRDefault="00254D68" w:rsidP="00285EA4">
      <w:pPr>
        <w:pStyle w:val="ListParagraph"/>
        <w:tabs>
          <w:tab w:val="left" w:pos="7485"/>
        </w:tabs>
        <w:spacing w:before="120" w:after="0" w:line="240" w:lineRule="auto"/>
        <w:ind w:right="23"/>
        <w:jc w:val="both"/>
        <w:rPr>
          <w:rFonts w:ascii="Arial" w:hAnsi="Arial" w:cs="Arial"/>
          <w:b/>
          <w:lang w:eastAsia="en-AU"/>
        </w:rPr>
      </w:pPr>
    </w:p>
    <w:p w14:paraId="38F948B9" w14:textId="389AA35E" w:rsidR="00625534" w:rsidRPr="001404A2" w:rsidRDefault="000C4F0F" w:rsidP="00A31B6E">
      <w:pPr>
        <w:pStyle w:val="ListParagraph"/>
        <w:numPr>
          <w:ilvl w:val="1"/>
          <w:numId w:val="1"/>
        </w:numPr>
        <w:tabs>
          <w:tab w:val="left" w:pos="7485"/>
        </w:tabs>
        <w:spacing w:before="120" w:after="0" w:line="240" w:lineRule="auto"/>
        <w:ind w:left="851" w:right="23" w:hanging="851"/>
        <w:contextualSpacing w:val="0"/>
        <w:rPr>
          <w:rFonts w:ascii="Arial" w:hAnsi="Arial" w:cs="Arial"/>
          <w:b/>
          <w:lang w:eastAsia="en-AU"/>
        </w:rPr>
      </w:pPr>
      <w:r w:rsidRPr="001404A2">
        <w:rPr>
          <w:rFonts w:ascii="Arial" w:hAnsi="Arial" w:cs="Arial"/>
          <w:b/>
          <w:lang w:val="en-US"/>
        </w:rPr>
        <w:t>Rooftop Activation</w:t>
      </w:r>
    </w:p>
    <w:p w14:paraId="4E67C0D1" w14:textId="77777777" w:rsidR="00625534" w:rsidRPr="001404A2" w:rsidRDefault="00625534" w:rsidP="00625534">
      <w:pPr>
        <w:spacing w:after="0" w:line="240" w:lineRule="auto"/>
        <w:jc w:val="both"/>
        <w:rPr>
          <w:rFonts w:ascii="Arial" w:hAnsi="Arial" w:cs="Arial"/>
          <w:lang w:val="en-US"/>
        </w:rPr>
      </w:pPr>
    </w:p>
    <w:p w14:paraId="7D5CE312" w14:textId="2A59D366" w:rsidR="00625534" w:rsidRPr="001404A2" w:rsidRDefault="00625534" w:rsidP="00625534">
      <w:pPr>
        <w:spacing w:after="0" w:line="240" w:lineRule="auto"/>
        <w:jc w:val="both"/>
        <w:rPr>
          <w:rFonts w:ascii="Arial" w:hAnsi="Arial" w:cs="Arial"/>
          <w:iCs/>
        </w:rPr>
      </w:pPr>
      <w:r w:rsidRPr="001404A2">
        <w:rPr>
          <w:rFonts w:ascii="Arial" w:hAnsi="Arial" w:cs="Arial"/>
          <w:iCs/>
        </w:rPr>
        <w:t xml:space="preserve">The </w:t>
      </w:r>
      <w:r w:rsidR="003C1022" w:rsidRPr="001404A2">
        <w:rPr>
          <w:rFonts w:ascii="Arial" w:hAnsi="Arial" w:cs="Arial"/>
          <w:iCs/>
        </w:rPr>
        <w:t xml:space="preserve">proposed </w:t>
      </w:r>
      <w:r w:rsidR="006E64EC" w:rsidRPr="001404A2">
        <w:rPr>
          <w:rFonts w:ascii="Arial" w:hAnsi="Arial" w:cs="Arial"/>
          <w:iCs/>
        </w:rPr>
        <w:t xml:space="preserve">intensive rooftop </w:t>
      </w:r>
      <w:r w:rsidR="003C1022" w:rsidRPr="001404A2">
        <w:rPr>
          <w:rFonts w:ascii="Arial" w:hAnsi="Arial" w:cs="Arial"/>
          <w:iCs/>
        </w:rPr>
        <w:t xml:space="preserve">entertaining areas, rooftop pools and planters </w:t>
      </w:r>
      <w:r w:rsidRPr="001404A2">
        <w:rPr>
          <w:rFonts w:ascii="Arial" w:hAnsi="Arial" w:cs="Arial"/>
          <w:iCs/>
        </w:rPr>
        <w:t xml:space="preserve">exacerbates </w:t>
      </w:r>
      <w:r w:rsidR="003C1022" w:rsidRPr="001404A2">
        <w:rPr>
          <w:rFonts w:ascii="Arial" w:hAnsi="Arial" w:cs="Arial"/>
          <w:iCs/>
        </w:rPr>
        <w:t xml:space="preserve">the </w:t>
      </w:r>
      <w:r w:rsidRPr="001404A2">
        <w:rPr>
          <w:rFonts w:ascii="Arial" w:hAnsi="Arial" w:cs="Arial"/>
          <w:iCs/>
        </w:rPr>
        <w:t>perceived bulk and scale</w:t>
      </w:r>
      <w:r w:rsidR="003C1022" w:rsidRPr="001404A2">
        <w:rPr>
          <w:rFonts w:ascii="Arial" w:hAnsi="Arial" w:cs="Arial"/>
          <w:iCs/>
        </w:rPr>
        <w:t xml:space="preserve"> of the building, </w:t>
      </w:r>
      <w:r w:rsidR="001216A6" w:rsidRPr="001404A2">
        <w:rPr>
          <w:rFonts w:ascii="Arial" w:hAnsi="Arial" w:cs="Arial"/>
          <w:iCs/>
        </w:rPr>
        <w:t>will be visually prominent from the street</w:t>
      </w:r>
      <w:r w:rsidRPr="001404A2">
        <w:rPr>
          <w:rFonts w:ascii="Arial" w:hAnsi="Arial" w:cs="Arial"/>
          <w:iCs/>
        </w:rPr>
        <w:t xml:space="preserve"> and is incompatible with the existing </w:t>
      </w:r>
      <w:r w:rsidR="001216A6" w:rsidRPr="001404A2">
        <w:rPr>
          <w:rFonts w:ascii="Arial" w:hAnsi="Arial" w:cs="Arial"/>
          <w:iCs/>
        </w:rPr>
        <w:t>and desired</w:t>
      </w:r>
      <w:r w:rsidR="003C1022" w:rsidRPr="001404A2">
        <w:rPr>
          <w:rFonts w:ascii="Arial" w:hAnsi="Arial" w:cs="Arial"/>
          <w:iCs/>
        </w:rPr>
        <w:t xml:space="preserve"> </w:t>
      </w:r>
      <w:r w:rsidRPr="001404A2">
        <w:rPr>
          <w:rFonts w:ascii="Arial" w:hAnsi="Arial" w:cs="Arial"/>
          <w:iCs/>
        </w:rPr>
        <w:t xml:space="preserve">residential streetscape character, </w:t>
      </w:r>
      <w:r w:rsidRPr="001404A2">
        <w:rPr>
          <w:rFonts w:ascii="Arial" w:hAnsi="Arial" w:cs="Arial"/>
        </w:rPr>
        <w:t xml:space="preserve">which comprises a </w:t>
      </w:r>
      <w:r w:rsidR="006B0BCA" w:rsidRPr="001404A2">
        <w:rPr>
          <w:rFonts w:ascii="Arial" w:hAnsi="Arial" w:cs="Arial"/>
        </w:rPr>
        <w:t>low</w:t>
      </w:r>
      <w:r w:rsidR="006E64EC" w:rsidRPr="001404A2">
        <w:rPr>
          <w:rFonts w:ascii="Arial" w:hAnsi="Arial" w:cs="Arial"/>
        </w:rPr>
        <w:t xml:space="preserve"> and medium</w:t>
      </w:r>
      <w:r w:rsidR="006B0BCA" w:rsidRPr="001404A2">
        <w:rPr>
          <w:rFonts w:ascii="Arial" w:hAnsi="Arial" w:cs="Arial"/>
        </w:rPr>
        <w:t>-density</w:t>
      </w:r>
      <w:r w:rsidRPr="001404A2">
        <w:rPr>
          <w:rFonts w:ascii="Arial" w:hAnsi="Arial" w:cs="Arial"/>
        </w:rPr>
        <w:t xml:space="preserve"> residential area.</w:t>
      </w:r>
      <w:r w:rsidRPr="001404A2">
        <w:rPr>
          <w:rFonts w:ascii="Arial" w:hAnsi="Arial" w:cs="Arial"/>
          <w:iCs/>
        </w:rPr>
        <w:t xml:space="preserve"> </w:t>
      </w:r>
    </w:p>
    <w:p w14:paraId="5FF68928" w14:textId="77777777" w:rsidR="008A0B54" w:rsidRPr="001404A2" w:rsidRDefault="008A0B54" w:rsidP="00625534">
      <w:pPr>
        <w:spacing w:after="0" w:line="240" w:lineRule="auto"/>
        <w:jc w:val="both"/>
        <w:rPr>
          <w:rFonts w:ascii="Arial" w:hAnsi="Arial" w:cs="Arial"/>
          <w:iCs/>
        </w:rPr>
      </w:pPr>
    </w:p>
    <w:p w14:paraId="54ECFB4E" w14:textId="77777777" w:rsidR="008A0B54" w:rsidRPr="001404A2" w:rsidRDefault="008A0B54" w:rsidP="00625534">
      <w:pPr>
        <w:spacing w:after="0" w:line="240" w:lineRule="auto"/>
        <w:jc w:val="both"/>
        <w:rPr>
          <w:rFonts w:ascii="Arial" w:hAnsi="Arial" w:cs="Arial"/>
          <w:iCs/>
        </w:rPr>
      </w:pPr>
    </w:p>
    <w:p w14:paraId="5271F3C0" w14:textId="77777777" w:rsidR="002336E9" w:rsidRPr="001404A2" w:rsidRDefault="002336E9" w:rsidP="008A0B54">
      <w:pPr>
        <w:pStyle w:val="paragraph"/>
        <w:spacing w:before="0" w:beforeAutospacing="0" w:after="0" w:afterAutospacing="0"/>
        <w:jc w:val="both"/>
        <w:textAlignment w:val="baseline"/>
        <w:rPr>
          <w:rFonts w:ascii="Arial" w:eastAsiaTheme="minorHAnsi" w:hAnsi="Arial" w:cs="Arial"/>
          <w:bCs/>
          <w:sz w:val="22"/>
          <w:szCs w:val="22"/>
        </w:rPr>
      </w:pPr>
    </w:p>
    <w:p w14:paraId="4F8D0299" w14:textId="77777777" w:rsidR="002336E9" w:rsidRPr="001404A2" w:rsidRDefault="002336E9" w:rsidP="008A0B54">
      <w:pPr>
        <w:pStyle w:val="paragraph"/>
        <w:spacing w:before="0" w:beforeAutospacing="0" w:after="0" w:afterAutospacing="0"/>
        <w:jc w:val="both"/>
        <w:textAlignment w:val="baseline"/>
        <w:rPr>
          <w:rFonts w:ascii="Arial" w:eastAsiaTheme="minorHAnsi" w:hAnsi="Arial" w:cs="Arial"/>
          <w:bCs/>
          <w:sz w:val="22"/>
          <w:szCs w:val="22"/>
        </w:rPr>
      </w:pPr>
    </w:p>
    <w:p w14:paraId="532D710C" w14:textId="77777777" w:rsidR="002336E9" w:rsidRPr="001404A2" w:rsidRDefault="002336E9" w:rsidP="008A0B54">
      <w:pPr>
        <w:pStyle w:val="paragraph"/>
        <w:spacing w:before="0" w:beforeAutospacing="0" w:after="0" w:afterAutospacing="0"/>
        <w:jc w:val="both"/>
        <w:textAlignment w:val="baseline"/>
        <w:rPr>
          <w:rFonts w:ascii="Arial" w:eastAsiaTheme="minorHAnsi" w:hAnsi="Arial" w:cs="Arial"/>
          <w:bCs/>
          <w:sz w:val="22"/>
          <w:szCs w:val="22"/>
        </w:rPr>
      </w:pPr>
    </w:p>
    <w:p w14:paraId="6AB2A44A" w14:textId="77777777" w:rsidR="002336E9" w:rsidRPr="001404A2" w:rsidRDefault="002336E9" w:rsidP="008A0B54">
      <w:pPr>
        <w:pStyle w:val="paragraph"/>
        <w:spacing w:before="0" w:beforeAutospacing="0" w:after="0" w:afterAutospacing="0"/>
        <w:jc w:val="both"/>
        <w:textAlignment w:val="baseline"/>
        <w:rPr>
          <w:rFonts w:ascii="Arial" w:eastAsiaTheme="minorHAnsi" w:hAnsi="Arial" w:cs="Arial"/>
          <w:bCs/>
          <w:sz w:val="22"/>
          <w:szCs w:val="22"/>
        </w:rPr>
      </w:pPr>
      <w:r w:rsidRPr="001404A2">
        <w:rPr>
          <w:rFonts w:ascii="Arial" w:eastAsiaTheme="minorHAnsi" w:hAnsi="Arial" w:cs="Arial"/>
          <w:bCs/>
          <w:noProof/>
          <w:sz w:val="22"/>
          <w:szCs w:val="22"/>
        </w:rPr>
        <w:lastRenderedPageBreak/>
        <w:drawing>
          <wp:inline distT="0" distB="0" distL="0" distR="0" wp14:anchorId="7EE703AB" wp14:editId="50673451">
            <wp:extent cx="4698839" cy="2838616"/>
            <wp:effectExtent l="0" t="0" r="6985" b="0"/>
            <wp:docPr id="701033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a:extLst>
                        <a:ext uri="{28A0092B-C50C-407E-A947-70E740481C1C}">
                          <a14:useLocalDpi xmlns:a14="http://schemas.microsoft.com/office/drawing/2010/main" val="0"/>
                        </a:ext>
                      </a:extLst>
                    </a:blip>
                    <a:srcRect b="55586"/>
                    <a:stretch/>
                  </pic:blipFill>
                  <pic:spPr bwMode="auto">
                    <a:xfrm>
                      <a:off x="0" y="0"/>
                      <a:ext cx="4703945" cy="2841701"/>
                    </a:xfrm>
                    <a:prstGeom prst="rect">
                      <a:avLst/>
                    </a:prstGeom>
                    <a:noFill/>
                    <a:ln>
                      <a:noFill/>
                    </a:ln>
                    <a:extLst>
                      <a:ext uri="{53640926-AAD7-44D8-BBD7-CCE9431645EC}">
                        <a14:shadowObscured xmlns:a14="http://schemas.microsoft.com/office/drawing/2010/main"/>
                      </a:ext>
                    </a:extLst>
                  </pic:spPr>
                </pic:pic>
              </a:graphicData>
            </a:graphic>
          </wp:inline>
        </w:drawing>
      </w:r>
      <w:r w:rsidRPr="001404A2">
        <w:rPr>
          <w:rFonts w:ascii="Arial" w:eastAsiaTheme="minorHAnsi" w:hAnsi="Arial" w:cs="Arial"/>
          <w:bCs/>
          <w:sz w:val="22"/>
          <w:szCs w:val="22"/>
        </w:rPr>
        <w:t xml:space="preserve">  </w:t>
      </w:r>
    </w:p>
    <w:p w14:paraId="45B7AFCD" w14:textId="77777777" w:rsidR="001F2ECC" w:rsidRPr="001404A2" w:rsidRDefault="001F2ECC" w:rsidP="008A0B54">
      <w:pPr>
        <w:pStyle w:val="paragraph"/>
        <w:spacing w:before="0" w:beforeAutospacing="0" w:after="0" w:afterAutospacing="0"/>
        <w:jc w:val="both"/>
        <w:textAlignment w:val="baseline"/>
        <w:rPr>
          <w:rFonts w:ascii="Arial" w:eastAsiaTheme="minorHAnsi" w:hAnsi="Arial" w:cs="Arial"/>
          <w:bCs/>
          <w:sz w:val="22"/>
          <w:szCs w:val="22"/>
        </w:rPr>
      </w:pPr>
    </w:p>
    <w:p w14:paraId="034D3FD8" w14:textId="4E47FBF3" w:rsidR="001F2ECC" w:rsidRPr="001404A2" w:rsidRDefault="002336E9" w:rsidP="002336E9">
      <w:pPr>
        <w:pStyle w:val="paragraph"/>
        <w:spacing w:before="0" w:beforeAutospacing="0" w:after="0" w:afterAutospacing="0"/>
        <w:textAlignment w:val="baseline"/>
        <w:rPr>
          <w:rFonts w:ascii="Arial" w:eastAsiaTheme="minorHAnsi" w:hAnsi="Arial" w:cs="Arial"/>
          <w:bCs/>
          <w:i/>
          <w:iCs/>
          <w:sz w:val="18"/>
          <w:szCs w:val="18"/>
        </w:rPr>
      </w:pPr>
      <w:r w:rsidRPr="001404A2">
        <w:rPr>
          <w:rFonts w:ascii="Arial" w:eastAsiaTheme="minorHAnsi" w:hAnsi="Arial" w:cs="Arial"/>
          <w:bCs/>
          <w:i/>
          <w:iCs/>
          <w:sz w:val="18"/>
          <w:szCs w:val="18"/>
        </w:rPr>
        <w:t xml:space="preserve">Figure </w:t>
      </w:r>
      <w:r w:rsidR="00FD4019" w:rsidRPr="001404A2">
        <w:rPr>
          <w:rFonts w:ascii="Arial" w:eastAsiaTheme="minorHAnsi" w:hAnsi="Arial" w:cs="Arial"/>
          <w:bCs/>
          <w:i/>
          <w:iCs/>
          <w:sz w:val="18"/>
          <w:szCs w:val="18"/>
        </w:rPr>
        <w:t>14</w:t>
      </w:r>
      <w:r w:rsidR="00086678" w:rsidRPr="001404A2">
        <w:rPr>
          <w:rFonts w:ascii="Arial" w:eastAsiaTheme="minorHAnsi" w:hAnsi="Arial" w:cs="Arial"/>
          <w:bCs/>
          <w:i/>
          <w:iCs/>
          <w:sz w:val="18"/>
          <w:szCs w:val="18"/>
        </w:rPr>
        <w:t>: Rooftop</w:t>
      </w:r>
      <w:r w:rsidRPr="001404A2">
        <w:rPr>
          <w:rFonts w:ascii="Arial" w:eastAsiaTheme="minorHAnsi" w:hAnsi="Arial" w:cs="Arial"/>
          <w:bCs/>
          <w:i/>
          <w:iCs/>
          <w:sz w:val="18"/>
          <w:szCs w:val="18"/>
        </w:rPr>
        <w:t xml:space="preserve"> </w:t>
      </w:r>
      <w:r w:rsidR="00086678" w:rsidRPr="001404A2">
        <w:rPr>
          <w:rFonts w:ascii="Arial" w:eastAsiaTheme="minorHAnsi" w:hAnsi="Arial" w:cs="Arial"/>
          <w:bCs/>
          <w:i/>
          <w:iCs/>
          <w:sz w:val="18"/>
          <w:szCs w:val="18"/>
        </w:rPr>
        <w:t>landscaping</w:t>
      </w:r>
      <w:r w:rsidRPr="001404A2">
        <w:rPr>
          <w:rFonts w:ascii="Arial" w:eastAsiaTheme="minorHAnsi" w:hAnsi="Arial" w:cs="Arial"/>
          <w:bCs/>
          <w:i/>
          <w:iCs/>
          <w:sz w:val="18"/>
          <w:szCs w:val="18"/>
        </w:rPr>
        <w:t xml:space="preserve"> proposed in 7F2 zone </w:t>
      </w:r>
    </w:p>
    <w:p w14:paraId="4B25DAC0" w14:textId="77777777" w:rsidR="001F2ECC" w:rsidRPr="001404A2" w:rsidRDefault="001F2ECC" w:rsidP="002336E9">
      <w:pPr>
        <w:pStyle w:val="paragraph"/>
        <w:spacing w:before="0" w:beforeAutospacing="0" w:after="0" w:afterAutospacing="0"/>
        <w:textAlignment w:val="baseline"/>
        <w:rPr>
          <w:rFonts w:ascii="Arial" w:eastAsiaTheme="minorHAnsi" w:hAnsi="Arial" w:cs="Arial"/>
          <w:bCs/>
          <w:sz w:val="22"/>
          <w:szCs w:val="22"/>
        </w:rPr>
      </w:pPr>
    </w:p>
    <w:p w14:paraId="42B6BACD" w14:textId="77777777" w:rsidR="001F2ECC" w:rsidRPr="001404A2" w:rsidRDefault="001F2ECC" w:rsidP="002336E9">
      <w:pPr>
        <w:pStyle w:val="paragraph"/>
        <w:spacing w:before="0" w:beforeAutospacing="0" w:after="0" w:afterAutospacing="0"/>
        <w:textAlignment w:val="baseline"/>
        <w:rPr>
          <w:rFonts w:ascii="Arial" w:eastAsiaTheme="minorHAnsi" w:hAnsi="Arial" w:cs="Arial"/>
          <w:bCs/>
          <w:sz w:val="22"/>
          <w:szCs w:val="22"/>
        </w:rPr>
      </w:pPr>
    </w:p>
    <w:p w14:paraId="7D664522" w14:textId="77777777" w:rsidR="001F2ECC" w:rsidRPr="001404A2" w:rsidRDefault="001F2ECC" w:rsidP="002336E9">
      <w:pPr>
        <w:pStyle w:val="paragraph"/>
        <w:spacing w:before="0" w:beforeAutospacing="0" w:after="0" w:afterAutospacing="0"/>
        <w:textAlignment w:val="baseline"/>
        <w:rPr>
          <w:rFonts w:ascii="Arial" w:eastAsiaTheme="minorHAnsi" w:hAnsi="Arial" w:cs="Arial"/>
          <w:bCs/>
          <w:sz w:val="22"/>
          <w:szCs w:val="22"/>
        </w:rPr>
      </w:pPr>
    </w:p>
    <w:p w14:paraId="0EFE1B4E" w14:textId="77777777" w:rsidR="001F2ECC" w:rsidRPr="001404A2" w:rsidRDefault="001F2ECC" w:rsidP="002336E9">
      <w:pPr>
        <w:pStyle w:val="paragraph"/>
        <w:spacing w:before="0" w:beforeAutospacing="0" w:after="0" w:afterAutospacing="0"/>
        <w:textAlignment w:val="baseline"/>
        <w:rPr>
          <w:rFonts w:ascii="Arial" w:eastAsiaTheme="minorHAnsi" w:hAnsi="Arial" w:cs="Arial"/>
          <w:bCs/>
          <w:sz w:val="22"/>
          <w:szCs w:val="22"/>
        </w:rPr>
      </w:pPr>
    </w:p>
    <w:p w14:paraId="45848471" w14:textId="577718C5" w:rsidR="002336E9" w:rsidRPr="001404A2" w:rsidRDefault="002336E9" w:rsidP="002336E9">
      <w:pPr>
        <w:pStyle w:val="paragraph"/>
        <w:spacing w:before="0" w:beforeAutospacing="0" w:after="0" w:afterAutospacing="0"/>
        <w:textAlignment w:val="baseline"/>
        <w:rPr>
          <w:rFonts w:ascii="Arial" w:eastAsiaTheme="minorHAnsi" w:hAnsi="Arial" w:cs="Arial"/>
          <w:bCs/>
          <w:sz w:val="22"/>
          <w:szCs w:val="22"/>
        </w:rPr>
      </w:pPr>
      <w:r w:rsidRPr="001404A2">
        <w:rPr>
          <w:rFonts w:ascii="Arial" w:eastAsiaTheme="minorHAnsi" w:hAnsi="Arial" w:cs="Arial"/>
          <w:bCs/>
          <w:noProof/>
          <w:sz w:val="22"/>
          <w:szCs w:val="22"/>
        </w:rPr>
        <w:drawing>
          <wp:inline distT="0" distB="0" distL="0" distR="0" wp14:anchorId="2F36A28E" wp14:editId="70EA3A85">
            <wp:extent cx="5731510" cy="4736631"/>
            <wp:effectExtent l="0" t="0" r="2540" b="6985"/>
            <wp:docPr id="292232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32420" name=""/>
                    <pic:cNvPicPr/>
                  </pic:nvPicPr>
                  <pic:blipFill rotWithShape="1">
                    <a:blip r:embed="rId39"/>
                    <a:srcRect t="8732"/>
                    <a:stretch/>
                  </pic:blipFill>
                  <pic:spPr bwMode="auto">
                    <a:xfrm>
                      <a:off x="0" y="0"/>
                      <a:ext cx="5731510" cy="4736631"/>
                    </a:xfrm>
                    <a:prstGeom prst="rect">
                      <a:avLst/>
                    </a:prstGeom>
                    <a:ln>
                      <a:noFill/>
                    </a:ln>
                    <a:extLst>
                      <a:ext uri="{53640926-AAD7-44D8-BBD7-CCE9431645EC}">
                        <a14:shadowObscured xmlns:a14="http://schemas.microsoft.com/office/drawing/2010/main"/>
                      </a:ext>
                    </a:extLst>
                  </pic:spPr>
                </pic:pic>
              </a:graphicData>
            </a:graphic>
          </wp:inline>
        </w:drawing>
      </w:r>
    </w:p>
    <w:p w14:paraId="22FFE038" w14:textId="77777777" w:rsidR="002336E9" w:rsidRPr="001404A2" w:rsidRDefault="002336E9" w:rsidP="008A0B54">
      <w:pPr>
        <w:pStyle w:val="paragraph"/>
        <w:spacing w:before="0" w:beforeAutospacing="0" w:after="0" w:afterAutospacing="0"/>
        <w:jc w:val="both"/>
        <w:textAlignment w:val="baseline"/>
        <w:rPr>
          <w:rFonts w:ascii="Arial" w:eastAsiaTheme="minorHAnsi" w:hAnsi="Arial" w:cs="Arial"/>
          <w:bCs/>
          <w:sz w:val="22"/>
          <w:szCs w:val="22"/>
        </w:rPr>
      </w:pPr>
    </w:p>
    <w:p w14:paraId="186C4F1C" w14:textId="77777777" w:rsidR="002336E9" w:rsidRPr="001404A2" w:rsidRDefault="002336E9" w:rsidP="008A0B54">
      <w:pPr>
        <w:pStyle w:val="paragraph"/>
        <w:spacing w:before="0" w:beforeAutospacing="0" w:after="0" w:afterAutospacing="0"/>
        <w:jc w:val="both"/>
        <w:textAlignment w:val="baseline"/>
        <w:rPr>
          <w:rFonts w:ascii="Arial" w:eastAsiaTheme="minorHAnsi" w:hAnsi="Arial" w:cs="Arial"/>
          <w:bCs/>
          <w:sz w:val="22"/>
          <w:szCs w:val="22"/>
        </w:rPr>
      </w:pPr>
    </w:p>
    <w:p w14:paraId="05AF94F9" w14:textId="13C90CFF" w:rsidR="002336E9" w:rsidRPr="001404A2" w:rsidRDefault="002336E9" w:rsidP="008A0B54">
      <w:pPr>
        <w:pStyle w:val="paragraph"/>
        <w:spacing w:before="0" w:beforeAutospacing="0" w:after="0" w:afterAutospacing="0"/>
        <w:jc w:val="both"/>
        <w:textAlignment w:val="baseline"/>
        <w:rPr>
          <w:rFonts w:ascii="Arial" w:eastAsiaTheme="minorHAnsi" w:hAnsi="Arial" w:cs="Arial"/>
          <w:bCs/>
          <w:i/>
          <w:iCs/>
          <w:sz w:val="18"/>
          <w:szCs w:val="18"/>
        </w:rPr>
      </w:pPr>
      <w:r w:rsidRPr="001404A2">
        <w:rPr>
          <w:rFonts w:ascii="Arial" w:eastAsiaTheme="minorHAnsi" w:hAnsi="Arial" w:cs="Arial"/>
          <w:bCs/>
          <w:i/>
          <w:iCs/>
          <w:sz w:val="18"/>
          <w:szCs w:val="18"/>
        </w:rPr>
        <w:lastRenderedPageBreak/>
        <w:t>Fig</w:t>
      </w:r>
      <w:r w:rsidR="001F2ECC" w:rsidRPr="001404A2">
        <w:rPr>
          <w:rFonts w:ascii="Arial" w:eastAsiaTheme="minorHAnsi" w:hAnsi="Arial" w:cs="Arial"/>
          <w:bCs/>
          <w:i/>
          <w:iCs/>
          <w:sz w:val="18"/>
          <w:szCs w:val="18"/>
        </w:rPr>
        <w:t xml:space="preserve">ure </w:t>
      </w:r>
      <w:r w:rsidR="00FD4019" w:rsidRPr="001404A2">
        <w:rPr>
          <w:rFonts w:ascii="Arial" w:eastAsiaTheme="minorHAnsi" w:hAnsi="Arial" w:cs="Arial"/>
          <w:bCs/>
          <w:i/>
          <w:iCs/>
          <w:sz w:val="18"/>
          <w:szCs w:val="18"/>
        </w:rPr>
        <w:t>15</w:t>
      </w:r>
      <w:r w:rsidRPr="001404A2">
        <w:rPr>
          <w:rFonts w:ascii="Arial" w:eastAsiaTheme="minorHAnsi" w:hAnsi="Arial" w:cs="Arial"/>
          <w:bCs/>
          <w:i/>
          <w:iCs/>
          <w:sz w:val="18"/>
          <w:szCs w:val="18"/>
        </w:rPr>
        <w:t>:  Rooftop landscaping proposed in R3 zone</w:t>
      </w:r>
    </w:p>
    <w:p w14:paraId="6C9C459B" w14:textId="77777777" w:rsidR="002336E9" w:rsidRPr="001404A2" w:rsidRDefault="002336E9" w:rsidP="008A0B54">
      <w:pPr>
        <w:pStyle w:val="paragraph"/>
        <w:spacing w:before="0" w:beforeAutospacing="0" w:after="0" w:afterAutospacing="0"/>
        <w:jc w:val="both"/>
        <w:textAlignment w:val="baseline"/>
        <w:rPr>
          <w:rFonts w:ascii="Arial" w:eastAsiaTheme="minorHAnsi" w:hAnsi="Arial" w:cs="Arial"/>
          <w:bCs/>
          <w:sz w:val="22"/>
          <w:szCs w:val="22"/>
        </w:rPr>
      </w:pPr>
    </w:p>
    <w:p w14:paraId="7549F7C9" w14:textId="77777777" w:rsidR="002336E9" w:rsidRPr="001404A2" w:rsidRDefault="002336E9" w:rsidP="008A0B54">
      <w:pPr>
        <w:pStyle w:val="paragraph"/>
        <w:spacing w:before="0" w:beforeAutospacing="0" w:after="0" w:afterAutospacing="0"/>
        <w:jc w:val="both"/>
        <w:textAlignment w:val="baseline"/>
        <w:rPr>
          <w:rFonts w:ascii="Arial" w:eastAsiaTheme="minorHAnsi" w:hAnsi="Arial" w:cs="Arial"/>
          <w:bCs/>
          <w:sz w:val="22"/>
          <w:szCs w:val="22"/>
        </w:rPr>
      </w:pPr>
    </w:p>
    <w:p w14:paraId="3B980BD7" w14:textId="77777777" w:rsidR="002336E9" w:rsidRPr="001404A2" w:rsidRDefault="002336E9" w:rsidP="008A0B54">
      <w:pPr>
        <w:pStyle w:val="paragraph"/>
        <w:spacing w:before="0" w:beforeAutospacing="0" w:after="0" w:afterAutospacing="0"/>
        <w:jc w:val="both"/>
        <w:textAlignment w:val="baseline"/>
        <w:rPr>
          <w:rFonts w:ascii="Arial" w:eastAsiaTheme="minorHAnsi" w:hAnsi="Arial" w:cs="Arial"/>
          <w:bCs/>
          <w:sz w:val="22"/>
          <w:szCs w:val="22"/>
        </w:rPr>
      </w:pPr>
    </w:p>
    <w:p w14:paraId="214C6EA9" w14:textId="77777777" w:rsidR="006678C6" w:rsidRPr="001404A2" w:rsidRDefault="006678C6" w:rsidP="006678C6">
      <w:pPr>
        <w:pStyle w:val="paragraph"/>
        <w:spacing w:before="0" w:beforeAutospacing="0" w:after="0" w:afterAutospacing="0"/>
        <w:jc w:val="both"/>
        <w:textAlignment w:val="baseline"/>
        <w:rPr>
          <w:rFonts w:ascii="Arial" w:eastAsiaTheme="minorHAnsi" w:hAnsi="Arial" w:cs="Arial"/>
          <w:bCs/>
          <w:sz w:val="22"/>
          <w:szCs w:val="22"/>
        </w:rPr>
      </w:pPr>
    </w:p>
    <w:p w14:paraId="4533F97B" w14:textId="77777777" w:rsidR="006678C6" w:rsidRPr="001404A2" w:rsidRDefault="006678C6" w:rsidP="006678C6">
      <w:pPr>
        <w:pStyle w:val="paragraph"/>
        <w:spacing w:before="0" w:beforeAutospacing="0" w:after="0" w:afterAutospacing="0"/>
        <w:jc w:val="both"/>
        <w:textAlignment w:val="baseline"/>
        <w:rPr>
          <w:rFonts w:ascii="Arial" w:eastAsiaTheme="minorHAnsi" w:hAnsi="Arial" w:cs="Arial"/>
          <w:bCs/>
          <w:sz w:val="22"/>
          <w:szCs w:val="22"/>
        </w:rPr>
      </w:pPr>
    </w:p>
    <w:p w14:paraId="3A0D4C4B" w14:textId="77777777" w:rsidR="006678C6" w:rsidRPr="001404A2" w:rsidRDefault="006678C6" w:rsidP="006678C6">
      <w:pPr>
        <w:spacing w:after="0" w:line="240" w:lineRule="auto"/>
        <w:jc w:val="both"/>
        <w:rPr>
          <w:rFonts w:ascii="Arial" w:hAnsi="Arial" w:cs="Arial"/>
          <w:iCs/>
        </w:rPr>
      </w:pPr>
      <w:r w:rsidRPr="001404A2">
        <w:rPr>
          <w:rFonts w:ascii="Arial" w:hAnsi="Arial" w:cs="Arial"/>
          <w:iCs/>
          <w:noProof/>
        </w:rPr>
        <w:drawing>
          <wp:inline distT="0" distB="0" distL="0" distR="0" wp14:anchorId="1C01501F" wp14:editId="796B6BE2">
            <wp:extent cx="5731510" cy="2420620"/>
            <wp:effectExtent l="0" t="0" r="2540" b="0"/>
            <wp:docPr id="518784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84814" name=""/>
                    <pic:cNvPicPr/>
                  </pic:nvPicPr>
                  <pic:blipFill>
                    <a:blip r:embed="rId40"/>
                    <a:stretch>
                      <a:fillRect/>
                    </a:stretch>
                  </pic:blipFill>
                  <pic:spPr>
                    <a:xfrm>
                      <a:off x="0" y="0"/>
                      <a:ext cx="5731510" cy="2420620"/>
                    </a:xfrm>
                    <a:prstGeom prst="rect">
                      <a:avLst/>
                    </a:prstGeom>
                  </pic:spPr>
                </pic:pic>
              </a:graphicData>
            </a:graphic>
          </wp:inline>
        </w:drawing>
      </w:r>
    </w:p>
    <w:p w14:paraId="2B3499E9" w14:textId="37EA22A5" w:rsidR="006678C6" w:rsidRPr="00F20F29" w:rsidRDefault="006678C6" w:rsidP="006678C6">
      <w:pPr>
        <w:spacing w:after="0" w:line="240" w:lineRule="auto"/>
        <w:jc w:val="both"/>
        <w:rPr>
          <w:rFonts w:ascii="Arial" w:hAnsi="Arial" w:cs="Arial"/>
          <w:i/>
          <w:sz w:val="18"/>
          <w:szCs w:val="18"/>
        </w:rPr>
      </w:pPr>
      <w:r w:rsidRPr="00F20F29">
        <w:rPr>
          <w:rFonts w:ascii="Arial" w:hAnsi="Arial" w:cs="Arial"/>
          <w:i/>
          <w:sz w:val="18"/>
          <w:szCs w:val="18"/>
        </w:rPr>
        <w:t xml:space="preserve">Figure </w:t>
      </w:r>
      <w:r w:rsidR="00FD4019" w:rsidRPr="00F20F29">
        <w:rPr>
          <w:rFonts w:ascii="Arial" w:hAnsi="Arial" w:cs="Arial"/>
          <w:i/>
          <w:sz w:val="18"/>
          <w:szCs w:val="18"/>
        </w:rPr>
        <w:t>16</w:t>
      </w:r>
      <w:r w:rsidRPr="00F20F29">
        <w:rPr>
          <w:rFonts w:ascii="Arial" w:hAnsi="Arial" w:cs="Arial"/>
          <w:i/>
          <w:sz w:val="18"/>
          <w:szCs w:val="18"/>
        </w:rPr>
        <w:t>: Apartment Design Guide extract 4P Planting on structures</w:t>
      </w:r>
    </w:p>
    <w:p w14:paraId="675C941F" w14:textId="77777777" w:rsidR="006F2CA9" w:rsidRPr="001404A2" w:rsidRDefault="006F2CA9" w:rsidP="006678C6">
      <w:pPr>
        <w:spacing w:after="0" w:line="240" w:lineRule="auto"/>
        <w:jc w:val="both"/>
        <w:rPr>
          <w:rFonts w:ascii="Arial" w:hAnsi="Arial" w:cs="Arial"/>
          <w:iCs/>
        </w:rPr>
      </w:pPr>
    </w:p>
    <w:p w14:paraId="7A841CB6" w14:textId="77777777" w:rsidR="006F2CA9" w:rsidRPr="001404A2" w:rsidRDefault="006F2CA9" w:rsidP="006678C6">
      <w:pPr>
        <w:spacing w:after="0" w:line="240" w:lineRule="auto"/>
        <w:jc w:val="both"/>
        <w:rPr>
          <w:rFonts w:ascii="Arial" w:hAnsi="Arial" w:cs="Arial"/>
          <w:iCs/>
        </w:rPr>
      </w:pPr>
    </w:p>
    <w:p w14:paraId="4D69CBC0" w14:textId="2480CAA8" w:rsidR="006F2CA9" w:rsidRPr="001404A2" w:rsidRDefault="006F2CA9" w:rsidP="006F2CA9">
      <w:pPr>
        <w:pStyle w:val="paragraph"/>
        <w:spacing w:before="0" w:beforeAutospacing="0" w:after="0" w:afterAutospacing="0"/>
        <w:jc w:val="both"/>
        <w:textAlignment w:val="baseline"/>
        <w:rPr>
          <w:rFonts w:ascii="Arial" w:eastAsiaTheme="minorHAnsi" w:hAnsi="Arial" w:cs="Arial"/>
          <w:bCs/>
          <w:sz w:val="22"/>
          <w:szCs w:val="22"/>
        </w:rPr>
      </w:pPr>
      <w:r w:rsidRPr="001404A2">
        <w:rPr>
          <w:rFonts w:ascii="Arial" w:eastAsiaTheme="minorHAnsi" w:hAnsi="Arial" w:cs="Arial"/>
          <w:bCs/>
          <w:sz w:val="22"/>
          <w:szCs w:val="22"/>
        </w:rPr>
        <w:t xml:space="preserve">The proposed rooftop landscaping is significant with planter boxes up to 1.2m deep proposed, capable of holding large trees up to 12-18m high ( refer to Figure </w:t>
      </w:r>
      <w:r w:rsidR="00AB0B51" w:rsidRPr="001404A2">
        <w:rPr>
          <w:rFonts w:ascii="Arial" w:eastAsiaTheme="minorHAnsi" w:hAnsi="Arial" w:cs="Arial"/>
          <w:bCs/>
          <w:sz w:val="22"/>
          <w:szCs w:val="22"/>
        </w:rPr>
        <w:t>16</w:t>
      </w:r>
      <w:r w:rsidRPr="001404A2">
        <w:rPr>
          <w:rFonts w:ascii="Arial" w:eastAsiaTheme="minorHAnsi" w:hAnsi="Arial" w:cs="Arial"/>
          <w:bCs/>
          <w:sz w:val="22"/>
          <w:szCs w:val="22"/>
        </w:rPr>
        <w:t xml:space="preserve"> </w:t>
      </w:r>
      <w:r w:rsidR="00AB0B51" w:rsidRPr="001404A2">
        <w:rPr>
          <w:rFonts w:ascii="Arial" w:eastAsiaTheme="minorHAnsi" w:hAnsi="Arial" w:cs="Arial"/>
          <w:bCs/>
          <w:sz w:val="22"/>
          <w:szCs w:val="22"/>
        </w:rPr>
        <w:t>above</w:t>
      </w:r>
      <w:r w:rsidRPr="001404A2">
        <w:rPr>
          <w:rFonts w:ascii="Arial" w:eastAsiaTheme="minorHAnsi" w:hAnsi="Arial" w:cs="Arial"/>
          <w:bCs/>
          <w:sz w:val="22"/>
          <w:szCs w:val="22"/>
        </w:rPr>
        <w:t xml:space="preserve">). The scale of the landscaping is likely to result in visual impacts from the streetscape, result in increased perceived bulk and scale and negative impacts to the amenity of the locality and neighbours. </w:t>
      </w:r>
    </w:p>
    <w:p w14:paraId="113F88A5" w14:textId="77777777" w:rsidR="006F2CA9" w:rsidRPr="001404A2" w:rsidRDefault="006F2CA9" w:rsidP="006678C6">
      <w:pPr>
        <w:spacing w:after="0" w:line="240" w:lineRule="auto"/>
        <w:jc w:val="both"/>
        <w:rPr>
          <w:rFonts w:ascii="Arial" w:hAnsi="Arial" w:cs="Arial"/>
          <w:iCs/>
        </w:rPr>
      </w:pPr>
    </w:p>
    <w:p w14:paraId="148CBDF8" w14:textId="77777777" w:rsidR="006678C6" w:rsidRPr="001404A2" w:rsidRDefault="006678C6" w:rsidP="006678C6">
      <w:pPr>
        <w:pStyle w:val="paragraph"/>
        <w:spacing w:before="0" w:beforeAutospacing="0" w:after="0" w:afterAutospacing="0"/>
        <w:jc w:val="both"/>
        <w:textAlignment w:val="baseline"/>
        <w:rPr>
          <w:rFonts w:ascii="Arial" w:eastAsiaTheme="minorHAnsi" w:hAnsi="Arial" w:cs="Arial"/>
          <w:bCs/>
          <w:sz w:val="22"/>
          <w:szCs w:val="22"/>
        </w:rPr>
      </w:pPr>
    </w:p>
    <w:p w14:paraId="27540EDD" w14:textId="56A04995" w:rsidR="002336E9" w:rsidRPr="001404A2" w:rsidRDefault="006F2CA9" w:rsidP="002336E9">
      <w:pPr>
        <w:pStyle w:val="paragraph"/>
        <w:spacing w:before="0" w:beforeAutospacing="0" w:after="0" w:afterAutospacing="0"/>
        <w:jc w:val="both"/>
        <w:textAlignment w:val="baseline"/>
        <w:rPr>
          <w:rFonts w:ascii="Arial" w:eastAsiaTheme="minorHAnsi" w:hAnsi="Arial" w:cs="Arial"/>
          <w:bCs/>
          <w:sz w:val="22"/>
          <w:szCs w:val="22"/>
        </w:rPr>
      </w:pPr>
      <w:r w:rsidRPr="001404A2">
        <w:rPr>
          <w:rFonts w:ascii="Arial" w:eastAsiaTheme="minorHAnsi" w:hAnsi="Arial" w:cs="Arial"/>
          <w:bCs/>
          <w:sz w:val="22"/>
          <w:szCs w:val="22"/>
        </w:rPr>
        <w:t xml:space="preserve">The </w:t>
      </w:r>
      <w:r w:rsidR="002336E9" w:rsidRPr="001404A2">
        <w:rPr>
          <w:rFonts w:ascii="Arial" w:eastAsiaTheme="minorHAnsi" w:hAnsi="Arial" w:cs="Arial"/>
          <w:bCs/>
          <w:sz w:val="22"/>
          <w:szCs w:val="22"/>
        </w:rPr>
        <w:t xml:space="preserve">cumulative noise impact from the use of all the rooftop terraces may result in negative impacts on adjoining properties and is an important consideration given the extent of rooftop activation proposed and the communal outdoor areas. </w:t>
      </w:r>
    </w:p>
    <w:p w14:paraId="5ECAF94B" w14:textId="77777777" w:rsidR="002336E9" w:rsidRPr="001404A2" w:rsidRDefault="002336E9" w:rsidP="002336E9">
      <w:pPr>
        <w:pStyle w:val="paragraph"/>
        <w:spacing w:before="0" w:beforeAutospacing="0" w:after="0" w:afterAutospacing="0"/>
        <w:jc w:val="both"/>
        <w:textAlignment w:val="baseline"/>
        <w:rPr>
          <w:rFonts w:ascii="Arial" w:eastAsiaTheme="minorHAnsi" w:hAnsi="Arial" w:cs="Arial"/>
          <w:bCs/>
          <w:sz w:val="22"/>
          <w:szCs w:val="22"/>
        </w:rPr>
      </w:pPr>
    </w:p>
    <w:p w14:paraId="2BCA9740" w14:textId="77777777" w:rsidR="002336E9" w:rsidRPr="001404A2" w:rsidRDefault="002336E9" w:rsidP="002336E9">
      <w:pPr>
        <w:pStyle w:val="paragraph"/>
        <w:spacing w:before="0" w:beforeAutospacing="0" w:after="0" w:afterAutospacing="0"/>
        <w:jc w:val="both"/>
        <w:textAlignment w:val="baseline"/>
        <w:rPr>
          <w:rFonts w:ascii="Arial" w:eastAsiaTheme="minorHAnsi" w:hAnsi="Arial" w:cs="Arial"/>
          <w:bCs/>
          <w:sz w:val="22"/>
          <w:szCs w:val="22"/>
        </w:rPr>
      </w:pPr>
    </w:p>
    <w:p w14:paraId="0A0E7371" w14:textId="7484DE54" w:rsidR="002336E9" w:rsidRPr="001404A2" w:rsidRDefault="002336E9" w:rsidP="002336E9">
      <w:pPr>
        <w:pStyle w:val="paragraph"/>
        <w:spacing w:before="0" w:beforeAutospacing="0" w:after="0" w:afterAutospacing="0"/>
        <w:jc w:val="both"/>
        <w:textAlignment w:val="baseline"/>
        <w:rPr>
          <w:rFonts w:ascii="Arial" w:eastAsiaTheme="minorHAnsi" w:hAnsi="Arial" w:cs="Arial"/>
          <w:bCs/>
          <w:sz w:val="22"/>
          <w:szCs w:val="22"/>
        </w:rPr>
      </w:pPr>
      <w:r w:rsidRPr="001404A2">
        <w:rPr>
          <w:rFonts w:ascii="Arial" w:eastAsiaTheme="minorHAnsi" w:hAnsi="Arial" w:cs="Arial"/>
          <w:bCs/>
          <w:sz w:val="22"/>
          <w:szCs w:val="22"/>
        </w:rPr>
        <w:t xml:space="preserve">The application was accompanied by a Noise Impact Assessment by ATP Consulting Engineers, </w:t>
      </w:r>
      <w:r w:rsidR="006F2CA9" w:rsidRPr="001404A2">
        <w:rPr>
          <w:rFonts w:ascii="Arial" w:eastAsiaTheme="minorHAnsi" w:hAnsi="Arial" w:cs="Arial"/>
          <w:bCs/>
          <w:sz w:val="22"/>
          <w:szCs w:val="22"/>
        </w:rPr>
        <w:t xml:space="preserve">dated </w:t>
      </w:r>
      <w:r w:rsidRPr="001404A2">
        <w:rPr>
          <w:rFonts w:ascii="Arial" w:eastAsiaTheme="minorHAnsi" w:hAnsi="Arial" w:cs="Arial"/>
          <w:bCs/>
          <w:sz w:val="22"/>
          <w:szCs w:val="22"/>
        </w:rPr>
        <w:t xml:space="preserve">September 2024 which considered this issue.  The report was reviewed by Council’s Environmental Health Officer who raised no concerns, subject to conditions of consent. </w:t>
      </w:r>
    </w:p>
    <w:p w14:paraId="37FF53EA" w14:textId="77777777" w:rsidR="002336E9" w:rsidRPr="001404A2" w:rsidRDefault="002336E9" w:rsidP="002336E9">
      <w:pPr>
        <w:pStyle w:val="paragraph"/>
        <w:spacing w:before="0" w:beforeAutospacing="0" w:after="0" w:afterAutospacing="0"/>
        <w:jc w:val="both"/>
        <w:textAlignment w:val="baseline"/>
        <w:rPr>
          <w:rFonts w:ascii="Arial" w:eastAsiaTheme="minorHAnsi" w:hAnsi="Arial" w:cs="Arial"/>
          <w:bCs/>
          <w:sz w:val="22"/>
          <w:szCs w:val="22"/>
        </w:rPr>
      </w:pPr>
    </w:p>
    <w:p w14:paraId="16194666" w14:textId="6B79EBB4" w:rsidR="002336E9" w:rsidRPr="001404A2" w:rsidRDefault="002336E9" w:rsidP="002336E9">
      <w:pPr>
        <w:pStyle w:val="paragraph"/>
        <w:spacing w:before="0" w:beforeAutospacing="0" w:after="0" w:afterAutospacing="0"/>
        <w:jc w:val="both"/>
        <w:textAlignment w:val="baseline"/>
        <w:rPr>
          <w:rFonts w:ascii="Arial" w:eastAsiaTheme="minorHAnsi" w:hAnsi="Arial" w:cs="Arial"/>
          <w:bCs/>
          <w:sz w:val="22"/>
          <w:szCs w:val="22"/>
        </w:rPr>
      </w:pPr>
      <w:r w:rsidRPr="001404A2">
        <w:rPr>
          <w:rFonts w:ascii="Arial" w:eastAsiaTheme="minorHAnsi" w:hAnsi="Arial" w:cs="Arial"/>
          <w:bCs/>
          <w:sz w:val="22"/>
          <w:szCs w:val="22"/>
        </w:rPr>
        <w:t xml:space="preserve">However, the cumulative impacts from 10 rooftop pool and entertaining areas, in addition to the communal pool area and other 9 ground floor pools are likely to have significant impacts on adjoining neighbours privacy, amenity and the locality. </w:t>
      </w:r>
    </w:p>
    <w:p w14:paraId="209C8186" w14:textId="77777777" w:rsidR="002336E9" w:rsidRPr="001404A2" w:rsidRDefault="002336E9" w:rsidP="002336E9">
      <w:pPr>
        <w:pStyle w:val="paragraph"/>
        <w:spacing w:before="0" w:beforeAutospacing="0" w:after="0" w:afterAutospacing="0"/>
        <w:jc w:val="both"/>
        <w:textAlignment w:val="baseline"/>
        <w:rPr>
          <w:rFonts w:ascii="Arial" w:eastAsiaTheme="minorHAnsi" w:hAnsi="Arial" w:cs="Arial"/>
          <w:bCs/>
          <w:sz w:val="22"/>
          <w:szCs w:val="22"/>
        </w:rPr>
      </w:pPr>
    </w:p>
    <w:p w14:paraId="3A538F7C" w14:textId="77777777" w:rsidR="002336E9" w:rsidRPr="001404A2" w:rsidRDefault="002336E9" w:rsidP="002336E9">
      <w:pPr>
        <w:pStyle w:val="paragraph"/>
        <w:spacing w:before="0" w:beforeAutospacing="0" w:after="0" w:afterAutospacing="0"/>
        <w:jc w:val="both"/>
        <w:textAlignment w:val="baseline"/>
        <w:rPr>
          <w:rFonts w:ascii="Arial" w:eastAsiaTheme="minorHAnsi" w:hAnsi="Arial" w:cs="Arial"/>
          <w:bCs/>
          <w:sz w:val="22"/>
          <w:szCs w:val="22"/>
        </w:rPr>
      </w:pPr>
    </w:p>
    <w:p w14:paraId="59F39EFB" w14:textId="6DC0D027" w:rsidR="006F2CA9" w:rsidRPr="001404A2" w:rsidRDefault="00AB0B51" w:rsidP="006F2CA9">
      <w:pPr>
        <w:spacing w:after="0" w:line="240" w:lineRule="auto"/>
        <w:jc w:val="both"/>
        <w:rPr>
          <w:rFonts w:ascii="Arial" w:hAnsi="Arial" w:cs="Arial"/>
          <w:b/>
          <w:bCs/>
          <w:iCs/>
        </w:rPr>
      </w:pPr>
      <w:r w:rsidRPr="001404A2">
        <w:rPr>
          <w:rFonts w:ascii="Arial" w:hAnsi="Arial" w:cs="Arial"/>
          <w:b/>
          <w:bCs/>
          <w:iCs/>
        </w:rPr>
        <w:t xml:space="preserve">Recommended </w:t>
      </w:r>
      <w:r w:rsidR="006F2CA9" w:rsidRPr="001404A2">
        <w:rPr>
          <w:rFonts w:ascii="Arial" w:hAnsi="Arial" w:cs="Arial"/>
          <w:b/>
          <w:bCs/>
          <w:iCs/>
        </w:rPr>
        <w:t>Resolution:</w:t>
      </w:r>
    </w:p>
    <w:p w14:paraId="5AF989C9" w14:textId="77777777" w:rsidR="006F2CA9" w:rsidRPr="001404A2" w:rsidRDefault="006F2CA9">
      <w:pPr>
        <w:spacing w:after="0" w:line="240" w:lineRule="auto"/>
        <w:jc w:val="both"/>
        <w:rPr>
          <w:rFonts w:ascii="Arial" w:hAnsi="Arial" w:cs="Arial"/>
          <w:iCs/>
        </w:rPr>
      </w:pPr>
    </w:p>
    <w:p w14:paraId="7774D92B" w14:textId="3A40EBDF" w:rsidR="002336E9" w:rsidRPr="001404A2" w:rsidRDefault="006F2CA9" w:rsidP="002336E9">
      <w:pPr>
        <w:spacing w:after="0" w:line="240" w:lineRule="auto"/>
        <w:jc w:val="both"/>
        <w:rPr>
          <w:rFonts w:ascii="Arial" w:hAnsi="Arial" w:cs="Arial"/>
          <w:iCs/>
        </w:rPr>
      </w:pPr>
      <w:r w:rsidRPr="001404A2">
        <w:rPr>
          <w:rFonts w:ascii="Arial" w:hAnsi="Arial" w:cs="Arial"/>
          <w:iCs/>
        </w:rPr>
        <w:t>A</w:t>
      </w:r>
      <w:r w:rsidR="002336E9" w:rsidRPr="001404A2">
        <w:rPr>
          <w:rFonts w:ascii="Arial" w:hAnsi="Arial" w:cs="Arial"/>
          <w:iCs/>
        </w:rPr>
        <w:t xml:space="preserve"> rooftop design and landscaping which is more compatible with the low and medium -density residential environment is recommended</w:t>
      </w:r>
      <w:r w:rsidRPr="001404A2">
        <w:rPr>
          <w:rFonts w:ascii="Arial" w:hAnsi="Arial" w:cs="Arial"/>
          <w:iCs/>
        </w:rPr>
        <w:t xml:space="preserve"> by conditioning:</w:t>
      </w:r>
    </w:p>
    <w:p w14:paraId="72F98CAC" w14:textId="78FC8AB8" w:rsidR="006678C6" w:rsidRPr="001404A2" w:rsidRDefault="006678C6" w:rsidP="00625534">
      <w:pPr>
        <w:spacing w:after="0" w:line="240" w:lineRule="auto"/>
        <w:jc w:val="both"/>
        <w:rPr>
          <w:rFonts w:ascii="Arial" w:hAnsi="Arial" w:cs="Arial"/>
          <w:iCs/>
        </w:rPr>
      </w:pPr>
    </w:p>
    <w:p w14:paraId="1C90A4A3" w14:textId="404480A0" w:rsidR="006678C6" w:rsidRPr="001404A2" w:rsidRDefault="006678C6" w:rsidP="00D157AF">
      <w:pPr>
        <w:pStyle w:val="ListParagraph"/>
        <w:numPr>
          <w:ilvl w:val="6"/>
          <w:numId w:val="48"/>
        </w:numPr>
        <w:tabs>
          <w:tab w:val="clear" w:pos="2520"/>
        </w:tabs>
        <w:spacing w:after="0" w:line="240" w:lineRule="auto"/>
        <w:ind w:left="709" w:hanging="709"/>
        <w:jc w:val="both"/>
        <w:rPr>
          <w:rFonts w:ascii="Arial" w:hAnsi="Arial" w:cs="Arial"/>
          <w:iCs/>
        </w:rPr>
      </w:pPr>
      <w:r w:rsidRPr="001404A2">
        <w:rPr>
          <w:rFonts w:ascii="Arial" w:hAnsi="Arial" w:cs="Arial"/>
          <w:iCs/>
        </w:rPr>
        <w:t xml:space="preserve">Building heights are </w:t>
      </w:r>
      <w:r w:rsidR="002336E9" w:rsidRPr="001404A2">
        <w:rPr>
          <w:rFonts w:ascii="Arial" w:hAnsi="Arial" w:cs="Arial"/>
          <w:iCs/>
        </w:rPr>
        <w:t xml:space="preserve">not further increased and </w:t>
      </w:r>
      <w:r w:rsidRPr="001404A2">
        <w:rPr>
          <w:rFonts w:ascii="Arial" w:hAnsi="Arial" w:cs="Arial"/>
          <w:iCs/>
        </w:rPr>
        <w:t xml:space="preserve">limited to </w:t>
      </w:r>
      <w:r w:rsidR="00F62C98" w:rsidRPr="001404A2">
        <w:rPr>
          <w:rFonts w:ascii="Arial" w:hAnsi="Arial" w:cs="Arial"/>
          <w:iCs/>
        </w:rPr>
        <w:t>that currently approved</w:t>
      </w:r>
    </w:p>
    <w:p w14:paraId="2BC5BAA7" w14:textId="4D6A219E" w:rsidR="006678C6" w:rsidRPr="001404A2" w:rsidRDefault="002336E9" w:rsidP="00D157AF">
      <w:pPr>
        <w:pStyle w:val="ListParagraph"/>
        <w:numPr>
          <w:ilvl w:val="6"/>
          <w:numId w:val="48"/>
        </w:numPr>
        <w:tabs>
          <w:tab w:val="clear" w:pos="2520"/>
        </w:tabs>
        <w:spacing w:after="0" w:line="240" w:lineRule="auto"/>
        <w:ind w:left="709" w:hanging="709"/>
        <w:jc w:val="both"/>
        <w:rPr>
          <w:rFonts w:ascii="Arial" w:hAnsi="Arial" w:cs="Arial"/>
          <w:iCs/>
        </w:rPr>
      </w:pPr>
      <w:r w:rsidRPr="001404A2">
        <w:rPr>
          <w:rFonts w:ascii="Arial" w:hAnsi="Arial" w:cs="Arial"/>
          <w:iCs/>
        </w:rPr>
        <w:t>T</w:t>
      </w:r>
      <w:r w:rsidR="006678C6" w:rsidRPr="001404A2">
        <w:rPr>
          <w:rFonts w:ascii="Arial" w:hAnsi="Arial" w:cs="Arial"/>
          <w:iCs/>
        </w:rPr>
        <w:t xml:space="preserve">he size of the </w:t>
      </w:r>
      <w:r w:rsidR="001216A6" w:rsidRPr="001404A2">
        <w:rPr>
          <w:rFonts w:ascii="Arial" w:hAnsi="Arial" w:cs="Arial"/>
          <w:iCs/>
        </w:rPr>
        <w:t xml:space="preserve">rooftop </w:t>
      </w:r>
      <w:r w:rsidR="00F62C98" w:rsidRPr="001404A2">
        <w:rPr>
          <w:rFonts w:ascii="Arial" w:hAnsi="Arial" w:cs="Arial"/>
          <w:iCs/>
        </w:rPr>
        <w:t>entertaining areas</w:t>
      </w:r>
      <w:r w:rsidRPr="001404A2">
        <w:rPr>
          <w:rFonts w:ascii="Arial" w:hAnsi="Arial" w:cs="Arial"/>
          <w:iCs/>
        </w:rPr>
        <w:t xml:space="preserve"> </w:t>
      </w:r>
      <w:r w:rsidR="006F2CA9" w:rsidRPr="001404A2">
        <w:rPr>
          <w:rFonts w:ascii="Arial" w:hAnsi="Arial" w:cs="Arial"/>
          <w:iCs/>
        </w:rPr>
        <w:t xml:space="preserve">within the R3 zoning </w:t>
      </w:r>
      <w:r w:rsidRPr="001404A2">
        <w:rPr>
          <w:rFonts w:ascii="Arial" w:hAnsi="Arial" w:cs="Arial"/>
          <w:iCs/>
        </w:rPr>
        <w:t xml:space="preserve">be restricted to </w:t>
      </w:r>
      <w:r w:rsidR="00741078" w:rsidRPr="001404A2">
        <w:rPr>
          <w:rFonts w:ascii="Arial" w:hAnsi="Arial" w:cs="Arial"/>
          <w:iCs/>
        </w:rPr>
        <w:t>4</w:t>
      </w:r>
      <w:r w:rsidRPr="001404A2">
        <w:rPr>
          <w:rFonts w:ascii="Arial" w:hAnsi="Arial" w:cs="Arial"/>
          <w:iCs/>
        </w:rPr>
        <w:t>0m2</w:t>
      </w:r>
      <w:r w:rsidR="006F2CA9" w:rsidRPr="001404A2">
        <w:rPr>
          <w:rFonts w:ascii="Arial" w:hAnsi="Arial" w:cs="Arial"/>
          <w:iCs/>
        </w:rPr>
        <w:t xml:space="preserve"> trafficable areas including rooftop pools, entertaining areas, seating and BBQ areas</w:t>
      </w:r>
    </w:p>
    <w:p w14:paraId="01C04532" w14:textId="7F72585E" w:rsidR="006F2CA9" w:rsidRPr="001404A2" w:rsidRDefault="006F2CA9" w:rsidP="00D157AF">
      <w:pPr>
        <w:pStyle w:val="ListParagraph"/>
        <w:numPr>
          <w:ilvl w:val="6"/>
          <w:numId w:val="48"/>
        </w:numPr>
        <w:tabs>
          <w:tab w:val="clear" w:pos="2520"/>
        </w:tabs>
        <w:spacing w:after="0" w:line="240" w:lineRule="auto"/>
        <w:ind w:left="709" w:hanging="709"/>
        <w:jc w:val="both"/>
        <w:rPr>
          <w:rFonts w:ascii="Arial" w:hAnsi="Arial" w:cs="Arial"/>
          <w:iCs/>
        </w:rPr>
      </w:pPr>
      <w:r w:rsidRPr="001404A2">
        <w:rPr>
          <w:rFonts w:ascii="Arial" w:hAnsi="Arial" w:cs="Arial"/>
          <w:iCs/>
        </w:rPr>
        <w:lastRenderedPageBreak/>
        <w:t>Condition of consent 9(b) be amended to restrict the size of the rooftop entertaining areas within the 7F2 zoning to 40m2 trafficable areas including rooftop pools, entertaining areas, seating and BBQ areas</w:t>
      </w:r>
    </w:p>
    <w:p w14:paraId="03298E98" w14:textId="1F5CF45E" w:rsidR="006678C6" w:rsidRPr="001404A2" w:rsidRDefault="002336E9" w:rsidP="00D157AF">
      <w:pPr>
        <w:pStyle w:val="ListParagraph"/>
        <w:numPr>
          <w:ilvl w:val="6"/>
          <w:numId w:val="48"/>
        </w:numPr>
        <w:tabs>
          <w:tab w:val="clear" w:pos="2520"/>
        </w:tabs>
        <w:spacing w:after="0" w:line="240" w:lineRule="auto"/>
        <w:ind w:left="709" w:hanging="709"/>
        <w:jc w:val="both"/>
        <w:rPr>
          <w:rFonts w:ascii="Arial" w:hAnsi="Arial" w:cs="Arial"/>
          <w:iCs/>
        </w:rPr>
      </w:pPr>
      <w:r w:rsidRPr="001404A2">
        <w:rPr>
          <w:rFonts w:ascii="Arial" w:hAnsi="Arial" w:cs="Arial"/>
          <w:iCs/>
        </w:rPr>
        <w:t>The</w:t>
      </w:r>
      <w:r w:rsidR="006678C6" w:rsidRPr="001404A2">
        <w:rPr>
          <w:rFonts w:ascii="Arial" w:hAnsi="Arial" w:cs="Arial"/>
          <w:iCs/>
        </w:rPr>
        <w:t xml:space="preserve"> </w:t>
      </w:r>
      <w:r w:rsidRPr="001404A2">
        <w:rPr>
          <w:rFonts w:ascii="Arial" w:hAnsi="Arial" w:cs="Arial"/>
          <w:iCs/>
        </w:rPr>
        <w:t>plantings</w:t>
      </w:r>
      <w:r w:rsidR="006678C6" w:rsidRPr="001404A2">
        <w:rPr>
          <w:rFonts w:ascii="Arial" w:hAnsi="Arial" w:cs="Arial"/>
          <w:iCs/>
        </w:rPr>
        <w:t xml:space="preserve"> </w:t>
      </w:r>
      <w:r w:rsidRPr="001404A2">
        <w:rPr>
          <w:rFonts w:ascii="Arial" w:hAnsi="Arial" w:cs="Arial"/>
          <w:iCs/>
        </w:rPr>
        <w:t>within</w:t>
      </w:r>
      <w:r w:rsidR="006678C6" w:rsidRPr="001404A2">
        <w:rPr>
          <w:rFonts w:ascii="Arial" w:hAnsi="Arial" w:cs="Arial"/>
          <w:iCs/>
        </w:rPr>
        <w:t xml:space="preserve"> </w:t>
      </w:r>
      <w:r w:rsidR="006F2CA9" w:rsidRPr="001404A2">
        <w:rPr>
          <w:rFonts w:ascii="Arial" w:hAnsi="Arial" w:cs="Arial"/>
          <w:iCs/>
        </w:rPr>
        <w:t>all</w:t>
      </w:r>
      <w:r w:rsidR="006678C6" w:rsidRPr="001404A2">
        <w:rPr>
          <w:rFonts w:ascii="Arial" w:hAnsi="Arial" w:cs="Arial"/>
          <w:iCs/>
        </w:rPr>
        <w:t xml:space="preserve"> rooftop landscaping </w:t>
      </w:r>
      <w:r w:rsidRPr="001404A2">
        <w:rPr>
          <w:rFonts w:ascii="Arial" w:hAnsi="Arial" w:cs="Arial"/>
          <w:iCs/>
        </w:rPr>
        <w:t xml:space="preserve">be restricted to 600mm deep planter boxes to support </w:t>
      </w:r>
      <w:r w:rsidR="006678C6" w:rsidRPr="001404A2">
        <w:rPr>
          <w:rFonts w:ascii="Arial" w:hAnsi="Arial" w:cs="Arial"/>
          <w:iCs/>
        </w:rPr>
        <w:t>groundcovers and shrubs only</w:t>
      </w:r>
    </w:p>
    <w:p w14:paraId="5E84C1F1" w14:textId="633B6047" w:rsidR="00322101" w:rsidRDefault="002336E9" w:rsidP="00D157AF">
      <w:pPr>
        <w:pStyle w:val="ListParagraph"/>
        <w:numPr>
          <w:ilvl w:val="6"/>
          <w:numId w:val="48"/>
        </w:numPr>
        <w:tabs>
          <w:tab w:val="clear" w:pos="2520"/>
        </w:tabs>
        <w:spacing w:after="0" w:line="240" w:lineRule="auto"/>
        <w:ind w:left="709" w:hanging="709"/>
        <w:jc w:val="both"/>
        <w:rPr>
          <w:rFonts w:ascii="Arial" w:hAnsi="Arial" w:cs="Arial"/>
          <w:iCs/>
        </w:rPr>
      </w:pPr>
      <w:r w:rsidRPr="001404A2">
        <w:rPr>
          <w:rFonts w:ascii="Arial" w:hAnsi="Arial" w:cs="Arial"/>
          <w:iCs/>
        </w:rPr>
        <w:t xml:space="preserve">Hours </w:t>
      </w:r>
      <w:r w:rsidR="006678C6" w:rsidRPr="001404A2">
        <w:rPr>
          <w:rFonts w:ascii="Arial" w:hAnsi="Arial" w:cs="Arial"/>
          <w:iCs/>
        </w:rPr>
        <w:t xml:space="preserve"> of access to </w:t>
      </w:r>
      <w:r w:rsidR="006F2CA9" w:rsidRPr="001404A2">
        <w:rPr>
          <w:rFonts w:ascii="Arial" w:hAnsi="Arial" w:cs="Arial"/>
          <w:iCs/>
        </w:rPr>
        <w:t xml:space="preserve">all </w:t>
      </w:r>
      <w:r w:rsidR="006678C6" w:rsidRPr="001404A2">
        <w:rPr>
          <w:rFonts w:ascii="Arial" w:hAnsi="Arial" w:cs="Arial"/>
          <w:iCs/>
        </w:rPr>
        <w:t>rooftop areas</w:t>
      </w:r>
      <w:r w:rsidRPr="001404A2">
        <w:rPr>
          <w:rFonts w:ascii="Arial" w:hAnsi="Arial" w:cs="Arial"/>
          <w:iCs/>
        </w:rPr>
        <w:t xml:space="preserve"> be limited to </w:t>
      </w:r>
      <w:r w:rsidR="00A66393" w:rsidRPr="001404A2">
        <w:rPr>
          <w:rFonts w:ascii="Arial" w:hAnsi="Arial" w:cs="Arial"/>
          <w:iCs/>
        </w:rPr>
        <w:t>7</w:t>
      </w:r>
      <w:r w:rsidRPr="001404A2">
        <w:rPr>
          <w:rFonts w:ascii="Arial" w:hAnsi="Arial" w:cs="Arial"/>
          <w:iCs/>
        </w:rPr>
        <w:t xml:space="preserve">am to </w:t>
      </w:r>
      <w:r w:rsidR="00A66393" w:rsidRPr="001404A2">
        <w:rPr>
          <w:rFonts w:ascii="Arial" w:hAnsi="Arial" w:cs="Arial"/>
          <w:iCs/>
        </w:rPr>
        <w:t>9</w:t>
      </w:r>
      <w:r w:rsidRPr="001404A2">
        <w:rPr>
          <w:rFonts w:ascii="Arial" w:hAnsi="Arial" w:cs="Arial"/>
          <w:iCs/>
        </w:rPr>
        <w:t>pm daily and be used by residents only</w:t>
      </w:r>
      <w:r w:rsidR="006678C6" w:rsidRPr="001404A2">
        <w:rPr>
          <w:rFonts w:ascii="Arial" w:hAnsi="Arial" w:cs="Arial"/>
          <w:iCs/>
        </w:rPr>
        <w:t xml:space="preserve">. </w:t>
      </w:r>
    </w:p>
    <w:p w14:paraId="62EF480F" w14:textId="6AD694D9" w:rsidR="002D0E5A" w:rsidRPr="001404A2" w:rsidRDefault="002D0E5A" w:rsidP="002D0E5A">
      <w:pPr>
        <w:pStyle w:val="ListParagraph"/>
        <w:spacing w:after="0" w:line="240" w:lineRule="auto"/>
        <w:ind w:left="0"/>
        <w:jc w:val="both"/>
        <w:rPr>
          <w:rFonts w:ascii="Arial" w:hAnsi="Arial" w:cs="Arial"/>
          <w:iCs/>
        </w:rPr>
      </w:pPr>
      <w:r>
        <w:rPr>
          <w:rFonts w:ascii="Arial" w:hAnsi="Arial" w:cs="Arial"/>
          <w:iCs/>
        </w:rPr>
        <w:t>Refer to recommended condition of consent 9.</w:t>
      </w:r>
      <w:r w:rsidR="0076743C">
        <w:rPr>
          <w:rFonts w:ascii="Arial" w:hAnsi="Arial" w:cs="Arial"/>
          <w:iCs/>
        </w:rPr>
        <w:t xml:space="preserve"> and 103.</w:t>
      </w:r>
    </w:p>
    <w:p w14:paraId="5127DDBF" w14:textId="77777777" w:rsidR="006678C6" w:rsidRPr="001404A2" w:rsidRDefault="006678C6" w:rsidP="00625534">
      <w:pPr>
        <w:spacing w:after="0" w:line="240" w:lineRule="auto"/>
        <w:jc w:val="both"/>
        <w:rPr>
          <w:rFonts w:ascii="Arial" w:hAnsi="Arial" w:cs="Arial"/>
          <w:iCs/>
        </w:rPr>
      </w:pPr>
    </w:p>
    <w:p w14:paraId="3C1C87C4" w14:textId="77777777" w:rsidR="00866331" w:rsidRPr="001404A2" w:rsidRDefault="00866331" w:rsidP="00866331">
      <w:pPr>
        <w:pStyle w:val="ListParagraph"/>
        <w:spacing w:after="0" w:line="240" w:lineRule="auto"/>
        <w:jc w:val="both"/>
        <w:rPr>
          <w:rFonts w:ascii="Arial" w:hAnsi="Arial" w:cs="Arial"/>
          <w:iCs/>
        </w:rPr>
      </w:pPr>
    </w:p>
    <w:p w14:paraId="17C11B76" w14:textId="7AA71C3E" w:rsidR="00866331" w:rsidRPr="001404A2" w:rsidRDefault="002D0E5A" w:rsidP="00D157AF">
      <w:pPr>
        <w:pStyle w:val="ListParagraph"/>
        <w:numPr>
          <w:ilvl w:val="1"/>
          <w:numId w:val="38"/>
        </w:numPr>
        <w:spacing w:after="0" w:line="240" w:lineRule="auto"/>
        <w:jc w:val="both"/>
        <w:rPr>
          <w:rFonts w:ascii="Arial" w:hAnsi="Arial" w:cs="Arial"/>
          <w:b/>
          <w:bCs/>
          <w:iCs/>
        </w:rPr>
      </w:pPr>
      <w:r>
        <w:rPr>
          <w:rFonts w:ascii="Arial" w:hAnsi="Arial" w:cs="Arial"/>
          <w:b/>
          <w:bCs/>
          <w:iCs/>
        </w:rPr>
        <w:t xml:space="preserve">    </w:t>
      </w:r>
      <w:r w:rsidR="00866331" w:rsidRPr="001404A2">
        <w:rPr>
          <w:rFonts w:ascii="Arial" w:hAnsi="Arial" w:cs="Arial"/>
          <w:b/>
          <w:bCs/>
          <w:iCs/>
        </w:rPr>
        <w:t>Changes to basement and inclusion of wellness centre</w:t>
      </w:r>
    </w:p>
    <w:p w14:paraId="5E3C0875" w14:textId="3F2A009F" w:rsidR="00EA7DF4" w:rsidRPr="001404A2" w:rsidRDefault="00866331" w:rsidP="00F20F29">
      <w:pPr>
        <w:pStyle w:val="ListParagraph"/>
        <w:spacing w:after="0" w:line="240" w:lineRule="auto"/>
        <w:ind w:left="0"/>
        <w:jc w:val="both"/>
        <w:rPr>
          <w:rFonts w:ascii="Arial" w:hAnsi="Arial" w:cs="Arial"/>
          <w:iCs/>
        </w:rPr>
      </w:pPr>
      <w:r w:rsidRPr="001404A2">
        <w:rPr>
          <w:rFonts w:ascii="Arial" w:hAnsi="Arial" w:cs="Arial"/>
          <w:iCs/>
        </w:rPr>
        <w:t xml:space="preserve">Changes to the basement level including </w:t>
      </w:r>
      <w:r w:rsidR="00855DA7" w:rsidRPr="001404A2">
        <w:rPr>
          <w:rFonts w:ascii="Arial" w:hAnsi="Arial" w:cs="Arial"/>
          <w:iCs/>
        </w:rPr>
        <w:t xml:space="preserve">the proposed </w:t>
      </w:r>
      <w:r w:rsidRPr="001404A2">
        <w:rPr>
          <w:rFonts w:ascii="Arial" w:hAnsi="Arial" w:cs="Arial"/>
          <w:iCs/>
        </w:rPr>
        <w:t xml:space="preserve">wellness centre </w:t>
      </w:r>
      <w:r w:rsidR="00A529FF" w:rsidRPr="001404A2">
        <w:rPr>
          <w:rFonts w:ascii="Arial" w:hAnsi="Arial" w:cs="Arial"/>
          <w:iCs/>
        </w:rPr>
        <w:t xml:space="preserve">raise no concerns </w:t>
      </w:r>
      <w:r w:rsidR="00855DA7" w:rsidRPr="001404A2">
        <w:rPr>
          <w:rFonts w:ascii="Arial" w:hAnsi="Arial" w:cs="Arial"/>
          <w:iCs/>
        </w:rPr>
        <w:t xml:space="preserve">and </w:t>
      </w:r>
      <w:r w:rsidRPr="001404A2">
        <w:rPr>
          <w:rFonts w:ascii="Arial" w:hAnsi="Arial" w:cs="Arial"/>
          <w:iCs/>
        </w:rPr>
        <w:t>are supported</w:t>
      </w:r>
      <w:r w:rsidR="00855DA7" w:rsidRPr="001404A2">
        <w:rPr>
          <w:rFonts w:ascii="Arial" w:hAnsi="Arial" w:cs="Arial"/>
          <w:iCs/>
        </w:rPr>
        <w:t>, subject to conditions of consent recommending the wellness centre to be used only by residents</w:t>
      </w:r>
      <w:r w:rsidR="00A66393" w:rsidRPr="001404A2">
        <w:rPr>
          <w:rFonts w:ascii="Arial" w:hAnsi="Arial" w:cs="Arial"/>
          <w:iCs/>
        </w:rPr>
        <w:t xml:space="preserve"> and not for commercial purposes.</w:t>
      </w:r>
    </w:p>
    <w:p w14:paraId="40748FBA" w14:textId="77777777" w:rsidR="00EA7DF4" w:rsidRPr="001404A2" w:rsidRDefault="00EA7DF4" w:rsidP="00866331">
      <w:pPr>
        <w:pStyle w:val="ListParagraph"/>
        <w:spacing w:after="0" w:line="240" w:lineRule="auto"/>
        <w:ind w:left="360"/>
        <w:jc w:val="both"/>
        <w:rPr>
          <w:rFonts w:ascii="Arial" w:hAnsi="Arial" w:cs="Arial"/>
          <w:iCs/>
        </w:rPr>
      </w:pPr>
    </w:p>
    <w:p w14:paraId="4D280A57" w14:textId="5F3AEC90" w:rsidR="00EA7DF4" w:rsidRPr="001404A2" w:rsidRDefault="005F5B89" w:rsidP="00EA7DF4">
      <w:pPr>
        <w:pStyle w:val="ListParagraph"/>
        <w:spacing w:after="0" w:line="240" w:lineRule="auto"/>
        <w:ind w:left="0"/>
        <w:jc w:val="both"/>
        <w:rPr>
          <w:rFonts w:ascii="Arial" w:hAnsi="Arial" w:cs="Arial"/>
          <w:b/>
          <w:bCs/>
          <w:iCs/>
        </w:rPr>
      </w:pPr>
      <w:r w:rsidRPr="001404A2">
        <w:rPr>
          <w:rFonts w:ascii="Arial" w:hAnsi="Arial" w:cs="Arial"/>
          <w:b/>
          <w:bCs/>
          <w:iCs/>
        </w:rPr>
        <w:t>Recommended</w:t>
      </w:r>
      <w:r w:rsidR="00AB0B51" w:rsidRPr="001404A2">
        <w:rPr>
          <w:rFonts w:ascii="Arial" w:hAnsi="Arial" w:cs="Arial"/>
          <w:b/>
          <w:bCs/>
          <w:iCs/>
        </w:rPr>
        <w:t xml:space="preserve"> </w:t>
      </w:r>
      <w:r w:rsidR="00EA7DF4" w:rsidRPr="001404A2">
        <w:rPr>
          <w:rFonts w:ascii="Arial" w:hAnsi="Arial" w:cs="Arial"/>
          <w:b/>
          <w:bCs/>
          <w:iCs/>
        </w:rPr>
        <w:t>Resolution:</w:t>
      </w:r>
    </w:p>
    <w:p w14:paraId="7BBFBA81" w14:textId="17189E89" w:rsidR="00866331" w:rsidRPr="001404A2" w:rsidRDefault="009142D3" w:rsidP="00EA7DF4">
      <w:pPr>
        <w:pStyle w:val="ListParagraph"/>
        <w:spacing w:after="0" w:line="240" w:lineRule="auto"/>
        <w:ind w:left="0"/>
        <w:jc w:val="both"/>
        <w:rPr>
          <w:rFonts w:ascii="Arial" w:hAnsi="Arial" w:cs="Arial"/>
          <w:iCs/>
        </w:rPr>
      </w:pPr>
      <w:r w:rsidRPr="001404A2">
        <w:rPr>
          <w:rFonts w:ascii="Arial" w:hAnsi="Arial" w:cs="Arial"/>
          <w:iCs/>
        </w:rPr>
        <w:t>Supported subject to conditions of consent</w:t>
      </w:r>
      <w:r w:rsidR="006F2CA9" w:rsidRPr="001404A2">
        <w:rPr>
          <w:rFonts w:ascii="Arial" w:hAnsi="Arial" w:cs="Arial"/>
          <w:iCs/>
        </w:rPr>
        <w:t xml:space="preserve"> restricting </w:t>
      </w:r>
      <w:r w:rsidR="00A66393" w:rsidRPr="001404A2">
        <w:rPr>
          <w:rFonts w:ascii="Arial" w:hAnsi="Arial" w:cs="Arial"/>
          <w:iCs/>
        </w:rPr>
        <w:t>use for</w:t>
      </w:r>
      <w:r w:rsidR="00FC5F13" w:rsidRPr="001404A2">
        <w:rPr>
          <w:rFonts w:ascii="Arial" w:hAnsi="Arial" w:cs="Arial"/>
          <w:iCs/>
        </w:rPr>
        <w:t xml:space="preserve"> residents only.</w:t>
      </w:r>
      <w:r w:rsidR="002D0E5A">
        <w:rPr>
          <w:rFonts w:ascii="Arial" w:hAnsi="Arial" w:cs="Arial"/>
          <w:iCs/>
        </w:rPr>
        <w:t xml:space="preserve"> Refer to recommended condition of consent 102.</w:t>
      </w:r>
    </w:p>
    <w:p w14:paraId="0EC34E2B" w14:textId="77777777" w:rsidR="00866331" w:rsidRPr="001404A2" w:rsidRDefault="00866331" w:rsidP="00EA7DF4">
      <w:pPr>
        <w:pStyle w:val="ListParagraph"/>
        <w:spacing w:after="0" w:line="240" w:lineRule="auto"/>
        <w:ind w:left="0"/>
        <w:jc w:val="both"/>
        <w:rPr>
          <w:rFonts w:ascii="Arial" w:hAnsi="Arial" w:cs="Arial"/>
          <w:iCs/>
        </w:rPr>
      </w:pPr>
    </w:p>
    <w:p w14:paraId="60BD3047" w14:textId="77777777" w:rsidR="007F4B78" w:rsidRPr="001404A2" w:rsidRDefault="007F4B78" w:rsidP="00625534">
      <w:pPr>
        <w:spacing w:after="0" w:line="240" w:lineRule="auto"/>
        <w:jc w:val="both"/>
        <w:rPr>
          <w:rFonts w:ascii="Arial" w:hAnsi="Arial" w:cs="Arial"/>
          <w:iCs/>
        </w:rPr>
      </w:pPr>
    </w:p>
    <w:p w14:paraId="641E8484" w14:textId="3E2377C3" w:rsidR="007F4B78" w:rsidRPr="001404A2" w:rsidRDefault="002D0E5A" w:rsidP="00D157AF">
      <w:pPr>
        <w:pStyle w:val="ListParagraph"/>
        <w:numPr>
          <w:ilvl w:val="1"/>
          <w:numId w:val="38"/>
        </w:numPr>
        <w:spacing w:after="0" w:line="240" w:lineRule="auto"/>
        <w:ind w:left="426"/>
        <w:rPr>
          <w:rFonts w:ascii="Arial" w:hAnsi="Arial" w:cs="Arial"/>
          <w:b/>
          <w:bCs/>
          <w:iCs/>
        </w:rPr>
      </w:pPr>
      <w:r>
        <w:rPr>
          <w:rFonts w:ascii="Arial" w:hAnsi="Arial" w:cs="Arial"/>
          <w:b/>
          <w:bCs/>
          <w:iCs/>
        </w:rPr>
        <w:t xml:space="preserve">    </w:t>
      </w:r>
      <w:r w:rsidR="007F4B78" w:rsidRPr="001404A2">
        <w:rPr>
          <w:rFonts w:ascii="Arial" w:hAnsi="Arial" w:cs="Arial"/>
          <w:b/>
          <w:bCs/>
          <w:iCs/>
        </w:rPr>
        <w:t>Internal Floor Plan Layout</w:t>
      </w:r>
      <w:r w:rsidR="009142D3" w:rsidRPr="001404A2">
        <w:rPr>
          <w:rFonts w:ascii="Arial" w:hAnsi="Arial" w:cs="Arial"/>
          <w:b/>
          <w:bCs/>
          <w:iCs/>
        </w:rPr>
        <w:t xml:space="preserve"> modifications</w:t>
      </w:r>
      <w:r w:rsidR="00CD559C" w:rsidRPr="001404A2">
        <w:rPr>
          <w:rFonts w:ascii="Arial" w:hAnsi="Arial" w:cs="Arial"/>
          <w:b/>
          <w:bCs/>
          <w:iCs/>
        </w:rPr>
        <w:t>, Design Verification and Quality</w:t>
      </w:r>
    </w:p>
    <w:p w14:paraId="6026255F" w14:textId="77777777" w:rsidR="00D72A8A" w:rsidRPr="001404A2" w:rsidRDefault="00D72A8A" w:rsidP="00D72A8A">
      <w:pPr>
        <w:spacing w:after="0" w:line="240" w:lineRule="auto"/>
        <w:rPr>
          <w:rFonts w:ascii="Arial" w:hAnsi="Arial" w:cs="Arial"/>
          <w:b/>
          <w:bCs/>
          <w:iCs/>
        </w:rPr>
      </w:pPr>
    </w:p>
    <w:p w14:paraId="309D2443" w14:textId="67EEDCF5" w:rsidR="00B42019" w:rsidRPr="001404A2" w:rsidRDefault="00D72A8A" w:rsidP="00B42019">
      <w:pPr>
        <w:spacing w:after="0" w:line="240" w:lineRule="auto"/>
        <w:rPr>
          <w:rFonts w:ascii="Arial" w:hAnsi="Arial" w:cs="Arial"/>
          <w:iCs/>
        </w:rPr>
      </w:pPr>
      <w:r w:rsidRPr="001404A2">
        <w:rPr>
          <w:rFonts w:ascii="Arial" w:hAnsi="Arial" w:cs="Arial"/>
          <w:iCs/>
        </w:rPr>
        <w:t xml:space="preserve">The proposed </w:t>
      </w:r>
      <w:r w:rsidR="007B176D" w:rsidRPr="001404A2">
        <w:rPr>
          <w:rFonts w:ascii="Arial" w:hAnsi="Arial" w:cs="Arial"/>
          <w:iCs/>
        </w:rPr>
        <w:t xml:space="preserve">internal floor plan </w:t>
      </w:r>
      <w:r w:rsidRPr="001404A2">
        <w:rPr>
          <w:rFonts w:ascii="Arial" w:hAnsi="Arial" w:cs="Arial"/>
          <w:iCs/>
        </w:rPr>
        <w:t>modifications include changes to</w:t>
      </w:r>
      <w:r w:rsidR="009142D3" w:rsidRPr="001404A2">
        <w:rPr>
          <w:rFonts w:ascii="Arial" w:hAnsi="Arial" w:cs="Arial"/>
          <w:iCs/>
        </w:rPr>
        <w:t xml:space="preserve"> </w:t>
      </w:r>
      <w:r w:rsidRPr="001404A2">
        <w:rPr>
          <w:rFonts w:ascii="Arial" w:hAnsi="Arial" w:cs="Arial"/>
          <w:iCs/>
        </w:rPr>
        <w:t>uni</w:t>
      </w:r>
      <w:r w:rsidR="001500E9" w:rsidRPr="001404A2">
        <w:rPr>
          <w:rFonts w:ascii="Arial" w:hAnsi="Arial" w:cs="Arial"/>
          <w:iCs/>
        </w:rPr>
        <w:t>t</w:t>
      </w:r>
      <w:r w:rsidRPr="001404A2">
        <w:rPr>
          <w:rFonts w:ascii="Arial" w:hAnsi="Arial" w:cs="Arial"/>
          <w:iCs/>
        </w:rPr>
        <w:t xml:space="preserve"> floor plan</w:t>
      </w:r>
      <w:r w:rsidR="007B176D" w:rsidRPr="001404A2">
        <w:rPr>
          <w:rFonts w:ascii="Arial" w:hAnsi="Arial" w:cs="Arial"/>
          <w:iCs/>
        </w:rPr>
        <w:t>s</w:t>
      </w:r>
      <w:r w:rsidR="00952023" w:rsidRPr="001404A2">
        <w:rPr>
          <w:rFonts w:ascii="Arial" w:hAnsi="Arial" w:cs="Arial"/>
          <w:iCs/>
        </w:rPr>
        <w:t xml:space="preserve">, including some modifications to </w:t>
      </w:r>
      <w:r w:rsidR="007B176D" w:rsidRPr="001404A2">
        <w:rPr>
          <w:rFonts w:ascii="Arial" w:hAnsi="Arial" w:cs="Arial"/>
          <w:iCs/>
        </w:rPr>
        <w:t>removing ensuites and robes and replac</w:t>
      </w:r>
      <w:r w:rsidR="00952023" w:rsidRPr="001404A2">
        <w:rPr>
          <w:rFonts w:ascii="Arial" w:hAnsi="Arial" w:cs="Arial"/>
          <w:iCs/>
        </w:rPr>
        <w:t>e</w:t>
      </w:r>
      <w:r w:rsidR="007B176D" w:rsidRPr="001404A2">
        <w:rPr>
          <w:rFonts w:ascii="Arial" w:hAnsi="Arial" w:cs="Arial"/>
          <w:iCs/>
        </w:rPr>
        <w:t xml:space="preserve"> with studies and other habitable rooms</w:t>
      </w:r>
      <w:r w:rsidR="00952023" w:rsidRPr="001404A2">
        <w:rPr>
          <w:rFonts w:ascii="Arial" w:hAnsi="Arial" w:cs="Arial"/>
          <w:iCs/>
        </w:rPr>
        <w:t xml:space="preserve"> capable of being used a bedrooms</w:t>
      </w:r>
      <w:r w:rsidR="007B176D" w:rsidRPr="001404A2">
        <w:rPr>
          <w:rFonts w:ascii="Arial" w:hAnsi="Arial" w:cs="Arial"/>
          <w:iCs/>
        </w:rPr>
        <w:t xml:space="preserve">. </w:t>
      </w:r>
    </w:p>
    <w:p w14:paraId="600AF08E" w14:textId="77777777" w:rsidR="007B176D" w:rsidRPr="001404A2" w:rsidRDefault="007B176D" w:rsidP="00B42019">
      <w:pPr>
        <w:spacing w:after="0" w:line="240" w:lineRule="auto"/>
        <w:rPr>
          <w:rFonts w:ascii="Arial" w:hAnsi="Arial" w:cs="Arial"/>
          <w:iCs/>
        </w:rPr>
      </w:pPr>
    </w:p>
    <w:p w14:paraId="7F8770EA" w14:textId="75F55503" w:rsidR="007B176D" w:rsidRPr="001404A2" w:rsidRDefault="007B176D" w:rsidP="007B176D">
      <w:pPr>
        <w:spacing w:after="0" w:line="240" w:lineRule="auto"/>
        <w:rPr>
          <w:rFonts w:ascii="Arial" w:hAnsi="Arial" w:cs="Arial"/>
        </w:rPr>
      </w:pPr>
      <w:r w:rsidRPr="001404A2">
        <w:rPr>
          <w:rFonts w:ascii="Arial" w:hAnsi="Arial" w:cs="Arial"/>
          <w:iCs/>
        </w:rPr>
        <w:t>The proposed modification to the</w:t>
      </w:r>
      <w:r w:rsidR="00F20F29">
        <w:rPr>
          <w:rFonts w:ascii="Arial" w:hAnsi="Arial" w:cs="Arial"/>
          <w:iCs/>
        </w:rPr>
        <w:t xml:space="preserve"> majority of the</w:t>
      </w:r>
      <w:r w:rsidRPr="001404A2">
        <w:rPr>
          <w:rFonts w:ascii="Arial" w:hAnsi="Arial" w:cs="Arial"/>
          <w:iCs/>
        </w:rPr>
        <w:t xml:space="preserve"> </w:t>
      </w:r>
      <w:r w:rsidRPr="001404A2">
        <w:rPr>
          <w:rFonts w:ascii="Arial" w:hAnsi="Arial" w:cs="Arial"/>
          <w:shd w:val="clear" w:color="auto" w:fill="FFFFFF"/>
        </w:rPr>
        <w:t>internal floor plan layout</w:t>
      </w:r>
      <w:r w:rsidR="007F4603" w:rsidRPr="001404A2">
        <w:rPr>
          <w:rFonts w:ascii="Arial" w:hAnsi="Arial" w:cs="Arial"/>
          <w:shd w:val="clear" w:color="auto" w:fill="FFFFFF"/>
        </w:rPr>
        <w:t>s is generally supported</w:t>
      </w:r>
      <w:r w:rsidR="00F20F29">
        <w:rPr>
          <w:rFonts w:ascii="Arial" w:hAnsi="Arial" w:cs="Arial"/>
          <w:shd w:val="clear" w:color="auto" w:fill="FFFFFF"/>
        </w:rPr>
        <w:t>. T</w:t>
      </w:r>
      <w:r w:rsidR="007F4603" w:rsidRPr="001404A2">
        <w:rPr>
          <w:rFonts w:ascii="Arial" w:hAnsi="Arial" w:cs="Arial"/>
          <w:shd w:val="clear" w:color="auto" w:fill="FFFFFF"/>
        </w:rPr>
        <w:t xml:space="preserve">he proposed modifications </w:t>
      </w:r>
      <w:r w:rsidRPr="001404A2">
        <w:rPr>
          <w:rFonts w:ascii="Arial" w:hAnsi="Arial" w:cs="Arial"/>
          <w:shd w:val="clear" w:color="auto" w:fill="FFFFFF"/>
        </w:rPr>
        <w:t xml:space="preserve">to Units 005 to 009 and 105 to 109 result in </w:t>
      </w:r>
      <w:r w:rsidR="007F4603" w:rsidRPr="001404A2">
        <w:rPr>
          <w:rFonts w:ascii="Arial" w:hAnsi="Arial" w:cs="Arial"/>
          <w:shd w:val="clear" w:color="auto" w:fill="FFFFFF"/>
        </w:rPr>
        <w:t xml:space="preserve">ensuites and robes being replaced with </w:t>
      </w:r>
      <w:r w:rsidRPr="001404A2">
        <w:rPr>
          <w:rFonts w:ascii="Arial" w:hAnsi="Arial" w:cs="Arial"/>
          <w:shd w:val="clear" w:color="auto" w:fill="FFFFFF"/>
        </w:rPr>
        <w:t>study rooms and other habitable rooms with no external windows</w:t>
      </w:r>
      <w:r w:rsidR="00952023" w:rsidRPr="001404A2">
        <w:rPr>
          <w:rFonts w:ascii="Arial" w:hAnsi="Arial" w:cs="Arial"/>
          <w:shd w:val="clear" w:color="auto" w:fill="FFFFFF"/>
        </w:rPr>
        <w:t xml:space="preserve"> or direct access to sunlight</w:t>
      </w:r>
      <w:r w:rsidR="00F20F29">
        <w:rPr>
          <w:rFonts w:ascii="Arial" w:hAnsi="Arial" w:cs="Arial"/>
          <w:shd w:val="clear" w:color="auto" w:fill="FFFFFF"/>
        </w:rPr>
        <w:t xml:space="preserve"> are not supported</w:t>
      </w:r>
      <w:r w:rsidRPr="001404A2">
        <w:rPr>
          <w:rFonts w:ascii="Arial" w:hAnsi="Arial" w:cs="Arial"/>
          <w:shd w:val="clear" w:color="auto" w:fill="FFFFFF"/>
        </w:rPr>
        <w:t xml:space="preserve">. </w:t>
      </w:r>
    </w:p>
    <w:p w14:paraId="4AEA5F74" w14:textId="77777777" w:rsidR="007B176D" w:rsidRPr="001404A2" w:rsidRDefault="007B176D" w:rsidP="007B176D">
      <w:pPr>
        <w:spacing w:after="0" w:line="240" w:lineRule="auto"/>
        <w:rPr>
          <w:rFonts w:ascii="Arial" w:hAnsi="Arial" w:cs="Arial"/>
          <w:shd w:val="clear" w:color="auto" w:fill="FFFFFF"/>
        </w:rPr>
      </w:pPr>
    </w:p>
    <w:p w14:paraId="1565DACC" w14:textId="45C22DF6" w:rsidR="007B176D" w:rsidRPr="001404A2" w:rsidRDefault="007B176D" w:rsidP="00B42019">
      <w:pPr>
        <w:spacing w:after="0" w:line="240" w:lineRule="auto"/>
        <w:rPr>
          <w:rFonts w:ascii="Arial" w:hAnsi="Arial" w:cs="Arial"/>
          <w:shd w:val="clear" w:color="auto" w:fill="FFFFFF"/>
        </w:rPr>
      </w:pPr>
      <w:r w:rsidRPr="001404A2">
        <w:rPr>
          <w:rFonts w:ascii="Arial" w:hAnsi="Arial" w:cs="Arial"/>
          <w:shd w:val="clear" w:color="auto" w:fill="FFFFFF"/>
        </w:rPr>
        <w:t xml:space="preserve">The lack of external windows to these habitable rooms is considered a poor design outcome and does not contribute to </w:t>
      </w:r>
      <w:r w:rsidR="00F20F29">
        <w:rPr>
          <w:rFonts w:ascii="Arial" w:hAnsi="Arial" w:cs="Arial"/>
          <w:shd w:val="clear" w:color="auto" w:fill="FFFFFF"/>
        </w:rPr>
        <w:t xml:space="preserve">the </w:t>
      </w:r>
      <w:r w:rsidRPr="001404A2">
        <w:rPr>
          <w:rFonts w:ascii="Arial" w:hAnsi="Arial" w:cs="Arial"/>
          <w:shd w:val="clear" w:color="auto" w:fill="FFFFFF"/>
        </w:rPr>
        <w:t>well being or amenity</w:t>
      </w:r>
      <w:r w:rsidR="00F20F29">
        <w:rPr>
          <w:rFonts w:ascii="Arial" w:hAnsi="Arial" w:cs="Arial"/>
          <w:shd w:val="clear" w:color="auto" w:fill="FFFFFF"/>
        </w:rPr>
        <w:t xml:space="preserve"> of residents</w:t>
      </w:r>
      <w:r w:rsidRPr="001404A2">
        <w:rPr>
          <w:rFonts w:ascii="Arial" w:hAnsi="Arial" w:cs="Arial"/>
          <w:shd w:val="clear" w:color="auto" w:fill="FFFFFF"/>
        </w:rPr>
        <w:t>. The layout modifications to these units do not demonstrate compliance with the A</w:t>
      </w:r>
      <w:r w:rsidR="007F4603" w:rsidRPr="001404A2">
        <w:rPr>
          <w:rFonts w:ascii="Arial" w:hAnsi="Arial" w:cs="Arial"/>
          <w:shd w:val="clear" w:color="auto" w:fill="FFFFFF"/>
        </w:rPr>
        <w:t xml:space="preserve">partment Design </w:t>
      </w:r>
      <w:r w:rsidRPr="001404A2">
        <w:rPr>
          <w:rFonts w:ascii="Arial" w:hAnsi="Arial" w:cs="Arial"/>
          <w:shd w:val="clear" w:color="auto" w:fill="FFFFFF"/>
        </w:rPr>
        <w:t>G</w:t>
      </w:r>
      <w:r w:rsidR="007F4603" w:rsidRPr="001404A2">
        <w:rPr>
          <w:rFonts w:ascii="Arial" w:hAnsi="Arial" w:cs="Arial"/>
          <w:shd w:val="clear" w:color="auto" w:fill="FFFFFF"/>
        </w:rPr>
        <w:t xml:space="preserve">uidelines </w:t>
      </w:r>
      <w:r w:rsidR="007E6433" w:rsidRPr="001404A2">
        <w:rPr>
          <w:rFonts w:ascii="Arial" w:hAnsi="Arial" w:cs="Arial"/>
          <w:shd w:val="clear" w:color="auto" w:fill="FFFFFF"/>
        </w:rPr>
        <w:t xml:space="preserve"> Apartment Layout and Design Quality</w:t>
      </w:r>
      <w:r w:rsidR="00086678" w:rsidRPr="001404A2">
        <w:rPr>
          <w:rFonts w:ascii="Arial" w:hAnsi="Arial" w:cs="Arial"/>
          <w:shd w:val="clear" w:color="auto" w:fill="FFFFFF"/>
        </w:rPr>
        <w:t xml:space="preserve"> principles</w:t>
      </w:r>
      <w:r w:rsidR="007E6433" w:rsidRPr="001404A2">
        <w:rPr>
          <w:rFonts w:ascii="Arial" w:hAnsi="Arial" w:cs="Arial"/>
          <w:shd w:val="clear" w:color="auto" w:fill="FFFFFF"/>
        </w:rPr>
        <w:t xml:space="preserve"> of Built form and scale, and Amenity. </w:t>
      </w:r>
    </w:p>
    <w:p w14:paraId="3603FD50" w14:textId="77777777" w:rsidR="007E6433" w:rsidRPr="001404A2" w:rsidRDefault="007E6433" w:rsidP="00B42019">
      <w:pPr>
        <w:spacing w:after="0" w:line="240" w:lineRule="auto"/>
        <w:rPr>
          <w:rFonts w:ascii="Arial" w:hAnsi="Arial" w:cs="Arial"/>
          <w:b/>
          <w:bCs/>
          <w:iCs/>
        </w:rPr>
      </w:pPr>
    </w:p>
    <w:p w14:paraId="3C70963C" w14:textId="52C8DC60" w:rsidR="00D72A8A" w:rsidRPr="001404A2" w:rsidRDefault="00D72A8A" w:rsidP="00D72A8A">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As required under Cl 102 of EP&amp;A Regulation 2021, an updated qualified Designer Statement was requested from the applicant. An updated statement was provided by DAH Architecture dated 14/11/2024, however it is considered unsatisfactory. </w:t>
      </w:r>
    </w:p>
    <w:p w14:paraId="46406179" w14:textId="77777777" w:rsidR="00D72A8A" w:rsidRPr="001404A2" w:rsidRDefault="00D72A8A" w:rsidP="00D72A8A">
      <w:pPr>
        <w:pStyle w:val="FigureCaption"/>
        <w:spacing w:before="0" w:after="0"/>
        <w:ind w:left="0"/>
        <w:jc w:val="left"/>
        <w:rPr>
          <w:rFonts w:ascii="Arial" w:hAnsi="Arial" w:cs="Arial"/>
          <w:b w:val="0"/>
          <w:color w:val="auto"/>
          <w:sz w:val="22"/>
          <w:szCs w:val="22"/>
        </w:rPr>
      </w:pPr>
    </w:p>
    <w:p w14:paraId="2EE84B74" w14:textId="77777777" w:rsidR="00D72A8A" w:rsidRPr="001404A2" w:rsidRDefault="00D72A8A" w:rsidP="00D72A8A">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 xml:space="preserve">The statement </w:t>
      </w:r>
      <w:r w:rsidRPr="001404A2">
        <w:rPr>
          <w:rFonts w:ascii="Arial" w:hAnsi="Arial" w:cs="Arial"/>
          <w:b w:val="0"/>
          <w:color w:val="auto"/>
          <w:sz w:val="22"/>
          <w:szCs w:val="22"/>
          <w:u w:val="single"/>
        </w:rPr>
        <w:t xml:space="preserve">did not </w:t>
      </w:r>
      <w:r w:rsidRPr="001404A2">
        <w:rPr>
          <w:rFonts w:ascii="Arial" w:hAnsi="Arial" w:cs="Arial"/>
          <w:b w:val="0"/>
          <w:color w:val="auto"/>
          <w:sz w:val="22"/>
          <w:szCs w:val="22"/>
        </w:rPr>
        <w:t>:</w:t>
      </w:r>
    </w:p>
    <w:p w14:paraId="20A37B95" w14:textId="77777777" w:rsidR="00D72A8A" w:rsidRPr="001404A2" w:rsidRDefault="00D72A8A" w:rsidP="00D72A8A">
      <w:pPr>
        <w:pStyle w:val="FigureCaption"/>
        <w:spacing w:before="0" w:after="0"/>
        <w:ind w:left="0"/>
        <w:jc w:val="left"/>
        <w:rPr>
          <w:rFonts w:ascii="Arial" w:hAnsi="Arial" w:cs="Arial"/>
          <w:b w:val="0"/>
          <w:bCs/>
          <w:color w:val="auto"/>
          <w:sz w:val="22"/>
          <w:szCs w:val="22"/>
          <w:shd w:val="clear" w:color="auto" w:fill="FFFFFF"/>
        </w:rPr>
      </w:pPr>
      <w:r w:rsidRPr="001404A2">
        <w:rPr>
          <w:rFonts w:ascii="Arial" w:hAnsi="Arial" w:cs="Arial"/>
          <w:b w:val="0"/>
          <w:bCs/>
          <w:color w:val="auto"/>
          <w:sz w:val="22"/>
          <w:szCs w:val="22"/>
          <w:shd w:val="clear" w:color="auto" w:fill="FFFFFF"/>
        </w:rPr>
        <w:t>a)  verify that the qualified designer designed, or directed the design of, the modification of the development, and</w:t>
      </w:r>
    </w:p>
    <w:p w14:paraId="3AC8BFD2" w14:textId="77777777" w:rsidR="00D72A8A" w:rsidRPr="001404A2" w:rsidRDefault="00D72A8A" w:rsidP="00D72A8A">
      <w:pPr>
        <w:pStyle w:val="FigureCaption"/>
        <w:spacing w:before="0" w:after="0"/>
        <w:ind w:left="0"/>
        <w:jc w:val="left"/>
        <w:rPr>
          <w:rFonts w:ascii="Arial" w:hAnsi="Arial" w:cs="Arial"/>
          <w:color w:val="auto"/>
          <w:sz w:val="22"/>
          <w:szCs w:val="22"/>
          <w:shd w:val="clear" w:color="auto" w:fill="FFFFFF"/>
        </w:rPr>
      </w:pPr>
    </w:p>
    <w:p w14:paraId="4273BA13" w14:textId="77777777" w:rsidR="00D72A8A" w:rsidRPr="001404A2" w:rsidRDefault="00D72A8A" w:rsidP="00D72A8A">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(b)  verify if the qualified designer designed, or directed the design of, the development for which the original development consent was granted (the original development), and</w:t>
      </w:r>
    </w:p>
    <w:p w14:paraId="6CB63C1F" w14:textId="77777777" w:rsidR="00D72A8A" w:rsidRPr="001404A2" w:rsidRDefault="00D72A8A" w:rsidP="00D72A8A">
      <w:pPr>
        <w:pStyle w:val="FigureCaption"/>
        <w:spacing w:before="0" w:after="0"/>
        <w:ind w:left="0"/>
        <w:jc w:val="left"/>
        <w:rPr>
          <w:rFonts w:ascii="Arial" w:hAnsi="Arial" w:cs="Arial"/>
          <w:b w:val="0"/>
          <w:color w:val="auto"/>
          <w:sz w:val="22"/>
          <w:szCs w:val="22"/>
        </w:rPr>
      </w:pPr>
    </w:p>
    <w:p w14:paraId="262D6D92" w14:textId="77777777" w:rsidR="00D72A8A" w:rsidRPr="001404A2" w:rsidRDefault="00D72A8A" w:rsidP="00D72A8A">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(c)  explain how the development addresses—</w:t>
      </w:r>
    </w:p>
    <w:p w14:paraId="37D13AB4" w14:textId="77777777" w:rsidR="00D72A8A" w:rsidRPr="001404A2" w:rsidRDefault="00D72A8A" w:rsidP="00D72A8A">
      <w:pPr>
        <w:pStyle w:val="FigureCaption"/>
        <w:spacing w:before="0" w:after="0"/>
        <w:ind w:left="463" w:hanging="37"/>
        <w:jc w:val="left"/>
        <w:rPr>
          <w:rFonts w:ascii="Arial" w:hAnsi="Arial" w:cs="Arial"/>
          <w:b w:val="0"/>
          <w:color w:val="auto"/>
          <w:sz w:val="22"/>
          <w:szCs w:val="22"/>
        </w:rPr>
      </w:pPr>
      <w:r w:rsidRPr="001404A2">
        <w:rPr>
          <w:rFonts w:ascii="Arial" w:hAnsi="Arial" w:cs="Arial"/>
          <w:b w:val="0"/>
          <w:color w:val="auto"/>
          <w:sz w:val="22"/>
          <w:szCs w:val="22"/>
        </w:rPr>
        <w:t>(i)  the design principles for residential apartment development, and</w:t>
      </w:r>
    </w:p>
    <w:p w14:paraId="70C5DBDC" w14:textId="77777777" w:rsidR="00D72A8A" w:rsidRPr="001404A2" w:rsidRDefault="00D72A8A" w:rsidP="00D72A8A">
      <w:pPr>
        <w:pStyle w:val="FigureCaption"/>
        <w:spacing w:before="0" w:after="0"/>
        <w:ind w:left="463"/>
        <w:jc w:val="left"/>
        <w:rPr>
          <w:rFonts w:ascii="Arial" w:hAnsi="Arial" w:cs="Arial"/>
          <w:b w:val="0"/>
          <w:color w:val="auto"/>
          <w:sz w:val="22"/>
          <w:szCs w:val="22"/>
        </w:rPr>
      </w:pPr>
      <w:r w:rsidRPr="001404A2">
        <w:rPr>
          <w:rFonts w:ascii="Arial" w:hAnsi="Arial" w:cs="Arial"/>
          <w:b w:val="0"/>
          <w:color w:val="auto"/>
          <w:sz w:val="22"/>
          <w:szCs w:val="22"/>
        </w:rPr>
        <w:t>(ii)  the objectives in the Apartment Design Guide, and</w:t>
      </w:r>
    </w:p>
    <w:p w14:paraId="71908A45" w14:textId="77777777" w:rsidR="00D72A8A" w:rsidRPr="001404A2" w:rsidRDefault="00D72A8A" w:rsidP="00D72A8A">
      <w:pPr>
        <w:pStyle w:val="FigureCaption"/>
        <w:spacing w:before="0" w:after="0"/>
        <w:ind w:left="463"/>
        <w:jc w:val="left"/>
        <w:rPr>
          <w:rFonts w:ascii="Arial" w:hAnsi="Arial" w:cs="Arial"/>
          <w:b w:val="0"/>
          <w:color w:val="auto"/>
          <w:sz w:val="22"/>
          <w:szCs w:val="22"/>
        </w:rPr>
      </w:pPr>
    </w:p>
    <w:p w14:paraId="511562F0" w14:textId="77777777" w:rsidR="00D72A8A" w:rsidRPr="001404A2" w:rsidRDefault="00D72A8A" w:rsidP="00D72A8A">
      <w:pPr>
        <w:pStyle w:val="FigureCaption"/>
        <w:spacing w:before="0" w:after="0"/>
        <w:ind w:left="0"/>
        <w:jc w:val="left"/>
        <w:rPr>
          <w:rFonts w:ascii="Arial" w:hAnsi="Arial" w:cs="Arial"/>
          <w:b w:val="0"/>
          <w:color w:val="auto"/>
          <w:sz w:val="22"/>
          <w:szCs w:val="22"/>
        </w:rPr>
      </w:pPr>
      <w:r w:rsidRPr="001404A2">
        <w:rPr>
          <w:rFonts w:ascii="Arial" w:hAnsi="Arial" w:cs="Arial"/>
          <w:b w:val="0"/>
          <w:color w:val="auto"/>
          <w:sz w:val="22"/>
          <w:szCs w:val="22"/>
        </w:rPr>
        <w:t>(d)  verify that the modification does not—</w:t>
      </w:r>
    </w:p>
    <w:p w14:paraId="3C81845A" w14:textId="77777777" w:rsidR="00D72A8A" w:rsidRPr="001404A2" w:rsidRDefault="00D72A8A" w:rsidP="00D72A8A">
      <w:pPr>
        <w:pStyle w:val="FigureCaption"/>
        <w:spacing w:before="0" w:after="0"/>
        <w:ind w:left="463"/>
        <w:jc w:val="left"/>
        <w:rPr>
          <w:rFonts w:ascii="Arial" w:hAnsi="Arial" w:cs="Arial"/>
          <w:b w:val="0"/>
          <w:color w:val="auto"/>
          <w:sz w:val="22"/>
          <w:szCs w:val="22"/>
        </w:rPr>
      </w:pPr>
      <w:r w:rsidRPr="001404A2">
        <w:rPr>
          <w:rFonts w:ascii="Arial" w:hAnsi="Arial" w:cs="Arial"/>
          <w:b w:val="0"/>
          <w:color w:val="auto"/>
          <w:sz w:val="22"/>
          <w:szCs w:val="22"/>
        </w:rPr>
        <w:t>(i)  diminish or detract from the design quality of the original development, or</w:t>
      </w:r>
    </w:p>
    <w:p w14:paraId="4FBF5181" w14:textId="77777777" w:rsidR="00D72A8A" w:rsidRPr="001404A2" w:rsidRDefault="00D72A8A" w:rsidP="00D72A8A">
      <w:pPr>
        <w:pStyle w:val="FigureCaption"/>
        <w:spacing w:before="0" w:after="0"/>
        <w:ind w:left="463"/>
        <w:jc w:val="left"/>
        <w:rPr>
          <w:rFonts w:ascii="Arial" w:hAnsi="Arial" w:cs="Arial"/>
          <w:b w:val="0"/>
          <w:color w:val="auto"/>
          <w:sz w:val="22"/>
          <w:szCs w:val="22"/>
        </w:rPr>
      </w:pPr>
      <w:r w:rsidRPr="001404A2">
        <w:rPr>
          <w:rFonts w:ascii="Arial" w:hAnsi="Arial" w:cs="Arial"/>
          <w:b w:val="0"/>
          <w:color w:val="auto"/>
          <w:sz w:val="22"/>
          <w:szCs w:val="22"/>
        </w:rPr>
        <w:t>(ii)  compromise the design intent of the original development.</w:t>
      </w:r>
    </w:p>
    <w:p w14:paraId="0E99C6E9" w14:textId="77777777" w:rsidR="00D72A8A" w:rsidRPr="001404A2" w:rsidRDefault="00D72A8A" w:rsidP="0089764E">
      <w:pPr>
        <w:spacing w:after="0" w:line="240" w:lineRule="auto"/>
        <w:rPr>
          <w:rFonts w:ascii="Arial" w:hAnsi="Arial" w:cs="Arial"/>
          <w:shd w:val="clear" w:color="auto" w:fill="FFFFFF"/>
        </w:rPr>
      </w:pPr>
    </w:p>
    <w:p w14:paraId="36402151" w14:textId="77777777" w:rsidR="009142D3" w:rsidRPr="001404A2" w:rsidRDefault="009142D3" w:rsidP="009142D3">
      <w:pPr>
        <w:spacing w:after="0" w:line="240" w:lineRule="auto"/>
        <w:rPr>
          <w:rFonts w:ascii="Arial" w:hAnsi="Arial" w:cs="Arial"/>
        </w:rPr>
      </w:pPr>
      <w:r w:rsidRPr="001404A2">
        <w:rPr>
          <w:rFonts w:ascii="Arial" w:hAnsi="Arial" w:cs="Arial"/>
          <w:shd w:val="clear" w:color="auto" w:fill="FFFFFF"/>
        </w:rPr>
        <w:lastRenderedPageBreak/>
        <w:t xml:space="preserve">Council’s Building Surveyor noted the </w:t>
      </w:r>
      <w:r w:rsidRPr="001404A2">
        <w:rPr>
          <w:rFonts w:ascii="Arial" w:hAnsi="Arial" w:cs="Arial"/>
        </w:rPr>
        <w:t>rooms identified must comply with Building Code of Australia which requires natural light to these habitable rooms and natural ventilation or mechanical ventilation meeting AS1668.2.  The door opening is considered sufficiently large enough to achieve minimum natural light (≥10%) and natural ventilation(≥5%) so long as the openings in the room off the room can achieve minimum natural light and ventilation requirements.</w:t>
      </w:r>
    </w:p>
    <w:p w14:paraId="59CB0BD1" w14:textId="77777777" w:rsidR="001216A6" w:rsidRPr="001404A2" w:rsidRDefault="001216A6" w:rsidP="001216A6">
      <w:pPr>
        <w:spacing w:after="0" w:line="240" w:lineRule="auto"/>
        <w:rPr>
          <w:rFonts w:ascii="Arial" w:hAnsi="Arial" w:cs="Arial"/>
          <w:b/>
          <w:bCs/>
          <w:iCs/>
        </w:rPr>
      </w:pPr>
    </w:p>
    <w:p w14:paraId="25C96B65" w14:textId="3C04F5F3" w:rsidR="00EA7DF4" w:rsidRPr="001404A2" w:rsidRDefault="00AB0B51" w:rsidP="00952023">
      <w:pPr>
        <w:spacing w:after="0" w:line="240" w:lineRule="auto"/>
        <w:rPr>
          <w:rFonts w:ascii="Arial" w:hAnsi="Arial" w:cs="Arial"/>
          <w:b/>
          <w:bCs/>
          <w:iCs/>
        </w:rPr>
      </w:pPr>
      <w:r w:rsidRPr="001404A2">
        <w:rPr>
          <w:rFonts w:ascii="Arial" w:hAnsi="Arial" w:cs="Arial"/>
          <w:b/>
          <w:bCs/>
          <w:iCs/>
        </w:rPr>
        <w:t xml:space="preserve">Recommended </w:t>
      </w:r>
      <w:r w:rsidR="0089764E" w:rsidRPr="001404A2">
        <w:rPr>
          <w:rFonts w:ascii="Arial" w:hAnsi="Arial" w:cs="Arial"/>
          <w:b/>
          <w:bCs/>
          <w:iCs/>
        </w:rPr>
        <w:t xml:space="preserve">Resolution: </w:t>
      </w:r>
      <w:r w:rsidR="00952023" w:rsidRPr="001404A2">
        <w:rPr>
          <w:rFonts w:ascii="Arial" w:hAnsi="Arial" w:cs="Arial"/>
          <w:iCs/>
        </w:rPr>
        <w:t xml:space="preserve">The proposed internal floor plan modifications are generally supported. The  </w:t>
      </w:r>
      <w:r w:rsidR="00952023" w:rsidRPr="001404A2">
        <w:rPr>
          <w:rFonts w:ascii="Arial" w:hAnsi="Arial" w:cs="Arial"/>
          <w:shd w:val="clear" w:color="auto" w:fill="FFFFFF"/>
        </w:rPr>
        <w:t>study rooms and other habitable rooms with no external windows or direct access to sunlight in Units 005 to 009 and 105 to 109 result in diminished design quality and poor residential amenity. Recommended condition</w:t>
      </w:r>
      <w:r w:rsidR="007E6433" w:rsidRPr="001404A2">
        <w:rPr>
          <w:rFonts w:ascii="Arial" w:hAnsi="Arial" w:cs="Arial"/>
          <w:shd w:val="clear" w:color="auto" w:fill="FFFFFF"/>
        </w:rPr>
        <w:t>s</w:t>
      </w:r>
      <w:r w:rsidR="00952023" w:rsidRPr="001404A2">
        <w:rPr>
          <w:rFonts w:ascii="Arial" w:hAnsi="Arial" w:cs="Arial"/>
          <w:shd w:val="clear" w:color="auto" w:fill="FFFFFF"/>
        </w:rPr>
        <w:t xml:space="preserve"> of consent applied and architectural plans marked up for walls in these rooms to be removed to enable access to light and ventilation. </w:t>
      </w:r>
      <w:r w:rsidR="002D0E5A">
        <w:rPr>
          <w:rFonts w:ascii="Arial" w:hAnsi="Arial" w:cs="Arial"/>
          <w:shd w:val="clear" w:color="auto" w:fill="FFFFFF"/>
        </w:rPr>
        <w:t>Refer to recommended condition of consent 9(d).</w:t>
      </w:r>
    </w:p>
    <w:p w14:paraId="51C7E716" w14:textId="77777777" w:rsidR="007F4B78" w:rsidRPr="001404A2" w:rsidRDefault="007F4B78" w:rsidP="007F4B78">
      <w:pPr>
        <w:spacing w:after="0" w:line="240" w:lineRule="auto"/>
        <w:jc w:val="both"/>
        <w:rPr>
          <w:rFonts w:ascii="Arial" w:hAnsi="Arial" w:cs="Arial"/>
          <w:bCs/>
        </w:rPr>
      </w:pPr>
    </w:p>
    <w:p w14:paraId="0F3E8EA6" w14:textId="065AAE6B" w:rsidR="001500E9" w:rsidRPr="001404A2" w:rsidRDefault="001500E9" w:rsidP="001500E9">
      <w:pPr>
        <w:spacing w:after="0" w:line="240" w:lineRule="auto"/>
        <w:jc w:val="both"/>
        <w:rPr>
          <w:rFonts w:ascii="Arial" w:hAnsi="Arial" w:cs="Arial"/>
          <w:b/>
          <w:bCs/>
          <w:i/>
        </w:rPr>
      </w:pPr>
      <w:r w:rsidRPr="001404A2">
        <w:rPr>
          <w:rFonts w:ascii="Arial" w:hAnsi="Arial" w:cs="Arial"/>
          <w:b/>
          <w:bCs/>
          <w:i/>
        </w:rPr>
        <w:t xml:space="preserve">5.4 </w:t>
      </w:r>
      <w:r w:rsidR="002D0E5A">
        <w:rPr>
          <w:rFonts w:ascii="Arial" w:hAnsi="Arial" w:cs="Arial"/>
          <w:b/>
          <w:bCs/>
          <w:i/>
        </w:rPr>
        <w:t xml:space="preserve">    </w:t>
      </w:r>
      <w:r w:rsidRPr="001404A2">
        <w:rPr>
          <w:rFonts w:ascii="Arial" w:hAnsi="Arial" w:cs="Arial"/>
          <w:b/>
          <w:bCs/>
          <w:i/>
        </w:rPr>
        <w:t>BASIX Certificate</w:t>
      </w:r>
    </w:p>
    <w:p w14:paraId="21B4A826" w14:textId="1A3E46A7" w:rsidR="001216A6" w:rsidRPr="001404A2" w:rsidRDefault="00952023" w:rsidP="00625534">
      <w:pPr>
        <w:spacing w:after="0" w:line="240" w:lineRule="auto"/>
        <w:jc w:val="both"/>
        <w:rPr>
          <w:rFonts w:ascii="Arial" w:hAnsi="Arial" w:cs="Arial"/>
        </w:rPr>
      </w:pPr>
      <w:r w:rsidRPr="001404A2">
        <w:rPr>
          <w:rFonts w:ascii="Arial" w:hAnsi="Arial" w:cs="Arial"/>
        </w:rPr>
        <w:t>An updated</w:t>
      </w:r>
      <w:r w:rsidR="001216A6" w:rsidRPr="001404A2">
        <w:rPr>
          <w:rFonts w:ascii="Arial" w:hAnsi="Arial" w:cs="Arial"/>
        </w:rPr>
        <w:t xml:space="preserve"> BASIX Certificate</w:t>
      </w:r>
      <w:r w:rsidRPr="001404A2">
        <w:rPr>
          <w:rFonts w:ascii="Arial" w:hAnsi="Arial" w:cs="Arial"/>
        </w:rPr>
        <w:t xml:space="preserve"> was provided by the applicant BASIX Certificate number </w:t>
      </w:r>
      <w:r w:rsidR="00FC5F13" w:rsidRPr="001404A2">
        <w:rPr>
          <w:rFonts w:ascii="Arial" w:hAnsi="Arial" w:cs="Arial"/>
        </w:rPr>
        <w:t>1288442M_03</w:t>
      </w:r>
      <w:r w:rsidRPr="001404A2">
        <w:rPr>
          <w:rFonts w:ascii="Arial" w:hAnsi="Arial" w:cs="Arial"/>
        </w:rPr>
        <w:t>, prepa</w:t>
      </w:r>
      <w:r w:rsidR="00FC5F13" w:rsidRPr="001404A2">
        <w:rPr>
          <w:rFonts w:ascii="Arial" w:hAnsi="Arial" w:cs="Arial"/>
        </w:rPr>
        <w:t>red</w:t>
      </w:r>
      <w:r w:rsidRPr="001404A2">
        <w:rPr>
          <w:rFonts w:ascii="Arial" w:hAnsi="Arial" w:cs="Arial"/>
        </w:rPr>
        <w:t xml:space="preserve"> by </w:t>
      </w:r>
      <w:r w:rsidR="00FC5F13" w:rsidRPr="001404A2">
        <w:rPr>
          <w:rFonts w:ascii="Arial" w:hAnsi="Arial" w:cs="Arial"/>
        </w:rPr>
        <w:t>ADP Consulting,</w:t>
      </w:r>
      <w:r w:rsidRPr="001404A2">
        <w:rPr>
          <w:rFonts w:ascii="Arial" w:hAnsi="Arial" w:cs="Arial"/>
        </w:rPr>
        <w:t xml:space="preserve"> dated </w:t>
      </w:r>
      <w:r w:rsidR="00FC5F13" w:rsidRPr="001404A2">
        <w:rPr>
          <w:rFonts w:ascii="Arial" w:hAnsi="Arial" w:cs="Arial"/>
        </w:rPr>
        <w:t>07 June 2024</w:t>
      </w:r>
      <w:r w:rsidRPr="001404A2">
        <w:rPr>
          <w:rFonts w:ascii="Arial" w:hAnsi="Arial" w:cs="Arial"/>
        </w:rPr>
        <w:t>. The amended Na</w:t>
      </w:r>
      <w:r w:rsidR="00FC5F13" w:rsidRPr="001404A2">
        <w:rPr>
          <w:rFonts w:ascii="Arial" w:hAnsi="Arial" w:cs="Arial"/>
        </w:rPr>
        <w:t>t</w:t>
      </w:r>
      <w:r w:rsidRPr="001404A2">
        <w:rPr>
          <w:rFonts w:ascii="Arial" w:hAnsi="Arial" w:cs="Arial"/>
        </w:rPr>
        <w:t xml:space="preserve">HERS certificate number provided did not match </w:t>
      </w:r>
      <w:r w:rsidR="00FC5F13" w:rsidRPr="001404A2">
        <w:rPr>
          <w:rFonts w:ascii="Arial" w:hAnsi="Arial" w:cs="Arial"/>
        </w:rPr>
        <w:t>within</w:t>
      </w:r>
      <w:r w:rsidRPr="001404A2">
        <w:rPr>
          <w:rFonts w:ascii="Arial" w:hAnsi="Arial" w:cs="Arial"/>
        </w:rPr>
        <w:t xml:space="preserve"> the BASIX certificate and is invalid. </w:t>
      </w:r>
    </w:p>
    <w:p w14:paraId="501E42A3" w14:textId="77777777" w:rsidR="00AB0B51" w:rsidRPr="001404A2" w:rsidRDefault="00AB0B51" w:rsidP="00625534">
      <w:pPr>
        <w:spacing w:after="0" w:line="240" w:lineRule="auto"/>
        <w:jc w:val="both"/>
        <w:rPr>
          <w:rFonts w:ascii="Arial" w:hAnsi="Arial" w:cs="Arial"/>
          <w:b/>
          <w:bCs/>
        </w:rPr>
      </w:pPr>
    </w:p>
    <w:p w14:paraId="38716D1E" w14:textId="50F26164" w:rsidR="00952023" w:rsidRPr="001404A2" w:rsidRDefault="00AB0B51" w:rsidP="00625534">
      <w:pPr>
        <w:spacing w:after="0" w:line="240" w:lineRule="auto"/>
        <w:jc w:val="both"/>
        <w:rPr>
          <w:rFonts w:ascii="Arial" w:hAnsi="Arial" w:cs="Arial"/>
        </w:rPr>
      </w:pPr>
      <w:r w:rsidRPr="001404A2">
        <w:rPr>
          <w:rFonts w:ascii="Arial" w:hAnsi="Arial" w:cs="Arial"/>
          <w:b/>
          <w:bCs/>
        </w:rPr>
        <w:t xml:space="preserve">Recommended </w:t>
      </w:r>
      <w:r w:rsidR="00952023" w:rsidRPr="001404A2">
        <w:rPr>
          <w:rFonts w:ascii="Arial" w:hAnsi="Arial" w:cs="Arial"/>
          <w:b/>
          <w:bCs/>
        </w:rPr>
        <w:t>Resolution:</w:t>
      </w:r>
      <w:r w:rsidR="00952023" w:rsidRPr="001404A2">
        <w:rPr>
          <w:rFonts w:ascii="Arial" w:hAnsi="Arial" w:cs="Arial"/>
        </w:rPr>
        <w:t xml:space="preserve"> The development previously demonstrated it is capable of meeting the requirements of the BASIX SEPP. Recommended conditions of consent prior to </w:t>
      </w:r>
      <w:r w:rsidR="00741078" w:rsidRPr="001404A2">
        <w:rPr>
          <w:rFonts w:ascii="Arial" w:hAnsi="Arial" w:cs="Arial"/>
        </w:rPr>
        <w:t>construction</w:t>
      </w:r>
      <w:r w:rsidR="00952023" w:rsidRPr="001404A2">
        <w:rPr>
          <w:rFonts w:ascii="Arial" w:hAnsi="Arial" w:cs="Arial"/>
        </w:rPr>
        <w:t xml:space="preserve"> certificate be included for an amended BASIX Certificate, NatHERS certificate and NatHERS stamped plans set be provided. </w:t>
      </w:r>
      <w:r w:rsidR="002D0E5A">
        <w:rPr>
          <w:rFonts w:ascii="Arial" w:hAnsi="Arial" w:cs="Arial"/>
        </w:rPr>
        <w:t>Refer to recommended condition of consent. Refer to recommended condition of consent 9A.</w:t>
      </w:r>
    </w:p>
    <w:p w14:paraId="630568BD" w14:textId="77777777" w:rsidR="00952023" w:rsidRPr="001404A2" w:rsidRDefault="00952023" w:rsidP="00625534">
      <w:pPr>
        <w:spacing w:after="0" w:line="240" w:lineRule="auto"/>
        <w:jc w:val="both"/>
        <w:rPr>
          <w:rFonts w:ascii="Arial" w:hAnsi="Arial" w:cs="Arial"/>
        </w:rPr>
      </w:pPr>
    </w:p>
    <w:p w14:paraId="6A0184F7" w14:textId="77777777" w:rsidR="007B176D" w:rsidRPr="001404A2" w:rsidRDefault="007B176D" w:rsidP="00625534">
      <w:pPr>
        <w:spacing w:after="0" w:line="240" w:lineRule="auto"/>
        <w:jc w:val="both"/>
        <w:rPr>
          <w:rFonts w:ascii="Arial" w:hAnsi="Arial" w:cs="Arial"/>
        </w:rPr>
      </w:pPr>
    </w:p>
    <w:p w14:paraId="47FFBD14" w14:textId="77777777" w:rsidR="00AB0B51" w:rsidRPr="001404A2" w:rsidRDefault="007B176D" w:rsidP="007B176D">
      <w:pPr>
        <w:spacing w:after="0" w:line="240" w:lineRule="auto"/>
        <w:rPr>
          <w:rFonts w:ascii="Arial" w:hAnsi="Arial" w:cs="Arial"/>
        </w:rPr>
      </w:pPr>
      <w:r w:rsidRPr="001404A2">
        <w:rPr>
          <w:rFonts w:ascii="Arial" w:hAnsi="Arial" w:cs="Arial"/>
          <w:b/>
          <w:bCs/>
        </w:rPr>
        <w:t xml:space="preserve">5.5   Gate into the rail corridor </w:t>
      </w:r>
      <w:r w:rsidRPr="001404A2">
        <w:rPr>
          <w:rFonts w:ascii="Arial" w:hAnsi="Arial" w:cs="Arial"/>
        </w:rPr>
        <w:br/>
        <w:t>The initial modified plans submitted by the applicant included a gate located on the northern boundary opening directly onto the railway corridor. No consent from TfNSW was included</w:t>
      </w:r>
      <w:r w:rsidR="00AB0B51" w:rsidRPr="001404A2">
        <w:rPr>
          <w:rFonts w:ascii="Arial" w:hAnsi="Arial" w:cs="Arial"/>
        </w:rPr>
        <w:t>.</w:t>
      </w:r>
    </w:p>
    <w:p w14:paraId="4929D896" w14:textId="77777777" w:rsidR="00AB0B51" w:rsidRPr="001404A2" w:rsidRDefault="00AB0B51" w:rsidP="007B176D">
      <w:pPr>
        <w:spacing w:after="0" w:line="240" w:lineRule="auto"/>
        <w:rPr>
          <w:rFonts w:ascii="Arial" w:hAnsi="Arial" w:cs="Arial"/>
          <w:b/>
          <w:bCs/>
          <w:iCs/>
        </w:rPr>
      </w:pPr>
    </w:p>
    <w:p w14:paraId="60D6D762" w14:textId="18BDEC95" w:rsidR="007B176D" w:rsidRPr="001404A2" w:rsidRDefault="007B176D" w:rsidP="007B176D">
      <w:pPr>
        <w:spacing w:after="0" w:line="240" w:lineRule="auto"/>
        <w:rPr>
          <w:rFonts w:ascii="Arial" w:hAnsi="Arial" w:cs="Arial"/>
        </w:rPr>
      </w:pPr>
      <w:r w:rsidRPr="001404A2">
        <w:rPr>
          <w:rFonts w:ascii="Arial" w:hAnsi="Arial" w:cs="Arial"/>
          <w:b/>
          <w:bCs/>
          <w:iCs/>
        </w:rPr>
        <w:t>Resolution:</w:t>
      </w:r>
      <w:r w:rsidRPr="001404A2">
        <w:rPr>
          <w:rFonts w:ascii="Arial" w:hAnsi="Arial" w:cs="Arial"/>
          <w:iCs/>
        </w:rPr>
        <w:t xml:space="preserve">  Applicant submitted amended plans removing the gate and access onto the railway corridor. No further consideration required. </w:t>
      </w:r>
    </w:p>
    <w:p w14:paraId="0A0FFB7D" w14:textId="77777777" w:rsidR="001216A6" w:rsidRPr="001404A2" w:rsidRDefault="001216A6" w:rsidP="00625534">
      <w:pPr>
        <w:spacing w:after="0" w:line="240" w:lineRule="auto"/>
        <w:jc w:val="both"/>
        <w:rPr>
          <w:rFonts w:ascii="Arial" w:hAnsi="Arial" w:cs="Arial"/>
        </w:rPr>
      </w:pPr>
    </w:p>
    <w:p w14:paraId="08832FCD" w14:textId="77777777" w:rsidR="007E6433" w:rsidRPr="001404A2" w:rsidRDefault="007E6433" w:rsidP="00625534">
      <w:pPr>
        <w:spacing w:after="0" w:line="240" w:lineRule="auto"/>
        <w:jc w:val="both"/>
        <w:rPr>
          <w:rFonts w:ascii="Arial" w:hAnsi="Arial" w:cs="Arial"/>
          <w:b/>
          <w:i/>
        </w:rPr>
      </w:pPr>
    </w:p>
    <w:p w14:paraId="6975AE9E" w14:textId="77777777" w:rsidR="00E56AAD" w:rsidRPr="001404A2" w:rsidRDefault="00E56AAD" w:rsidP="000D2830">
      <w:pPr>
        <w:pStyle w:val="ListParagraph"/>
        <w:tabs>
          <w:tab w:val="left" w:pos="7485"/>
        </w:tabs>
        <w:spacing w:after="0" w:line="240" w:lineRule="auto"/>
        <w:ind w:right="23"/>
        <w:rPr>
          <w:rFonts w:ascii="Arial" w:hAnsi="Arial" w:cs="Arial"/>
          <w:bCs/>
          <w:lang w:eastAsia="en-AU"/>
        </w:rPr>
      </w:pPr>
    </w:p>
    <w:p w14:paraId="426149FE" w14:textId="595FE668" w:rsidR="000808D5" w:rsidRPr="001404A2" w:rsidRDefault="000808D5" w:rsidP="00D157AF">
      <w:pPr>
        <w:pStyle w:val="ListParagraph"/>
        <w:numPr>
          <w:ilvl w:val="0"/>
          <w:numId w:val="38"/>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1404A2">
        <w:rPr>
          <w:rFonts w:ascii="Arial" w:hAnsi="Arial" w:cs="Arial"/>
          <w:b/>
          <w:sz w:val="24"/>
          <w:szCs w:val="24"/>
          <w:lang w:eastAsia="en-AU"/>
        </w:rPr>
        <w:t xml:space="preserve">CONCLUSION </w:t>
      </w:r>
    </w:p>
    <w:p w14:paraId="4F171C6A" w14:textId="44BCA55F" w:rsidR="000808D5" w:rsidRPr="001404A2" w:rsidRDefault="000808D5" w:rsidP="00447641">
      <w:pPr>
        <w:tabs>
          <w:tab w:val="left" w:pos="7485"/>
        </w:tabs>
        <w:spacing w:after="0" w:line="240" w:lineRule="auto"/>
        <w:ind w:right="23"/>
        <w:rPr>
          <w:rFonts w:ascii="Arial" w:hAnsi="Arial" w:cs="Arial"/>
          <w:b/>
          <w:lang w:eastAsia="en-AU"/>
        </w:rPr>
      </w:pPr>
    </w:p>
    <w:p w14:paraId="0FC4C5EC" w14:textId="77777777" w:rsidR="002D0E5A" w:rsidRDefault="00144251" w:rsidP="002D0E5A">
      <w:pPr>
        <w:tabs>
          <w:tab w:val="left" w:pos="7485"/>
        </w:tabs>
        <w:spacing w:after="0" w:line="240" w:lineRule="auto"/>
        <w:jc w:val="both"/>
        <w:rPr>
          <w:rFonts w:ascii="Arial" w:hAnsi="Arial" w:cs="Arial"/>
          <w:bCs/>
          <w:lang w:eastAsia="en-AU"/>
        </w:rPr>
      </w:pPr>
      <w:r w:rsidRPr="001404A2">
        <w:rPr>
          <w:rFonts w:ascii="Arial" w:hAnsi="Arial" w:cs="Arial"/>
          <w:bCs/>
          <w:lang w:eastAsia="en-AU"/>
        </w:rPr>
        <w:t xml:space="preserve">This </w:t>
      </w:r>
      <w:r w:rsidR="006B0BCA" w:rsidRPr="001404A2">
        <w:rPr>
          <w:rFonts w:ascii="Arial" w:hAnsi="Arial" w:cs="Arial"/>
          <w:bCs/>
          <w:lang w:eastAsia="en-AU"/>
        </w:rPr>
        <w:t>modification</w:t>
      </w:r>
      <w:r w:rsidRPr="001404A2">
        <w:rPr>
          <w:rFonts w:ascii="Arial" w:hAnsi="Arial" w:cs="Arial"/>
          <w:bCs/>
          <w:lang w:eastAsia="en-AU"/>
        </w:rPr>
        <w:t xml:space="preserve"> application has b</w:t>
      </w:r>
      <w:r w:rsidR="00576B65" w:rsidRPr="001404A2">
        <w:rPr>
          <w:rFonts w:ascii="Arial" w:hAnsi="Arial" w:cs="Arial"/>
          <w:bCs/>
          <w:lang w:eastAsia="en-AU"/>
        </w:rPr>
        <w:t xml:space="preserve">een considered in accordance with the requirements of the EP&amp;A Act </w:t>
      </w:r>
      <w:r w:rsidR="00447641" w:rsidRPr="001404A2">
        <w:rPr>
          <w:rFonts w:ascii="Arial" w:hAnsi="Arial" w:cs="Arial"/>
          <w:bCs/>
          <w:lang w:eastAsia="en-AU"/>
        </w:rPr>
        <w:t xml:space="preserve">and the </w:t>
      </w:r>
      <w:r w:rsidR="000828AD" w:rsidRPr="001404A2">
        <w:rPr>
          <w:rFonts w:ascii="Arial" w:hAnsi="Arial" w:cs="Arial"/>
          <w:bCs/>
          <w:lang w:eastAsia="en-AU"/>
        </w:rPr>
        <w:t xml:space="preserve">2021 EP&amp;A </w:t>
      </w:r>
      <w:r w:rsidR="00447641" w:rsidRPr="001404A2">
        <w:rPr>
          <w:rFonts w:ascii="Arial" w:hAnsi="Arial" w:cs="Arial"/>
          <w:bCs/>
          <w:lang w:eastAsia="en-AU"/>
        </w:rPr>
        <w:t>Regulation</w:t>
      </w:r>
      <w:r w:rsidR="000E2C42" w:rsidRPr="001404A2">
        <w:rPr>
          <w:rFonts w:ascii="Arial" w:hAnsi="Arial" w:cs="Arial"/>
          <w:bCs/>
          <w:lang w:eastAsia="en-AU"/>
        </w:rPr>
        <w:t xml:space="preserve"> as outlined in this report</w:t>
      </w:r>
      <w:r w:rsidR="00447641" w:rsidRPr="001404A2">
        <w:rPr>
          <w:rFonts w:ascii="Arial" w:hAnsi="Arial" w:cs="Arial"/>
          <w:bCs/>
          <w:lang w:eastAsia="en-AU"/>
        </w:rPr>
        <w:t>. F</w:t>
      </w:r>
      <w:r w:rsidR="00576B65" w:rsidRPr="001404A2">
        <w:rPr>
          <w:rFonts w:ascii="Arial" w:hAnsi="Arial" w:cs="Arial"/>
          <w:bCs/>
          <w:lang w:eastAsia="en-AU"/>
        </w:rPr>
        <w:t xml:space="preserve">ollowing a thorough assessment </w:t>
      </w:r>
      <w:r w:rsidR="00447641" w:rsidRPr="001404A2">
        <w:rPr>
          <w:rFonts w:ascii="Arial" w:hAnsi="Arial" w:cs="Arial"/>
          <w:bCs/>
          <w:lang w:eastAsia="en-AU"/>
        </w:rPr>
        <w:t>of the relevant planning controls</w:t>
      </w:r>
      <w:r w:rsidR="007D7D19" w:rsidRPr="001404A2">
        <w:rPr>
          <w:rFonts w:ascii="Arial" w:hAnsi="Arial" w:cs="Arial"/>
          <w:bCs/>
          <w:lang w:eastAsia="en-AU"/>
        </w:rPr>
        <w:t xml:space="preserve">, issues raised in submissions </w:t>
      </w:r>
      <w:r w:rsidR="00447641" w:rsidRPr="001404A2">
        <w:rPr>
          <w:rFonts w:ascii="Arial" w:hAnsi="Arial" w:cs="Arial"/>
          <w:bCs/>
          <w:lang w:eastAsia="en-AU"/>
        </w:rPr>
        <w:t xml:space="preserve">and </w:t>
      </w:r>
      <w:r w:rsidR="007D7D19" w:rsidRPr="001404A2">
        <w:rPr>
          <w:rFonts w:ascii="Arial" w:hAnsi="Arial" w:cs="Arial"/>
          <w:bCs/>
          <w:lang w:eastAsia="en-AU"/>
        </w:rPr>
        <w:t xml:space="preserve">the </w:t>
      </w:r>
      <w:r w:rsidR="00447641" w:rsidRPr="001404A2">
        <w:rPr>
          <w:rFonts w:ascii="Arial" w:hAnsi="Arial" w:cs="Arial"/>
          <w:bCs/>
          <w:lang w:eastAsia="en-AU"/>
        </w:rPr>
        <w:t xml:space="preserve">key issues identified in this report, it is considered that the </w:t>
      </w:r>
      <w:r w:rsidR="007F4B78" w:rsidRPr="001404A2">
        <w:rPr>
          <w:rFonts w:ascii="Arial" w:hAnsi="Arial" w:cs="Arial"/>
          <w:bCs/>
          <w:lang w:eastAsia="en-AU"/>
        </w:rPr>
        <w:t xml:space="preserve">modification </w:t>
      </w:r>
      <w:r w:rsidR="00447641" w:rsidRPr="001404A2">
        <w:rPr>
          <w:rFonts w:ascii="Arial" w:hAnsi="Arial" w:cs="Arial"/>
          <w:bCs/>
          <w:lang w:eastAsia="en-AU"/>
        </w:rPr>
        <w:t xml:space="preserve">application </w:t>
      </w:r>
      <w:r w:rsidR="007510A4" w:rsidRPr="001404A2">
        <w:rPr>
          <w:rFonts w:ascii="Arial" w:hAnsi="Arial" w:cs="Arial"/>
          <w:bCs/>
          <w:lang w:eastAsia="en-AU"/>
        </w:rPr>
        <w:t>can be supported via a two part recommendation.</w:t>
      </w:r>
      <w:r w:rsidR="00447641" w:rsidRPr="001404A2">
        <w:rPr>
          <w:rFonts w:ascii="Arial" w:hAnsi="Arial" w:cs="Arial"/>
          <w:bCs/>
          <w:lang w:eastAsia="en-AU"/>
        </w:rPr>
        <w:t xml:space="preserve"> </w:t>
      </w:r>
    </w:p>
    <w:p w14:paraId="4173929B" w14:textId="77777777" w:rsidR="002D0E5A" w:rsidRDefault="002D0E5A" w:rsidP="002D0E5A">
      <w:pPr>
        <w:tabs>
          <w:tab w:val="left" w:pos="7485"/>
        </w:tabs>
        <w:spacing w:after="0" w:line="240" w:lineRule="auto"/>
        <w:jc w:val="both"/>
        <w:rPr>
          <w:rFonts w:ascii="Arial" w:hAnsi="Arial" w:cs="Arial"/>
          <w:bCs/>
          <w:lang w:eastAsia="en-AU"/>
        </w:rPr>
      </w:pPr>
    </w:p>
    <w:p w14:paraId="282F99BC" w14:textId="0AE9ABE1" w:rsidR="00B57A5E" w:rsidRPr="002D0E5A" w:rsidRDefault="007B138A" w:rsidP="002D0E5A">
      <w:pPr>
        <w:tabs>
          <w:tab w:val="left" w:pos="7485"/>
        </w:tabs>
        <w:spacing w:after="0" w:line="240" w:lineRule="auto"/>
        <w:jc w:val="both"/>
        <w:rPr>
          <w:rFonts w:ascii="Arial" w:hAnsi="Arial" w:cs="Arial"/>
          <w:bCs/>
          <w:lang w:eastAsia="en-AU"/>
        </w:rPr>
      </w:pPr>
      <w:r w:rsidRPr="001404A2">
        <w:rPr>
          <w:rFonts w:ascii="Arial" w:hAnsi="Arial" w:cs="Arial"/>
        </w:rPr>
        <w:t xml:space="preserve">The proposal seeks consent for </w:t>
      </w:r>
      <w:r w:rsidR="00E90666" w:rsidRPr="001404A2">
        <w:rPr>
          <w:rFonts w:ascii="Arial" w:hAnsi="Arial" w:cs="Arial"/>
        </w:rPr>
        <w:t xml:space="preserve">the modification to residential flat building including in relation to basement layout, addition of wellness centre, internal floor plan layout changes, addition of rooftop pools and changed rooftop terraces and landscaping.  </w:t>
      </w:r>
    </w:p>
    <w:p w14:paraId="25F6966A" w14:textId="77777777" w:rsidR="002D0E5A" w:rsidRDefault="00C63FAE" w:rsidP="002D0E5A">
      <w:pPr>
        <w:spacing w:after="0"/>
        <w:rPr>
          <w:rFonts w:ascii="Arial" w:hAnsi="Arial" w:cs="Arial"/>
        </w:rPr>
      </w:pPr>
      <w:r w:rsidRPr="001404A2">
        <w:rPr>
          <w:rFonts w:ascii="Arial" w:hAnsi="Arial" w:cs="Arial"/>
        </w:rPr>
        <w:t>The application includes requests to vary the height of buildings development standards under BLEP 2014 and BLEP 1988.</w:t>
      </w:r>
    </w:p>
    <w:p w14:paraId="34E29FB3" w14:textId="77777777" w:rsidR="002D0E5A" w:rsidRDefault="002D0E5A" w:rsidP="002D0E5A">
      <w:pPr>
        <w:spacing w:after="0"/>
        <w:rPr>
          <w:rFonts w:ascii="Arial" w:hAnsi="Arial" w:cs="Arial"/>
        </w:rPr>
      </w:pPr>
    </w:p>
    <w:p w14:paraId="52E3AF52" w14:textId="6D3F06D9" w:rsidR="002D0E5A" w:rsidRDefault="007B138A" w:rsidP="002D0E5A">
      <w:pPr>
        <w:spacing w:after="0"/>
        <w:rPr>
          <w:rFonts w:ascii="Arial" w:hAnsi="Arial" w:cs="Arial"/>
        </w:rPr>
      </w:pPr>
      <w:r w:rsidRPr="001404A2">
        <w:rPr>
          <w:rFonts w:ascii="Arial" w:hAnsi="Arial" w:cs="Arial"/>
        </w:rPr>
        <w:t>The requests to vary the height of buildings development standard are not supported in this instance given the concerns over height were raised prior to the original development consent</w:t>
      </w:r>
      <w:r w:rsidR="00C63FAE" w:rsidRPr="001404A2">
        <w:rPr>
          <w:rFonts w:ascii="Arial" w:hAnsi="Arial" w:cs="Arial"/>
        </w:rPr>
        <w:t xml:space="preserve">, during the original development </w:t>
      </w:r>
      <w:r w:rsidR="00E90666" w:rsidRPr="001404A2">
        <w:rPr>
          <w:rFonts w:ascii="Arial" w:hAnsi="Arial" w:cs="Arial"/>
        </w:rPr>
        <w:t xml:space="preserve">assessment </w:t>
      </w:r>
      <w:r w:rsidR="00C63FAE" w:rsidRPr="001404A2">
        <w:rPr>
          <w:rFonts w:ascii="Arial" w:hAnsi="Arial" w:cs="Arial"/>
        </w:rPr>
        <w:t xml:space="preserve"> and conditions of consent </w:t>
      </w:r>
      <w:r w:rsidR="00E90666" w:rsidRPr="001404A2">
        <w:rPr>
          <w:rFonts w:ascii="Arial" w:hAnsi="Arial" w:cs="Arial"/>
        </w:rPr>
        <w:t xml:space="preserve">were </w:t>
      </w:r>
      <w:r w:rsidRPr="001404A2">
        <w:rPr>
          <w:rFonts w:ascii="Arial" w:hAnsi="Arial" w:cs="Arial"/>
        </w:rPr>
        <w:t xml:space="preserve">provided </w:t>
      </w:r>
      <w:r w:rsidR="00C63FAE" w:rsidRPr="001404A2">
        <w:rPr>
          <w:rFonts w:ascii="Arial" w:hAnsi="Arial" w:cs="Arial"/>
        </w:rPr>
        <w:t>accordingly.</w:t>
      </w:r>
      <w:r w:rsidRPr="001404A2">
        <w:rPr>
          <w:rFonts w:ascii="Arial" w:hAnsi="Arial" w:cs="Arial"/>
        </w:rPr>
        <w:t xml:space="preserve"> There are no environmental reasons to further vary the height </w:t>
      </w:r>
      <w:r w:rsidRPr="001404A2">
        <w:rPr>
          <w:rFonts w:ascii="Arial" w:hAnsi="Arial" w:cs="Arial"/>
        </w:rPr>
        <w:lastRenderedPageBreak/>
        <w:t>development standard</w:t>
      </w:r>
      <w:r w:rsidR="00C63FAE" w:rsidRPr="001404A2">
        <w:rPr>
          <w:rFonts w:ascii="Arial" w:hAnsi="Arial" w:cs="Arial"/>
        </w:rPr>
        <w:t>s</w:t>
      </w:r>
      <w:r w:rsidRPr="001404A2">
        <w:rPr>
          <w:rFonts w:ascii="Arial" w:hAnsi="Arial" w:cs="Arial"/>
        </w:rPr>
        <w:t xml:space="preserve"> from the approved consent in this instance as discussed in the report above. </w:t>
      </w:r>
    </w:p>
    <w:p w14:paraId="50F5FA64" w14:textId="77777777" w:rsidR="002D0E5A" w:rsidRDefault="002D0E5A" w:rsidP="002D0E5A">
      <w:pPr>
        <w:spacing w:after="0"/>
        <w:rPr>
          <w:rFonts w:ascii="Arial" w:hAnsi="Arial" w:cs="Arial"/>
        </w:rPr>
      </w:pPr>
    </w:p>
    <w:p w14:paraId="2BFC1D96" w14:textId="7F53F4CF" w:rsidR="00D71EF3" w:rsidRDefault="00D71EF3" w:rsidP="002D0E5A">
      <w:pPr>
        <w:spacing w:after="0"/>
        <w:rPr>
          <w:rFonts w:ascii="Arial" w:hAnsi="Arial" w:cs="Arial"/>
        </w:rPr>
      </w:pPr>
      <w:r w:rsidRPr="001404A2">
        <w:rPr>
          <w:rFonts w:ascii="Arial" w:hAnsi="Arial" w:cs="Arial"/>
        </w:rPr>
        <w:t xml:space="preserve">The proposed modification to the floor plan layouts resulting in habitable rooms within units 005 to 009 and 105 to 109 without external windows </w:t>
      </w:r>
      <w:r w:rsidR="00E90666" w:rsidRPr="001404A2">
        <w:rPr>
          <w:rFonts w:ascii="Arial" w:hAnsi="Arial" w:cs="Arial"/>
        </w:rPr>
        <w:t>are</w:t>
      </w:r>
      <w:r w:rsidRPr="001404A2">
        <w:rPr>
          <w:rFonts w:ascii="Arial" w:hAnsi="Arial" w:cs="Arial"/>
        </w:rPr>
        <w:t xml:space="preserve"> not supported</w:t>
      </w:r>
      <w:r w:rsidR="00E90666" w:rsidRPr="001404A2">
        <w:rPr>
          <w:rFonts w:ascii="Arial" w:hAnsi="Arial" w:cs="Arial"/>
        </w:rPr>
        <w:t xml:space="preserve"> and recommended plans be modified and conditions of consent imposed to improve design and amenity.</w:t>
      </w:r>
    </w:p>
    <w:p w14:paraId="47A43FEA" w14:textId="77777777" w:rsidR="002D0E5A" w:rsidRPr="001404A2" w:rsidRDefault="002D0E5A" w:rsidP="002D0E5A">
      <w:pPr>
        <w:spacing w:after="0"/>
        <w:rPr>
          <w:rFonts w:ascii="Arial" w:hAnsi="Arial" w:cs="Arial"/>
        </w:rPr>
      </w:pPr>
    </w:p>
    <w:p w14:paraId="4EAF7F36" w14:textId="77777777" w:rsidR="002D0E5A" w:rsidRDefault="00D71EF3" w:rsidP="002D0E5A">
      <w:pPr>
        <w:spacing w:after="0"/>
        <w:rPr>
          <w:rFonts w:ascii="Arial" w:hAnsi="Arial" w:cs="Arial"/>
        </w:rPr>
      </w:pPr>
      <w:r w:rsidRPr="001404A2">
        <w:rPr>
          <w:rFonts w:ascii="Arial" w:hAnsi="Arial" w:cs="Arial"/>
        </w:rPr>
        <w:t>The rooftop activation and intensive rooftop landscaping results in excessive height bulk and scale with likely noise and visual impacts on the locality and neighbours.</w:t>
      </w:r>
      <w:r w:rsidR="00E90666" w:rsidRPr="001404A2">
        <w:rPr>
          <w:rFonts w:ascii="Arial" w:hAnsi="Arial" w:cs="Arial"/>
        </w:rPr>
        <w:t xml:space="preserve"> Conditions of consent are recommended to reduce impacts. </w:t>
      </w:r>
    </w:p>
    <w:p w14:paraId="191DAE49" w14:textId="77777777" w:rsidR="002D0E5A" w:rsidRDefault="002D0E5A" w:rsidP="002D0E5A">
      <w:pPr>
        <w:spacing w:after="0"/>
        <w:rPr>
          <w:rFonts w:ascii="Arial" w:hAnsi="Arial" w:cs="Arial"/>
        </w:rPr>
      </w:pPr>
    </w:p>
    <w:p w14:paraId="487B7BCB" w14:textId="7A5CA193" w:rsidR="001A684F" w:rsidRPr="002D0E5A" w:rsidRDefault="004E6BD5" w:rsidP="002D0E5A">
      <w:pPr>
        <w:spacing w:after="0"/>
        <w:rPr>
          <w:rFonts w:ascii="Arial" w:hAnsi="Arial" w:cs="Arial"/>
        </w:rPr>
      </w:pPr>
      <w:r w:rsidRPr="001404A2">
        <w:rPr>
          <w:rFonts w:ascii="Arial" w:hAnsi="Arial" w:cs="Arial"/>
          <w:bCs/>
          <w:lang w:eastAsia="en-AU"/>
        </w:rPr>
        <w:t xml:space="preserve">It is considered that the key </w:t>
      </w:r>
      <w:r w:rsidR="00695EE9" w:rsidRPr="001404A2">
        <w:rPr>
          <w:rFonts w:ascii="Arial" w:hAnsi="Arial" w:cs="Arial"/>
          <w:bCs/>
          <w:lang w:eastAsia="en-AU"/>
        </w:rPr>
        <w:t xml:space="preserve">issues as outlined in Section </w:t>
      </w:r>
      <w:r w:rsidR="006A6FD8" w:rsidRPr="001404A2">
        <w:rPr>
          <w:rFonts w:ascii="Arial" w:hAnsi="Arial" w:cs="Arial"/>
          <w:bCs/>
          <w:lang w:eastAsia="en-AU"/>
        </w:rPr>
        <w:t>5</w:t>
      </w:r>
      <w:r w:rsidR="00695EE9" w:rsidRPr="001404A2">
        <w:rPr>
          <w:rFonts w:ascii="Arial" w:hAnsi="Arial" w:cs="Arial"/>
          <w:bCs/>
          <w:lang w:eastAsia="en-AU"/>
        </w:rPr>
        <w:t xml:space="preserve"> </w:t>
      </w:r>
      <w:r w:rsidR="0087787E" w:rsidRPr="001404A2">
        <w:rPr>
          <w:rFonts w:ascii="Arial" w:hAnsi="Arial" w:cs="Arial"/>
          <w:bCs/>
          <w:lang w:eastAsia="en-AU"/>
        </w:rPr>
        <w:t xml:space="preserve">have </w:t>
      </w:r>
      <w:r w:rsidR="00695EE9" w:rsidRPr="001404A2">
        <w:rPr>
          <w:rFonts w:ascii="Arial" w:hAnsi="Arial" w:cs="Arial"/>
          <w:bCs/>
          <w:lang w:eastAsia="en-AU"/>
        </w:rPr>
        <w:t>been resolved</w:t>
      </w:r>
      <w:r w:rsidR="007510A4" w:rsidRPr="001404A2">
        <w:rPr>
          <w:rFonts w:ascii="Arial" w:hAnsi="Arial" w:cs="Arial"/>
          <w:bCs/>
          <w:lang w:eastAsia="en-AU"/>
        </w:rPr>
        <w:t xml:space="preserve">, subject to conditions of consent </w:t>
      </w:r>
      <w:r w:rsidR="001216A6" w:rsidRPr="001404A2">
        <w:rPr>
          <w:rFonts w:ascii="Arial" w:hAnsi="Arial" w:cs="Arial"/>
          <w:bCs/>
          <w:lang w:eastAsia="en-AU"/>
        </w:rPr>
        <w:t xml:space="preserve">and </w:t>
      </w:r>
      <w:r w:rsidR="007510A4" w:rsidRPr="001404A2">
        <w:rPr>
          <w:rFonts w:ascii="Arial" w:hAnsi="Arial" w:cs="Arial"/>
          <w:bCs/>
          <w:lang w:eastAsia="en-AU"/>
        </w:rPr>
        <w:t xml:space="preserve">approval </w:t>
      </w:r>
      <w:r w:rsidR="001216A6" w:rsidRPr="001404A2">
        <w:rPr>
          <w:rFonts w:ascii="Arial" w:hAnsi="Arial" w:cs="Arial"/>
          <w:bCs/>
          <w:lang w:eastAsia="en-AU"/>
        </w:rPr>
        <w:t>of the modification application</w:t>
      </w:r>
      <w:r w:rsidR="00E90666" w:rsidRPr="001404A2">
        <w:rPr>
          <w:rFonts w:ascii="Arial" w:hAnsi="Arial" w:cs="Arial"/>
          <w:bCs/>
          <w:lang w:eastAsia="en-AU"/>
        </w:rPr>
        <w:t>, subject to  the below 2 part recommendation is warranted</w:t>
      </w:r>
      <w:r w:rsidR="001216A6" w:rsidRPr="001404A2">
        <w:rPr>
          <w:rFonts w:ascii="Arial" w:hAnsi="Arial" w:cs="Arial"/>
          <w:bCs/>
          <w:lang w:eastAsia="en-AU"/>
        </w:rPr>
        <w:t>.</w:t>
      </w:r>
    </w:p>
    <w:p w14:paraId="44E3A314" w14:textId="6BF41F3D" w:rsidR="00CA63F7" w:rsidRPr="001404A2" w:rsidRDefault="00CA63F7" w:rsidP="001A492C">
      <w:pPr>
        <w:widowControl w:val="0"/>
        <w:tabs>
          <w:tab w:val="left" w:pos="7485"/>
        </w:tabs>
        <w:spacing w:after="0" w:line="240" w:lineRule="auto"/>
        <w:ind w:right="23"/>
        <w:jc w:val="both"/>
        <w:rPr>
          <w:rFonts w:ascii="Arial" w:hAnsi="Arial" w:cs="Arial"/>
          <w:bCs/>
          <w:lang w:eastAsia="en-AU"/>
        </w:rPr>
      </w:pPr>
    </w:p>
    <w:p w14:paraId="4A51EA99" w14:textId="77777777" w:rsidR="00C63FAE" w:rsidRPr="001404A2" w:rsidRDefault="00C63FAE" w:rsidP="001A492C">
      <w:pPr>
        <w:widowControl w:val="0"/>
        <w:tabs>
          <w:tab w:val="left" w:pos="7485"/>
        </w:tabs>
        <w:spacing w:after="0" w:line="240" w:lineRule="auto"/>
        <w:ind w:right="23"/>
        <w:jc w:val="both"/>
        <w:rPr>
          <w:rFonts w:ascii="Arial" w:hAnsi="Arial" w:cs="Arial"/>
          <w:bCs/>
          <w:lang w:eastAsia="en-AU"/>
        </w:rPr>
      </w:pPr>
    </w:p>
    <w:p w14:paraId="25A312D2" w14:textId="77777777" w:rsidR="00C63FAE" w:rsidRDefault="00C63FAE" w:rsidP="001A492C">
      <w:pPr>
        <w:widowControl w:val="0"/>
        <w:tabs>
          <w:tab w:val="left" w:pos="7485"/>
        </w:tabs>
        <w:spacing w:after="0" w:line="240" w:lineRule="auto"/>
        <w:ind w:right="23"/>
        <w:jc w:val="both"/>
        <w:rPr>
          <w:rFonts w:ascii="Arial" w:hAnsi="Arial" w:cs="Arial"/>
          <w:bCs/>
          <w:lang w:eastAsia="en-AU"/>
        </w:rPr>
      </w:pPr>
    </w:p>
    <w:p w14:paraId="6BEF4F95" w14:textId="77777777" w:rsidR="002D0E5A" w:rsidRDefault="002D0E5A" w:rsidP="001A492C">
      <w:pPr>
        <w:widowControl w:val="0"/>
        <w:tabs>
          <w:tab w:val="left" w:pos="7485"/>
        </w:tabs>
        <w:spacing w:after="0" w:line="240" w:lineRule="auto"/>
        <w:ind w:right="23"/>
        <w:jc w:val="both"/>
        <w:rPr>
          <w:rFonts w:ascii="Arial" w:hAnsi="Arial" w:cs="Arial"/>
          <w:bCs/>
          <w:lang w:eastAsia="en-AU"/>
        </w:rPr>
      </w:pPr>
    </w:p>
    <w:p w14:paraId="0E46AB9A" w14:textId="77777777" w:rsidR="002D0E5A" w:rsidRDefault="002D0E5A" w:rsidP="001A492C">
      <w:pPr>
        <w:widowControl w:val="0"/>
        <w:tabs>
          <w:tab w:val="left" w:pos="7485"/>
        </w:tabs>
        <w:spacing w:after="0" w:line="240" w:lineRule="auto"/>
        <w:ind w:right="23"/>
        <w:jc w:val="both"/>
        <w:rPr>
          <w:rFonts w:ascii="Arial" w:hAnsi="Arial" w:cs="Arial"/>
          <w:bCs/>
          <w:lang w:eastAsia="en-AU"/>
        </w:rPr>
      </w:pPr>
    </w:p>
    <w:p w14:paraId="20367EDC" w14:textId="77777777" w:rsidR="00FB647A" w:rsidRDefault="00FB647A" w:rsidP="001A492C">
      <w:pPr>
        <w:widowControl w:val="0"/>
        <w:tabs>
          <w:tab w:val="left" w:pos="7485"/>
        </w:tabs>
        <w:spacing w:after="0" w:line="240" w:lineRule="auto"/>
        <w:ind w:right="23"/>
        <w:jc w:val="both"/>
        <w:rPr>
          <w:rFonts w:ascii="Arial" w:hAnsi="Arial" w:cs="Arial"/>
          <w:bCs/>
          <w:lang w:eastAsia="en-AU"/>
        </w:rPr>
      </w:pPr>
    </w:p>
    <w:p w14:paraId="4C56CB88" w14:textId="77777777" w:rsidR="00FB647A" w:rsidRDefault="00FB647A" w:rsidP="001A492C">
      <w:pPr>
        <w:widowControl w:val="0"/>
        <w:tabs>
          <w:tab w:val="left" w:pos="7485"/>
        </w:tabs>
        <w:spacing w:after="0" w:line="240" w:lineRule="auto"/>
        <w:ind w:right="23"/>
        <w:jc w:val="both"/>
        <w:rPr>
          <w:rFonts w:ascii="Arial" w:hAnsi="Arial" w:cs="Arial"/>
          <w:bCs/>
          <w:lang w:eastAsia="en-AU"/>
        </w:rPr>
      </w:pPr>
    </w:p>
    <w:p w14:paraId="61366ECB" w14:textId="77777777" w:rsidR="00FB647A" w:rsidRDefault="00FB647A" w:rsidP="001A492C">
      <w:pPr>
        <w:widowControl w:val="0"/>
        <w:tabs>
          <w:tab w:val="left" w:pos="7485"/>
        </w:tabs>
        <w:spacing w:after="0" w:line="240" w:lineRule="auto"/>
        <w:ind w:right="23"/>
        <w:jc w:val="both"/>
        <w:rPr>
          <w:rFonts w:ascii="Arial" w:hAnsi="Arial" w:cs="Arial"/>
          <w:bCs/>
          <w:lang w:eastAsia="en-AU"/>
        </w:rPr>
      </w:pPr>
    </w:p>
    <w:p w14:paraId="409A89CA" w14:textId="77777777" w:rsidR="002D0E5A" w:rsidRPr="001404A2" w:rsidRDefault="002D0E5A" w:rsidP="001A492C">
      <w:pPr>
        <w:widowControl w:val="0"/>
        <w:tabs>
          <w:tab w:val="left" w:pos="7485"/>
        </w:tabs>
        <w:spacing w:after="0" w:line="240" w:lineRule="auto"/>
        <w:ind w:right="23"/>
        <w:jc w:val="both"/>
        <w:rPr>
          <w:rFonts w:ascii="Arial" w:hAnsi="Arial" w:cs="Arial"/>
          <w:bCs/>
          <w:lang w:eastAsia="en-AU"/>
        </w:rPr>
      </w:pPr>
    </w:p>
    <w:p w14:paraId="28C346C9" w14:textId="54623C97" w:rsidR="000808D5" w:rsidRPr="001404A2" w:rsidRDefault="000808D5" w:rsidP="00D157AF">
      <w:pPr>
        <w:pStyle w:val="ListParagraph"/>
        <w:widowControl w:val="0"/>
        <w:numPr>
          <w:ilvl w:val="0"/>
          <w:numId w:val="38"/>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1404A2">
        <w:rPr>
          <w:rFonts w:ascii="Arial" w:hAnsi="Arial" w:cs="Arial"/>
          <w:b/>
          <w:sz w:val="24"/>
          <w:szCs w:val="24"/>
          <w:lang w:eastAsia="en-AU"/>
        </w:rPr>
        <w:t xml:space="preserve">RECOMMENDATION </w:t>
      </w:r>
    </w:p>
    <w:p w14:paraId="3DCC4122" w14:textId="77777777" w:rsidR="000808D5" w:rsidRPr="001404A2" w:rsidRDefault="000808D5" w:rsidP="001A492C">
      <w:pPr>
        <w:pStyle w:val="ListParagraph"/>
        <w:widowControl w:val="0"/>
        <w:rPr>
          <w:rFonts w:ascii="Arial" w:hAnsi="Arial" w:cs="Arial"/>
          <w:b/>
          <w:lang w:eastAsia="en-AU"/>
        </w:rPr>
      </w:pPr>
    </w:p>
    <w:p w14:paraId="702CABC3" w14:textId="2A912D06" w:rsidR="001A492C" w:rsidRPr="001404A2" w:rsidRDefault="001A492C" w:rsidP="001A492C">
      <w:pPr>
        <w:pStyle w:val="ListParagraph"/>
        <w:widowControl w:val="0"/>
        <w:tabs>
          <w:tab w:val="left" w:pos="7485"/>
        </w:tabs>
        <w:spacing w:before="120" w:after="0" w:line="240" w:lineRule="auto"/>
        <w:ind w:left="0" w:right="23"/>
        <w:jc w:val="both"/>
        <w:rPr>
          <w:rFonts w:ascii="Arial" w:hAnsi="Arial" w:cs="Arial"/>
          <w:lang w:eastAsia="en-AU"/>
        </w:rPr>
      </w:pPr>
      <w:r w:rsidRPr="001404A2">
        <w:rPr>
          <w:rFonts w:ascii="Arial" w:hAnsi="Arial" w:cs="Arial"/>
          <w:lang w:eastAsia="en-AU"/>
        </w:rPr>
        <w:t>It is recommended:</w:t>
      </w:r>
    </w:p>
    <w:p w14:paraId="5DED899B" w14:textId="77777777" w:rsidR="001A492C" w:rsidRPr="001404A2" w:rsidRDefault="001A492C" w:rsidP="001A492C">
      <w:pPr>
        <w:pStyle w:val="ListParagraph"/>
        <w:widowControl w:val="0"/>
        <w:tabs>
          <w:tab w:val="left" w:pos="7485"/>
        </w:tabs>
        <w:spacing w:before="120" w:after="0" w:line="240" w:lineRule="auto"/>
        <w:ind w:left="0" w:right="23"/>
        <w:jc w:val="both"/>
        <w:rPr>
          <w:rFonts w:ascii="Arial" w:hAnsi="Arial" w:cs="Arial"/>
          <w:lang w:eastAsia="en-AU"/>
        </w:rPr>
      </w:pPr>
    </w:p>
    <w:p w14:paraId="31DB51F9" w14:textId="47CDF12E" w:rsidR="00F01D4A" w:rsidRPr="001404A2" w:rsidRDefault="00153AD2" w:rsidP="001216A6">
      <w:pPr>
        <w:widowControl w:val="0"/>
        <w:tabs>
          <w:tab w:val="left" w:pos="7485"/>
        </w:tabs>
        <w:spacing w:before="120" w:after="0" w:line="240" w:lineRule="auto"/>
        <w:ind w:right="23"/>
        <w:jc w:val="both"/>
        <w:rPr>
          <w:rFonts w:ascii="Arial" w:hAnsi="Arial" w:cs="Arial"/>
          <w:lang w:eastAsia="en-AU"/>
        </w:rPr>
      </w:pPr>
      <w:r w:rsidRPr="001404A2">
        <w:rPr>
          <w:rFonts w:ascii="Arial" w:hAnsi="Arial" w:cs="Arial"/>
          <w:lang w:eastAsia="en-AU"/>
        </w:rPr>
        <w:t xml:space="preserve">That the </w:t>
      </w:r>
      <w:r w:rsidR="006A6FD8" w:rsidRPr="001404A2">
        <w:rPr>
          <w:rFonts w:ascii="Arial" w:hAnsi="Arial" w:cs="Arial"/>
          <w:lang w:eastAsia="en-AU"/>
        </w:rPr>
        <w:t>Modification</w:t>
      </w:r>
      <w:r w:rsidR="00F1638F" w:rsidRPr="001404A2">
        <w:rPr>
          <w:rFonts w:ascii="Arial" w:hAnsi="Arial" w:cs="Arial"/>
          <w:lang w:eastAsia="en-AU"/>
        </w:rPr>
        <w:t xml:space="preserve"> Application DA </w:t>
      </w:r>
      <w:r w:rsidRPr="001404A2">
        <w:rPr>
          <w:rFonts w:ascii="Arial" w:hAnsi="Arial" w:cs="Arial"/>
          <w:lang w:eastAsia="en-AU"/>
        </w:rPr>
        <w:t>No</w:t>
      </w:r>
      <w:r w:rsidR="00F1638F" w:rsidRPr="001404A2">
        <w:rPr>
          <w:rFonts w:ascii="Arial" w:hAnsi="Arial" w:cs="Arial"/>
          <w:lang w:eastAsia="en-AU"/>
        </w:rPr>
        <w:t xml:space="preserve"> </w:t>
      </w:r>
      <w:r w:rsidR="0081460B" w:rsidRPr="001404A2">
        <w:rPr>
          <w:rFonts w:ascii="Arial" w:hAnsi="Arial" w:cs="Arial"/>
          <w:lang w:eastAsia="en-AU"/>
        </w:rPr>
        <w:t xml:space="preserve">10.2022.371.2 </w:t>
      </w:r>
      <w:r w:rsidR="00F1638F" w:rsidRPr="001404A2">
        <w:rPr>
          <w:rFonts w:ascii="Arial" w:hAnsi="Arial" w:cs="Arial"/>
          <w:lang w:eastAsia="en-AU"/>
        </w:rPr>
        <w:t xml:space="preserve">for </w:t>
      </w:r>
      <w:r w:rsidR="009E4E37" w:rsidRPr="001404A2">
        <w:rPr>
          <w:rFonts w:ascii="Arial" w:hAnsi="Arial" w:cs="Arial"/>
        </w:rPr>
        <w:t xml:space="preserve">Modification to residential flat building including in relation to basement layout, addition of wellness centre, internal floor plan layout changes, addition of rooftop pools and changed rooftop terraces and landscaping </w:t>
      </w:r>
      <w:r w:rsidR="00162629" w:rsidRPr="001404A2">
        <w:rPr>
          <w:rFonts w:ascii="Arial" w:hAnsi="Arial" w:cs="Arial"/>
          <w:lang w:eastAsia="en-AU"/>
        </w:rPr>
        <w:t xml:space="preserve">at </w:t>
      </w:r>
      <w:r w:rsidR="0081460B" w:rsidRPr="001404A2">
        <w:rPr>
          <w:rFonts w:ascii="Arial" w:hAnsi="Arial" w:cs="Arial"/>
          <w:lang w:eastAsia="en-AU"/>
        </w:rPr>
        <w:t xml:space="preserve">29 Shirley St Byron Bay </w:t>
      </w:r>
      <w:r w:rsidR="00162629" w:rsidRPr="001404A2">
        <w:rPr>
          <w:rFonts w:ascii="Arial" w:hAnsi="Arial" w:cs="Arial"/>
          <w:lang w:eastAsia="en-AU"/>
        </w:rPr>
        <w:t xml:space="preserve">be </w:t>
      </w:r>
      <w:r w:rsidR="00D32D74" w:rsidRPr="001404A2">
        <w:rPr>
          <w:rFonts w:ascii="Arial" w:hAnsi="Arial" w:cs="Arial"/>
          <w:lang w:eastAsia="en-AU"/>
        </w:rPr>
        <w:t>supported</w:t>
      </w:r>
      <w:r w:rsidR="00F01D4A" w:rsidRPr="001404A2">
        <w:rPr>
          <w:rFonts w:ascii="Arial" w:hAnsi="Arial" w:cs="Arial"/>
          <w:lang w:eastAsia="en-AU"/>
        </w:rPr>
        <w:t xml:space="preserve"> via a two part recommendation</w:t>
      </w:r>
      <w:r w:rsidR="006E10D3" w:rsidRPr="001404A2">
        <w:rPr>
          <w:rFonts w:ascii="Arial" w:hAnsi="Arial" w:cs="Arial"/>
          <w:lang w:eastAsia="en-AU"/>
        </w:rPr>
        <w:t xml:space="preserve"> and corresponding conditions of consent, </w:t>
      </w:r>
      <w:r w:rsidR="00855DA7" w:rsidRPr="001404A2">
        <w:rPr>
          <w:rFonts w:ascii="Arial" w:hAnsi="Arial" w:cs="Arial"/>
          <w:lang w:eastAsia="en-AU"/>
        </w:rPr>
        <w:t xml:space="preserve"> pursuant to Section 4.55(2) of the </w:t>
      </w:r>
      <w:r w:rsidR="00855DA7" w:rsidRPr="001404A2">
        <w:rPr>
          <w:rFonts w:ascii="Arial" w:hAnsi="Arial" w:cs="Arial"/>
          <w:i/>
          <w:iCs/>
          <w:lang w:eastAsia="en-AU"/>
        </w:rPr>
        <w:t>Environmental Planning and Assessment Act 1979</w:t>
      </w:r>
      <w:r w:rsidR="00855DA7" w:rsidRPr="001404A2">
        <w:rPr>
          <w:rFonts w:ascii="Arial" w:hAnsi="Arial" w:cs="Arial"/>
          <w:lang w:eastAsia="en-AU"/>
        </w:rPr>
        <w:t xml:space="preserve"> as follows:</w:t>
      </w:r>
    </w:p>
    <w:p w14:paraId="6B25EBF4" w14:textId="77777777" w:rsidR="00F01D4A" w:rsidRPr="001404A2" w:rsidRDefault="00F01D4A" w:rsidP="001216A6">
      <w:pPr>
        <w:widowControl w:val="0"/>
        <w:tabs>
          <w:tab w:val="left" w:pos="7485"/>
        </w:tabs>
        <w:spacing w:before="120" w:after="0" w:line="240" w:lineRule="auto"/>
        <w:ind w:right="23"/>
        <w:jc w:val="both"/>
        <w:rPr>
          <w:rFonts w:ascii="Arial" w:hAnsi="Arial" w:cs="Arial"/>
          <w:lang w:eastAsia="en-AU"/>
        </w:rPr>
      </w:pPr>
    </w:p>
    <w:p w14:paraId="259C1E35" w14:textId="77777777" w:rsidR="00570414" w:rsidRPr="001404A2" w:rsidRDefault="00570414" w:rsidP="00570414">
      <w:pPr>
        <w:widowControl w:val="0"/>
        <w:spacing w:after="0" w:line="240" w:lineRule="auto"/>
        <w:jc w:val="both"/>
        <w:rPr>
          <w:rFonts w:ascii="Arial" w:hAnsi="Arial" w:cs="Arial"/>
          <w:b/>
          <w:bCs/>
          <w:u w:val="single"/>
        </w:rPr>
      </w:pPr>
      <w:r w:rsidRPr="001404A2">
        <w:rPr>
          <w:rFonts w:ascii="Arial" w:hAnsi="Arial" w:cs="Arial"/>
          <w:b/>
          <w:bCs/>
          <w:u w:val="single"/>
        </w:rPr>
        <w:t>Part 1: Unsupported:</w:t>
      </w:r>
    </w:p>
    <w:p w14:paraId="713F9178" w14:textId="77777777" w:rsidR="00570414" w:rsidRPr="001404A2" w:rsidRDefault="00570414" w:rsidP="00570414">
      <w:pPr>
        <w:pStyle w:val="ListParagraph"/>
        <w:rPr>
          <w:rFonts w:ascii="Arial" w:hAnsi="Arial" w:cs="Arial"/>
          <w:lang w:eastAsia="en-AU"/>
        </w:rPr>
      </w:pPr>
    </w:p>
    <w:p w14:paraId="2EBCADF8" w14:textId="77777777" w:rsidR="00570414" w:rsidRPr="00570414" w:rsidRDefault="00570414" w:rsidP="00D157AF">
      <w:pPr>
        <w:pStyle w:val="ListParagraph"/>
        <w:widowControl w:val="0"/>
        <w:numPr>
          <w:ilvl w:val="0"/>
          <w:numId w:val="54"/>
        </w:numPr>
        <w:spacing w:after="0" w:line="240" w:lineRule="auto"/>
        <w:ind w:left="709"/>
        <w:rPr>
          <w:rFonts w:ascii="Arial" w:hAnsi="Arial" w:cs="Arial"/>
        </w:rPr>
      </w:pPr>
      <w:r w:rsidRPr="001404A2">
        <w:rPr>
          <w:rFonts w:ascii="Arial" w:hAnsi="Arial" w:cs="Arial"/>
        </w:rPr>
        <w:t>The lift overrun and canopy on the rooftop for Unit 201 is not supported</w:t>
      </w:r>
      <w:r>
        <w:rPr>
          <w:rFonts w:ascii="Arial" w:hAnsi="Arial" w:cs="Arial"/>
        </w:rPr>
        <w:t xml:space="preserve"> and must be removed from plans. </w:t>
      </w:r>
    </w:p>
    <w:p w14:paraId="176AC2DC" w14:textId="77777777" w:rsidR="00570414" w:rsidRPr="001404A2" w:rsidRDefault="00570414" w:rsidP="00D157AF">
      <w:pPr>
        <w:pStyle w:val="ListParagraph"/>
        <w:widowControl w:val="0"/>
        <w:numPr>
          <w:ilvl w:val="0"/>
          <w:numId w:val="54"/>
        </w:numPr>
        <w:spacing w:after="0" w:line="240" w:lineRule="auto"/>
        <w:ind w:left="709"/>
        <w:rPr>
          <w:rFonts w:ascii="Arial" w:hAnsi="Arial" w:cs="Arial"/>
        </w:rPr>
      </w:pPr>
      <w:r w:rsidRPr="001404A2">
        <w:rPr>
          <w:rFonts w:ascii="Arial" w:hAnsi="Arial" w:cs="Arial"/>
        </w:rPr>
        <w:t>The BLEP2014 request to further vary s4.3 Height of building</w:t>
      </w:r>
      <w:r>
        <w:rPr>
          <w:rFonts w:ascii="Arial" w:hAnsi="Arial" w:cs="Arial"/>
        </w:rPr>
        <w:t>s in R3 zone</w:t>
      </w:r>
      <w:r w:rsidRPr="001404A2">
        <w:rPr>
          <w:rFonts w:ascii="Arial" w:hAnsi="Arial" w:cs="Arial"/>
        </w:rPr>
        <w:t xml:space="preserve"> is not justified. Maximum height to remain as currently approved.  </w:t>
      </w:r>
    </w:p>
    <w:p w14:paraId="75C23B80" w14:textId="77777777" w:rsidR="00570414" w:rsidRPr="001404A2" w:rsidRDefault="00570414" w:rsidP="00D157AF">
      <w:pPr>
        <w:pStyle w:val="ListParagraph"/>
        <w:widowControl w:val="0"/>
        <w:numPr>
          <w:ilvl w:val="0"/>
          <w:numId w:val="54"/>
        </w:numPr>
        <w:spacing w:after="0" w:line="240" w:lineRule="auto"/>
        <w:ind w:left="709"/>
        <w:rPr>
          <w:rFonts w:ascii="Arial" w:hAnsi="Arial" w:cs="Arial"/>
        </w:rPr>
      </w:pPr>
      <w:r w:rsidRPr="001404A2">
        <w:rPr>
          <w:rFonts w:ascii="Arial" w:hAnsi="Arial" w:cs="Arial"/>
        </w:rPr>
        <w:t xml:space="preserve">The BLEP 1998  request to further vary the maximum height (cl 40 Height) </w:t>
      </w:r>
      <w:r>
        <w:rPr>
          <w:rFonts w:ascii="Arial" w:hAnsi="Arial" w:cs="Arial"/>
        </w:rPr>
        <w:t xml:space="preserve">in 7(F2) zone </w:t>
      </w:r>
      <w:r w:rsidRPr="001404A2">
        <w:rPr>
          <w:rFonts w:ascii="Arial" w:hAnsi="Arial" w:cs="Arial"/>
        </w:rPr>
        <w:t xml:space="preserve">is not justified. Maximum height </w:t>
      </w:r>
      <w:r>
        <w:rPr>
          <w:rFonts w:ascii="Arial" w:hAnsi="Arial" w:cs="Arial"/>
        </w:rPr>
        <w:t xml:space="preserve">to remain restricted to 9m. </w:t>
      </w:r>
    </w:p>
    <w:p w14:paraId="37718594" w14:textId="77777777" w:rsidR="00570414" w:rsidRPr="001404A2" w:rsidRDefault="00570414" w:rsidP="00D157AF">
      <w:pPr>
        <w:pStyle w:val="ListParagraph"/>
        <w:widowControl w:val="0"/>
        <w:numPr>
          <w:ilvl w:val="0"/>
          <w:numId w:val="54"/>
        </w:numPr>
        <w:spacing w:after="0" w:line="240" w:lineRule="auto"/>
        <w:ind w:left="709"/>
        <w:rPr>
          <w:rFonts w:ascii="Arial" w:hAnsi="Arial" w:cs="Arial"/>
        </w:rPr>
      </w:pPr>
      <w:r w:rsidRPr="001404A2">
        <w:rPr>
          <w:rFonts w:ascii="Arial" w:hAnsi="Arial" w:cs="Arial"/>
        </w:rPr>
        <w:t>Modification to condition 54 Toilet Facilities is not supported. Condition to remain as is.</w:t>
      </w:r>
    </w:p>
    <w:p w14:paraId="191E3DC8" w14:textId="77777777" w:rsidR="00570414" w:rsidRPr="001404A2" w:rsidRDefault="00570414" w:rsidP="00570414">
      <w:pPr>
        <w:widowControl w:val="0"/>
        <w:spacing w:after="0" w:line="240" w:lineRule="auto"/>
        <w:rPr>
          <w:rFonts w:ascii="Arial" w:hAnsi="Arial" w:cs="Arial"/>
        </w:rPr>
      </w:pPr>
    </w:p>
    <w:p w14:paraId="3834F248" w14:textId="77777777" w:rsidR="00570414" w:rsidRPr="001404A2" w:rsidRDefault="00570414" w:rsidP="00570414">
      <w:pPr>
        <w:widowControl w:val="0"/>
        <w:spacing w:after="0" w:line="240" w:lineRule="auto"/>
        <w:rPr>
          <w:rFonts w:ascii="Arial" w:hAnsi="Arial" w:cs="Arial"/>
          <w:b/>
          <w:bCs/>
        </w:rPr>
      </w:pPr>
      <w:r w:rsidRPr="001404A2">
        <w:rPr>
          <w:rFonts w:ascii="Arial" w:hAnsi="Arial" w:cs="Arial"/>
          <w:b/>
          <w:bCs/>
        </w:rPr>
        <w:t xml:space="preserve">Reason: </w:t>
      </w:r>
    </w:p>
    <w:p w14:paraId="623F78B7" w14:textId="77777777" w:rsidR="00570414" w:rsidRPr="001404A2" w:rsidRDefault="00570414" w:rsidP="00D157AF">
      <w:pPr>
        <w:pStyle w:val="ListParagraph"/>
        <w:widowControl w:val="0"/>
        <w:numPr>
          <w:ilvl w:val="0"/>
          <w:numId w:val="55"/>
        </w:numPr>
        <w:tabs>
          <w:tab w:val="left" w:pos="7485"/>
        </w:tabs>
        <w:spacing w:before="120" w:after="0" w:line="240" w:lineRule="auto"/>
        <w:ind w:right="23"/>
        <w:jc w:val="both"/>
        <w:rPr>
          <w:rFonts w:ascii="Arial" w:hAnsi="Arial" w:cs="Arial"/>
          <w:lang w:eastAsia="en-AU"/>
        </w:rPr>
      </w:pPr>
      <w:r w:rsidRPr="001404A2">
        <w:rPr>
          <w:rFonts w:ascii="Arial" w:hAnsi="Arial" w:cs="Arial"/>
          <w:bCs/>
        </w:rPr>
        <w:t>The lift over run is not satisfactory having regard to subsection 4.15(1)(a)(i) of the Environmental Planning and Assessment Act 1979, because it does not comply with BLEP 2014 s4.3 Building Height.</w:t>
      </w:r>
    </w:p>
    <w:p w14:paraId="3806E60A" w14:textId="77777777" w:rsidR="00570414" w:rsidRPr="001404A2" w:rsidRDefault="00570414" w:rsidP="00D157AF">
      <w:pPr>
        <w:pStyle w:val="ListParagraph"/>
        <w:widowControl w:val="0"/>
        <w:numPr>
          <w:ilvl w:val="0"/>
          <w:numId w:val="55"/>
        </w:numPr>
        <w:tabs>
          <w:tab w:val="left" w:pos="7485"/>
        </w:tabs>
        <w:spacing w:before="120" w:after="0" w:line="240" w:lineRule="auto"/>
        <w:ind w:right="23"/>
        <w:jc w:val="both"/>
        <w:rPr>
          <w:rFonts w:ascii="Arial" w:hAnsi="Arial" w:cs="Arial"/>
          <w:lang w:eastAsia="en-AU"/>
        </w:rPr>
      </w:pPr>
      <w:r w:rsidRPr="001404A2">
        <w:rPr>
          <w:rFonts w:ascii="Arial" w:hAnsi="Arial" w:cs="Arial"/>
          <w:bCs/>
        </w:rPr>
        <w:t xml:space="preserve">The building height is not satisfactory having regard to subsection 4.15(1)(a)(i) of the Environmental Planning and Assessment Act 1979, because it does not comply with </w:t>
      </w:r>
      <w:r w:rsidRPr="001404A2">
        <w:rPr>
          <w:rFonts w:ascii="Arial" w:hAnsi="Arial" w:cs="Arial"/>
          <w:bCs/>
        </w:rPr>
        <w:lastRenderedPageBreak/>
        <w:t>BLEP 1988 cl 40 Height.</w:t>
      </w:r>
    </w:p>
    <w:p w14:paraId="7BB3D423" w14:textId="77777777" w:rsidR="00570414" w:rsidRPr="001404A2" w:rsidRDefault="00570414" w:rsidP="00D157AF">
      <w:pPr>
        <w:pStyle w:val="ListParagraph"/>
        <w:widowControl w:val="0"/>
        <w:numPr>
          <w:ilvl w:val="0"/>
          <w:numId w:val="55"/>
        </w:numPr>
        <w:tabs>
          <w:tab w:val="left" w:pos="7485"/>
        </w:tabs>
        <w:spacing w:before="120" w:after="0" w:line="240" w:lineRule="auto"/>
        <w:ind w:right="23"/>
        <w:jc w:val="both"/>
        <w:rPr>
          <w:rFonts w:ascii="Arial" w:hAnsi="Arial" w:cs="Arial"/>
        </w:rPr>
      </w:pPr>
      <w:r w:rsidRPr="001404A2">
        <w:rPr>
          <w:rFonts w:ascii="Arial" w:hAnsi="Arial" w:cs="Arial"/>
          <w:bCs/>
        </w:rPr>
        <w:t xml:space="preserve">The modification to condition 54  is not satisfactory having regard to subsection 4.15(1)(a)(i) of the Environmental Planning and Assessment Act 1979, because the </w:t>
      </w:r>
      <w:r w:rsidRPr="001404A2">
        <w:rPr>
          <w:rFonts w:ascii="Arial" w:hAnsi="Arial" w:cs="Arial"/>
          <w:lang w:eastAsia="en-AU"/>
        </w:rPr>
        <w:t>approval from the Council under s68 of the Local Government Act 1993 is required for the additional toilets.</w:t>
      </w:r>
    </w:p>
    <w:p w14:paraId="3CDE3FFF" w14:textId="77777777" w:rsidR="00570414" w:rsidRPr="001404A2" w:rsidRDefault="00570414" w:rsidP="00570414">
      <w:pPr>
        <w:widowControl w:val="0"/>
        <w:spacing w:after="0" w:line="240" w:lineRule="auto"/>
        <w:rPr>
          <w:rFonts w:ascii="Arial" w:hAnsi="Arial" w:cs="Arial"/>
        </w:rPr>
      </w:pPr>
    </w:p>
    <w:p w14:paraId="3549E816" w14:textId="77777777" w:rsidR="00570414" w:rsidRPr="001404A2" w:rsidRDefault="00570414" w:rsidP="00570414">
      <w:pPr>
        <w:widowControl w:val="0"/>
        <w:spacing w:after="0" w:line="240" w:lineRule="auto"/>
        <w:rPr>
          <w:rFonts w:ascii="Arial" w:hAnsi="Arial" w:cs="Arial"/>
        </w:rPr>
      </w:pPr>
    </w:p>
    <w:p w14:paraId="6F5974A6" w14:textId="77777777" w:rsidR="00570414" w:rsidRPr="001404A2" w:rsidRDefault="00570414" w:rsidP="00570414">
      <w:pPr>
        <w:widowControl w:val="0"/>
        <w:spacing w:after="0" w:line="240" w:lineRule="auto"/>
        <w:rPr>
          <w:rFonts w:ascii="Arial" w:hAnsi="Arial" w:cs="Arial"/>
          <w:b/>
          <w:bCs/>
          <w:u w:val="single"/>
        </w:rPr>
      </w:pPr>
      <w:r w:rsidRPr="001404A2">
        <w:rPr>
          <w:rFonts w:ascii="Arial" w:hAnsi="Arial" w:cs="Arial"/>
          <w:b/>
          <w:bCs/>
          <w:u w:val="single"/>
        </w:rPr>
        <w:t>Part 2 Supported, subject to conditions of consent</w:t>
      </w:r>
    </w:p>
    <w:p w14:paraId="55DCEA48" w14:textId="77777777" w:rsidR="00570414" w:rsidRPr="001404A2" w:rsidRDefault="00570414" w:rsidP="00570414">
      <w:pPr>
        <w:widowControl w:val="0"/>
        <w:spacing w:after="0" w:line="240" w:lineRule="auto"/>
        <w:rPr>
          <w:rFonts w:ascii="Arial" w:hAnsi="Arial" w:cs="Arial"/>
        </w:rPr>
      </w:pPr>
    </w:p>
    <w:p w14:paraId="1714AE3D" w14:textId="77777777" w:rsidR="00570414" w:rsidRPr="001404A2" w:rsidRDefault="00570414" w:rsidP="00D157AF">
      <w:pPr>
        <w:pStyle w:val="ListParagraph"/>
        <w:widowControl w:val="0"/>
        <w:numPr>
          <w:ilvl w:val="0"/>
          <w:numId w:val="56"/>
        </w:numPr>
        <w:spacing w:after="0" w:line="240" w:lineRule="auto"/>
        <w:ind w:left="709"/>
        <w:rPr>
          <w:rFonts w:ascii="Arial" w:hAnsi="Arial" w:cs="Arial"/>
        </w:rPr>
      </w:pPr>
      <w:r w:rsidRPr="001404A2">
        <w:rPr>
          <w:rFonts w:ascii="Arial" w:hAnsi="Arial" w:cs="Arial"/>
        </w:rPr>
        <w:t xml:space="preserve">Modification to basement and wellness centre, subject to conditions of consent </w:t>
      </w:r>
      <w:r>
        <w:rPr>
          <w:rFonts w:ascii="Arial" w:hAnsi="Arial" w:cs="Arial"/>
        </w:rPr>
        <w:t>not to be used for commercial purposes and restricting use to residents only</w:t>
      </w:r>
      <w:r w:rsidRPr="001404A2">
        <w:rPr>
          <w:rFonts w:ascii="Arial" w:hAnsi="Arial" w:cs="Arial"/>
        </w:rPr>
        <w:t xml:space="preserve">. </w:t>
      </w:r>
    </w:p>
    <w:p w14:paraId="0F6D2B16" w14:textId="77777777" w:rsidR="00570414" w:rsidRPr="001404A2" w:rsidRDefault="00570414" w:rsidP="00D157AF">
      <w:pPr>
        <w:pStyle w:val="ListParagraph"/>
        <w:widowControl w:val="0"/>
        <w:numPr>
          <w:ilvl w:val="0"/>
          <w:numId w:val="56"/>
        </w:numPr>
        <w:spacing w:after="0" w:line="240" w:lineRule="auto"/>
        <w:ind w:left="709"/>
        <w:rPr>
          <w:rFonts w:ascii="Arial" w:hAnsi="Arial" w:cs="Arial"/>
        </w:rPr>
      </w:pPr>
      <w:r w:rsidRPr="001404A2">
        <w:rPr>
          <w:rFonts w:ascii="Arial" w:hAnsi="Arial" w:cs="Arial"/>
        </w:rPr>
        <w:t>Modification to internal unit floor plan layouts, subject to conditions of consent for unit 005, 006, 007, 008, 009, 105, 106, 107, 108, 109 to remove walls for proposed additional habitable rooms because they have no access to external windows</w:t>
      </w:r>
    </w:p>
    <w:p w14:paraId="6A1AA50F" w14:textId="77777777" w:rsidR="00570414" w:rsidRPr="001404A2" w:rsidRDefault="00570414" w:rsidP="00D157AF">
      <w:pPr>
        <w:pStyle w:val="ListParagraph"/>
        <w:widowControl w:val="0"/>
        <w:numPr>
          <w:ilvl w:val="0"/>
          <w:numId w:val="56"/>
        </w:numPr>
        <w:spacing w:after="0" w:line="240" w:lineRule="auto"/>
        <w:ind w:left="709"/>
        <w:rPr>
          <w:rFonts w:ascii="Arial" w:hAnsi="Arial" w:cs="Arial"/>
        </w:rPr>
      </w:pPr>
      <w:r w:rsidRPr="001404A2">
        <w:rPr>
          <w:rFonts w:ascii="Arial" w:hAnsi="Arial" w:cs="Arial"/>
        </w:rPr>
        <w:t>Staging of construction works</w:t>
      </w:r>
    </w:p>
    <w:p w14:paraId="1B3B27E3" w14:textId="77777777" w:rsidR="00570414" w:rsidRPr="001404A2" w:rsidRDefault="00570414" w:rsidP="00D157AF">
      <w:pPr>
        <w:pStyle w:val="ListParagraph"/>
        <w:widowControl w:val="0"/>
        <w:numPr>
          <w:ilvl w:val="0"/>
          <w:numId w:val="56"/>
        </w:numPr>
        <w:spacing w:after="0" w:line="240" w:lineRule="auto"/>
        <w:ind w:left="709"/>
        <w:rPr>
          <w:rFonts w:ascii="Arial" w:hAnsi="Arial" w:cs="Arial"/>
        </w:rPr>
      </w:pPr>
      <w:r w:rsidRPr="001404A2">
        <w:rPr>
          <w:rFonts w:ascii="Arial" w:hAnsi="Arial" w:cs="Arial"/>
        </w:rPr>
        <w:t>Acoustic wall</w:t>
      </w:r>
    </w:p>
    <w:p w14:paraId="4775F779" w14:textId="77777777" w:rsidR="00570414" w:rsidRPr="001404A2" w:rsidRDefault="00570414" w:rsidP="00D157AF">
      <w:pPr>
        <w:pStyle w:val="ListParagraph"/>
        <w:widowControl w:val="0"/>
        <w:numPr>
          <w:ilvl w:val="0"/>
          <w:numId w:val="56"/>
        </w:numPr>
        <w:spacing w:after="0" w:line="240" w:lineRule="auto"/>
        <w:ind w:left="709"/>
        <w:rPr>
          <w:rFonts w:ascii="Arial" w:hAnsi="Arial" w:cs="Arial"/>
        </w:rPr>
      </w:pPr>
      <w:r w:rsidRPr="001404A2">
        <w:rPr>
          <w:rFonts w:ascii="Arial" w:hAnsi="Arial" w:cs="Arial"/>
        </w:rPr>
        <w:t>Privacy screening</w:t>
      </w:r>
    </w:p>
    <w:p w14:paraId="13A3A5CA" w14:textId="77777777" w:rsidR="00570414" w:rsidRPr="001404A2" w:rsidRDefault="00570414" w:rsidP="00D157AF">
      <w:pPr>
        <w:pStyle w:val="ListParagraph"/>
        <w:widowControl w:val="0"/>
        <w:numPr>
          <w:ilvl w:val="0"/>
          <w:numId w:val="56"/>
        </w:numPr>
        <w:spacing w:after="0" w:line="240" w:lineRule="auto"/>
        <w:ind w:left="709"/>
        <w:rPr>
          <w:rFonts w:ascii="Arial" w:hAnsi="Arial" w:cs="Arial"/>
        </w:rPr>
      </w:pPr>
      <w:r w:rsidRPr="001404A2">
        <w:rPr>
          <w:rFonts w:ascii="Arial" w:hAnsi="Arial" w:cs="Arial"/>
        </w:rPr>
        <w:t>External facade changes</w:t>
      </w:r>
    </w:p>
    <w:p w14:paraId="081BFF24" w14:textId="77777777" w:rsidR="00570414" w:rsidRPr="001404A2" w:rsidRDefault="00570414" w:rsidP="00D157AF">
      <w:pPr>
        <w:pStyle w:val="ListParagraph"/>
        <w:widowControl w:val="0"/>
        <w:numPr>
          <w:ilvl w:val="0"/>
          <w:numId w:val="56"/>
        </w:numPr>
        <w:spacing w:after="0" w:line="240" w:lineRule="auto"/>
        <w:ind w:left="709"/>
        <w:rPr>
          <w:rFonts w:ascii="Arial" w:hAnsi="Arial" w:cs="Arial"/>
        </w:rPr>
      </w:pPr>
      <w:r w:rsidRPr="001404A2">
        <w:rPr>
          <w:rFonts w:ascii="Arial" w:hAnsi="Arial" w:cs="Arial"/>
        </w:rPr>
        <w:t xml:space="preserve">Modifications to conditions of consent, subject to amendments. </w:t>
      </w:r>
    </w:p>
    <w:p w14:paraId="3517C9DE" w14:textId="77777777" w:rsidR="00570414" w:rsidRDefault="00570414" w:rsidP="00D157AF">
      <w:pPr>
        <w:pStyle w:val="ListParagraph"/>
        <w:widowControl w:val="0"/>
        <w:numPr>
          <w:ilvl w:val="0"/>
          <w:numId w:val="56"/>
        </w:numPr>
        <w:spacing w:after="0" w:line="240" w:lineRule="auto"/>
        <w:ind w:left="709"/>
        <w:rPr>
          <w:rFonts w:ascii="Arial" w:hAnsi="Arial" w:cs="Arial"/>
        </w:rPr>
      </w:pPr>
      <w:r w:rsidRPr="001404A2">
        <w:rPr>
          <w:rFonts w:ascii="Arial" w:hAnsi="Arial" w:cs="Arial"/>
        </w:rPr>
        <w:t>Rooftop landscaping, swimming pools and terraces approved, subject to amended plans and conditions of consent limiting the size, landscaping, and terrace hours of use, restricted to residents only.</w:t>
      </w:r>
    </w:p>
    <w:p w14:paraId="0C51E556" w14:textId="77777777" w:rsidR="00D157AF" w:rsidRDefault="00D157AF" w:rsidP="00D157AF">
      <w:pPr>
        <w:widowControl w:val="0"/>
        <w:spacing w:after="0" w:line="240" w:lineRule="auto"/>
        <w:rPr>
          <w:rFonts w:ascii="Arial" w:hAnsi="Arial" w:cs="Arial"/>
        </w:rPr>
      </w:pPr>
    </w:p>
    <w:p w14:paraId="68BD05E7" w14:textId="77777777" w:rsidR="002D0E5A" w:rsidRPr="00D157AF" w:rsidRDefault="002D0E5A" w:rsidP="00D157AF">
      <w:pPr>
        <w:widowControl w:val="0"/>
        <w:spacing w:after="0" w:line="240" w:lineRule="auto"/>
        <w:rPr>
          <w:rFonts w:ascii="Arial" w:hAnsi="Arial" w:cs="Arial"/>
        </w:rPr>
      </w:pPr>
    </w:p>
    <w:p w14:paraId="27EF9BF1" w14:textId="44A2AE1B" w:rsidR="001A492C" w:rsidRPr="001404A2" w:rsidRDefault="001A492C" w:rsidP="00D157AF">
      <w:pPr>
        <w:pStyle w:val="ListParagraph"/>
        <w:widowControl w:val="0"/>
        <w:numPr>
          <w:ilvl w:val="0"/>
          <w:numId w:val="16"/>
        </w:numPr>
        <w:tabs>
          <w:tab w:val="left" w:pos="7485"/>
        </w:tabs>
        <w:spacing w:before="120" w:after="0" w:line="240" w:lineRule="auto"/>
        <w:ind w:left="284" w:right="23"/>
        <w:jc w:val="both"/>
        <w:rPr>
          <w:rFonts w:ascii="Arial" w:hAnsi="Arial" w:cs="Arial"/>
          <w:lang w:eastAsia="en-AU"/>
        </w:rPr>
      </w:pPr>
      <w:r w:rsidRPr="001404A2">
        <w:rPr>
          <w:rFonts w:ascii="Arial" w:hAnsi="Arial" w:cs="Arial"/>
          <w:lang w:eastAsia="en-AU"/>
        </w:rPr>
        <w:t>Pursuant to Clause 1</w:t>
      </w:r>
      <w:r w:rsidR="000828AD" w:rsidRPr="001404A2">
        <w:rPr>
          <w:rFonts w:ascii="Arial" w:hAnsi="Arial" w:cs="Arial"/>
          <w:lang w:eastAsia="en-AU"/>
        </w:rPr>
        <w:t>18</w:t>
      </w:r>
      <w:r w:rsidRPr="001404A2">
        <w:rPr>
          <w:rFonts w:ascii="Arial" w:hAnsi="Arial" w:cs="Arial"/>
          <w:lang w:eastAsia="en-AU"/>
        </w:rPr>
        <w:t xml:space="preserve"> of the </w:t>
      </w:r>
      <w:r w:rsidRPr="001404A2">
        <w:rPr>
          <w:rFonts w:ascii="Arial" w:hAnsi="Arial" w:cs="Arial"/>
          <w:i/>
          <w:iCs/>
          <w:lang w:eastAsia="en-AU"/>
        </w:rPr>
        <w:t>Environmental Planning and Assessment Regulation 20</w:t>
      </w:r>
      <w:r w:rsidR="000828AD" w:rsidRPr="001404A2">
        <w:rPr>
          <w:rFonts w:ascii="Arial" w:hAnsi="Arial" w:cs="Arial"/>
          <w:i/>
          <w:iCs/>
          <w:lang w:eastAsia="en-AU"/>
        </w:rPr>
        <w:t>21</w:t>
      </w:r>
      <w:r w:rsidRPr="001404A2">
        <w:rPr>
          <w:rFonts w:ascii="Arial" w:hAnsi="Arial" w:cs="Arial"/>
          <w:i/>
          <w:iCs/>
          <w:lang w:eastAsia="en-AU"/>
        </w:rPr>
        <w:t xml:space="preserve">, </w:t>
      </w:r>
      <w:r w:rsidRPr="001404A2">
        <w:rPr>
          <w:rFonts w:ascii="Arial" w:hAnsi="Arial" w:cs="Arial"/>
          <w:lang w:eastAsia="en-AU"/>
        </w:rPr>
        <w:t xml:space="preserve">a notice of determination is </w:t>
      </w:r>
      <w:r w:rsidR="000828AD" w:rsidRPr="001404A2">
        <w:rPr>
          <w:rFonts w:ascii="Arial" w:hAnsi="Arial" w:cs="Arial"/>
          <w:lang w:eastAsia="en-AU"/>
        </w:rPr>
        <w:t xml:space="preserve">to be </w:t>
      </w:r>
      <w:r w:rsidRPr="001404A2">
        <w:rPr>
          <w:rFonts w:ascii="Arial" w:hAnsi="Arial" w:cs="Arial"/>
          <w:lang w:eastAsia="en-AU"/>
        </w:rPr>
        <w:t xml:space="preserve">prepared by Council following the Panel’s determination of this modification application. </w:t>
      </w:r>
    </w:p>
    <w:p w14:paraId="006D5296" w14:textId="77777777" w:rsidR="00A7308A" w:rsidRPr="001404A2" w:rsidRDefault="00A7308A" w:rsidP="00F20F29">
      <w:pPr>
        <w:pStyle w:val="ListParagraph"/>
        <w:ind w:left="284"/>
        <w:rPr>
          <w:rFonts w:ascii="Arial" w:hAnsi="Arial" w:cs="Arial"/>
          <w:lang w:eastAsia="en-AU"/>
        </w:rPr>
      </w:pPr>
    </w:p>
    <w:p w14:paraId="34C839E7" w14:textId="77777777" w:rsidR="00A7308A" w:rsidRPr="001404A2" w:rsidRDefault="00A7308A" w:rsidP="00D157AF">
      <w:pPr>
        <w:pStyle w:val="ListParagraph"/>
        <w:numPr>
          <w:ilvl w:val="0"/>
          <w:numId w:val="16"/>
        </w:numPr>
        <w:spacing w:after="0" w:line="240" w:lineRule="auto"/>
        <w:ind w:left="284"/>
        <w:contextualSpacing w:val="0"/>
        <w:rPr>
          <w:rFonts w:ascii="Arial" w:hAnsi="Arial" w:cs="Arial"/>
          <w:snapToGrid w:val="0"/>
        </w:rPr>
      </w:pPr>
      <w:r w:rsidRPr="001404A2">
        <w:rPr>
          <w:rFonts w:ascii="Arial" w:hAnsi="Arial" w:cs="Arial"/>
          <w:snapToGrid w:val="0"/>
        </w:rPr>
        <w:t xml:space="preserve">That submitters be notified of the decision. </w:t>
      </w:r>
    </w:p>
    <w:p w14:paraId="5DC8EE5D" w14:textId="5914B20C" w:rsidR="00A7308A" w:rsidRPr="001404A2" w:rsidRDefault="00A7308A" w:rsidP="00A7308A">
      <w:pPr>
        <w:pStyle w:val="ListParagraph"/>
        <w:widowControl w:val="0"/>
        <w:tabs>
          <w:tab w:val="left" w:pos="7485"/>
        </w:tabs>
        <w:spacing w:before="120" w:after="0" w:line="240" w:lineRule="auto"/>
        <w:ind w:right="23"/>
        <w:jc w:val="both"/>
        <w:rPr>
          <w:rFonts w:ascii="Arial" w:hAnsi="Arial" w:cs="Arial"/>
          <w:lang w:eastAsia="en-AU"/>
        </w:rPr>
      </w:pPr>
    </w:p>
    <w:p w14:paraId="6E7A4A5A" w14:textId="77777777" w:rsidR="000471AC" w:rsidRPr="001404A2"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10586D7F" w:rsidR="00420F66" w:rsidRPr="001404A2" w:rsidRDefault="00420F66" w:rsidP="00420F66">
      <w:pPr>
        <w:tabs>
          <w:tab w:val="left" w:pos="7485"/>
        </w:tabs>
        <w:spacing w:before="120" w:after="0" w:line="240" w:lineRule="auto"/>
        <w:ind w:right="23"/>
        <w:rPr>
          <w:rFonts w:ascii="Arial" w:hAnsi="Arial" w:cs="Arial"/>
          <w:bCs/>
          <w:lang w:eastAsia="en-AU"/>
        </w:rPr>
      </w:pPr>
      <w:r w:rsidRPr="001404A2">
        <w:rPr>
          <w:rFonts w:ascii="Arial" w:hAnsi="Arial" w:cs="Arial"/>
          <w:bCs/>
          <w:lang w:eastAsia="en-AU"/>
        </w:rPr>
        <w:t>The following attachments are provided</w:t>
      </w:r>
      <w:r w:rsidR="0081460B" w:rsidRPr="001404A2">
        <w:rPr>
          <w:rFonts w:ascii="Arial" w:hAnsi="Arial" w:cs="Arial"/>
          <w:bCs/>
          <w:lang w:eastAsia="en-AU"/>
        </w:rPr>
        <w:t>:</w:t>
      </w:r>
    </w:p>
    <w:p w14:paraId="4F65FEED" w14:textId="77777777" w:rsidR="00420F66" w:rsidRPr="001404A2" w:rsidRDefault="00420F66" w:rsidP="00420F66">
      <w:pPr>
        <w:pStyle w:val="ListParagraph"/>
        <w:tabs>
          <w:tab w:val="left" w:pos="7485"/>
        </w:tabs>
        <w:spacing w:before="120" w:after="0" w:line="240" w:lineRule="auto"/>
        <w:ind w:right="23"/>
        <w:rPr>
          <w:rFonts w:ascii="Arial" w:hAnsi="Arial" w:cs="Arial"/>
          <w:bCs/>
          <w:lang w:eastAsia="en-AU"/>
        </w:rPr>
      </w:pPr>
    </w:p>
    <w:p w14:paraId="42CF6FB1" w14:textId="60EF8031" w:rsidR="001F2ECC" w:rsidRPr="001404A2" w:rsidRDefault="00420F66" w:rsidP="001F2ECC">
      <w:pPr>
        <w:pStyle w:val="ListParagraph"/>
        <w:numPr>
          <w:ilvl w:val="0"/>
          <w:numId w:val="6"/>
        </w:numPr>
        <w:tabs>
          <w:tab w:val="left" w:pos="7485"/>
        </w:tabs>
        <w:spacing w:before="120" w:after="0" w:line="240" w:lineRule="auto"/>
        <w:ind w:right="23"/>
        <w:rPr>
          <w:rFonts w:ascii="Arial" w:hAnsi="Arial" w:cs="Arial"/>
          <w:bCs/>
          <w:lang w:eastAsia="en-AU"/>
        </w:rPr>
      </w:pPr>
      <w:r w:rsidRPr="001404A2">
        <w:rPr>
          <w:rFonts w:ascii="Arial" w:hAnsi="Arial" w:cs="Arial"/>
          <w:bCs/>
          <w:lang w:eastAsia="en-AU"/>
        </w:rPr>
        <w:t xml:space="preserve">Attachment </w:t>
      </w:r>
      <w:r w:rsidR="00992F27" w:rsidRPr="001404A2">
        <w:rPr>
          <w:rFonts w:ascii="Arial" w:hAnsi="Arial" w:cs="Arial"/>
          <w:bCs/>
          <w:lang w:eastAsia="en-AU"/>
        </w:rPr>
        <w:t>A</w:t>
      </w:r>
      <w:r w:rsidRPr="001404A2">
        <w:rPr>
          <w:rFonts w:ascii="Arial" w:hAnsi="Arial" w:cs="Arial"/>
          <w:bCs/>
          <w:lang w:eastAsia="en-AU"/>
        </w:rPr>
        <w:t xml:space="preserve">: </w:t>
      </w:r>
      <w:r w:rsidR="0060380D" w:rsidRPr="001404A2">
        <w:rPr>
          <w:rFonts w:ascii="Arial" w:hAnsi="Arial" w:cs="Arial"/>
          <w:bCs/>
          <w:lang w:eastAsia="en-AU"/>
        </w:rPr>
        <w:t xml:space="preserve">DA10.2022.371.2 </w:t>
      </w:r>
      <w:r w:rsidRPr="001404A2">
        <w:rPr>
          <w:rFonts w:ascii="Arial" w:hAnsi="Arial" w:cs="Arial"/>
          <w:bCs/>
          <w:lang w:eastAsia="en-AU"/>
        </w:rPr>
        <w:t>Architectural Plans</w:t>
      </w:r>
    </w:p>
    <w:p w14:paraId="26BA82A8" w14:textId="0E840FF7" w:rsidR="0060380D" w:rsidRPr="001404A2" w:rsidRDefault="0060380D" w:rsidP="001F2ECC">
      <w:pPr>
        <w:pStyle w:val="ListParagraph"/>
        <w:numPr>
          <w:ilvl w:val="0"/>
          <w:numId w:val="6"/>
        </w:numPr>
        <w:tabs>
          <w:tab w:val="left" w:pos="7485"/>
        </w:tabs>
        <w:spacing w:before="120" w:after="0" w:line="240" w:lineRule="auto"/>
        <w:ind w:right="23"/>
        <w:rPr>
          <w:rFonts w:ascii="Arial" w:hAnsi="Arial" w:cs="Arial"/>
          <w:bCs/>
          <w:lang w:eastAsia="en-AU"/>
        </w:rPr>
      </w:pPr>
      <w:r w:rsidRPr="001404A2">
        <w:rPr>
          <w:rFonts w:ascii="Arial" w:hAnsi="Arial" w:cs="Arial"/>
          <w:bCs/>
          <w:lang w:eastAsia="en-AU"/>
        </w:rPr>
        <w:t>Attachment B: DA10.2022.371.2 Statement of Landscape Intent</w:t>
      </w:r>
    </w:p>
    <w:p w14:paraId="472BF076" w14:textId="310B6F73" w:rsidR="007F4B78" w:rsidRPr="001404A2" w:rsidRDefault="0012209E" w:rsidP="001F2ECC">
      <w:pPr>
        <w:pStyle w:val="ListParagraph"/>
        <w:numPr>
          <w:ilvl w:val="0"/>
          <w:numId w:val="6"/>
        </w:numPr>
        <w:tabs>
          <w:tab w:val="left" w:pos="7485"/>
        </w:tabs>
        <w:spacing w:before="120" w:after="0" w:line="240" w:lineRule="auto"/>
        <w:ind w:right="23"/>
        <w:rPr>
          <w:rFonts w:ascii="Arial" w:hAnsi="Arial" w:cs="Arial"/>
          <w:bCs/>
          <w:lang w:eastAsia="en-AU"/>
        </w:rPr>
      </w:pPr>
      <w:r w:rsidRPr="001404A2">
        <w:rPr>
          <w:rFonts w:ascii="Arial" w:hAnsi="Arial" w:cs="Arial"/>
          <w:bCs/>
          <w:lang w:eastAsia="en-AU"/>
        </w:rPr>
        <w:t xml:space="preserve">Attachment </w:t>
      </w:r>
      <w:r w:rsidR="0060380D" w:rsidRPr="001404A2">
        <w:rPr>
          <w:rFonts w:ascii="Arial" w:hAnsi="Arial" w:cs="Arial"/>
          <w:bCs/>
          <w:lang w:eastAsia="en-AU"/>
        </w:rPr>
        <w:t>C</w:t>
      </w:r>
      <w:r w:rsidRPr="001404A2">
        <w:rPr>
          <w:rFonts w:ascii="Arial" w:hAnsi="Arial" w:cs="Arial"/>
          <w:bCs/>
          <w:lang w:eastAsia="en-AU"/>
        </w:rPr>
        <w:t xml:space="preserve">: </w:t>
      </w:r>
      <w:r w:rsidR="0060380D" w:rsidRPr="001404A2">
        <w:rPr>
          <w:rFonts w:ascii="Arial" w:hAnsi="Arial" w:cs="Arial"/>
          <w:bCs/>
          <w:lang w:eastAsia="en-AU"/>
        </w:rPr>
        <w:t>DA10.2022.371.2 Conditions Recommended for Modification</w:t>
      </w:r>
    </w:p>
    <w:p w14:paraId="14DD5580" w14:textId="5ECC5BED" w:rsidR="0060380D" w:rsidRPr="001404A2" w:rsidRDefault="0060380D" w:rsidP="001F2ECC">
      <w:pPr>
        <w:pStyle w:val="ListParagraph"/>
        <w:numPr>
          <w:ilvl w:val="0"/>
          <w:numId w:val="6"/>
        </w:numPr>
        <w:tabs>
          <w:tab w:val="left" w:pos="7485"/>
        </w:tabs>
        <w:spacing w:before="120" w:after="0" w:line="240" w:lineRule="auto"/>
        <w:ind w:right="23"/>
        <w:rPr>
          <w:rFonts w:ascii="Arial" w:hAnsi="Arial" w:cs="Arial"/>
          <w:bCs/>
          <w:lang w:eastAsia="en-AU"/>
        </w:rPr>
      </w:pPr>
      <w:r w:rsidRPr="001404A2">
        <w:rPr>
          <w:rFonts w:ascii="Arial" w:hAnsi="Arial" w:cs="Arial"/>
          <w:bCs/>
          <w:lang w:eastAsia="en-AU"/>
        </w:rPr>
        <w:t xml:space="preserve">Attachment D: DA10.2022.371.2 Full set of Recommended Modified Conditions </w:t>
      </w:r>
    </w:p>
    <w:p w14:paraId="32BEA7DD" w14:textId="77777777" w:rsidR="00FC016A" w:rsidRPr="001404A2" w:rsidRDefault="00FC016A" w:rsidP="000808D5">
      <w:pPr>
        <w:pStyle w:val="ListParagraph"/>
        <w:tabs>
          <w:tab w:val="left" w:pos="7485"/>
        </w:tabs>
        <w:spacing w:before="120" w:after="0" w:line="240" w:lineRule="auto"/>
        <w:ind w:right="23"/>
        <w:rPr>
          <w:rFonts w:ascii="Arial" w:hAnsi="Arial" w:cs="Arial"/>
          <w:b/>
          <w:lang w:eastAsia="en-AU"/>
        </w:rPr>
      </w:pPr>
    </w:p>
    <w:p w14:paraId="4CF92DF7" w14:textId="77777777" w:rsidR="000808D5" w:rsidRPr="001404A2" w:rsidRDefault="000808D5" w:rsidP="002748B1">
      <w:pPr>
        <w:tabs>
          <w:tab w:val="left" w:pos="7485"/>
        </w:tabs>
        <w:spacing w:before="120" w:after="0" w:line="240" w:lineRule="auto"/>
        <w:ind w:right="23"/>
        <w:rPr>
          <w:rFonts w:ascii="Arial" w:hAnsi="Arial" w:cs="Arial"/>
          <w:b/>
          <w:lang w:eastAsia="en-AU"/>
        </w:rPr>
      </w:pPr>
    </w:p>
    <w:p w14:paraId="031F5C75" w14:textId="77777777" w:rsidR="000808D5" w:rsidRPr="001404A2" w:rsidRDefault="000808D5"/>
    <w:sectPr w:rsidR="000808D5" w:rsidRPr="001404A2" w:rsidSect="00992F27">
      <w:headerReference w:type="default" r:id="rId41"/>
      <w:footerReference w:type="default" r:id="rId4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678DE" w14:textId="77777777" w:rsidR="00AE5804" w:rsidRDefault="00AE5804" w:rsidP="009B4677">
      <w:pPr>
        <w:spacing w:after="0" w:line="240" w:lineRule="auto"/>
      </w:pPr>
      <w:r>
        <w:separator/>
      </w:r>
    </w:p>
  </w:endnote>
  <w:endnote w:type="continuationSeparator" w:id="0">
    <w:p w14:paraId="4933BC9D" w14:textId="77777777" w:rsidR="00AE5804" w:rsidRDefault="00AE5804" w:rsidP="009B4677">
      <w:pPr>
        <w:spacing w:after="0" w:line="240" w:lineRule="auto"/>
      </w:pPr>
      <w:r>
        <w:continuationSeparator/>
      </w:r>
    </w:p>
  </w:endnote>
  <w:endnote w:type="continuationNotice" w:id="1">
    <w:p w14:paraId="4DD35641" w14:textId="77777777" w:rsidR="00AE5804" w:rsidRDefault="00AE58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76448E28" w:rsidR="006E052B" w:rsidRPr="009B4677" w:rsidRDefault="00AF75D0" w:rsidP="00616494">
    <w:pPr>
      <w:pStyle w:val="Footer"/>
      <w:pBdr>
        <w:top w:val="single" w:sz="18" w:space="1" w:color="auto"/>
      </w:pBdr>
      <w:rPr>
        <w:rFonts w:ascii="Arial" w:hAnsi="Arial" w:cs="Arial"/>
        <w:sz w:val="20"/>
        <w:szCs w:val="20"/>
      </w:rPr>
    </w:pPr>
    <w:r>
      <w:rPr>
        <w:rFonts w:ascii="Arial" w:hAnsi="Arial" w:cs="Arial"/>
        <w:sz w:val="20"/>
        <w:szCs w:val="20"/>
      </w:rPr>
      <w:t xml:space="preserve">Modification </w:t>
    </w:r>
    <w:r w:rsidR="006E052B" w:rsidRPr="009B4677">
      <w:rPr>
        <w:rFonts w:ascii="Arial" w:hAnsi="Arial" w:cs="Arial"/>
        <w:sz w:val="20"/>
        <w:szCs w:val="20"/>
      </w:rPr>
      <w:t>Assessment Report</w:t>
    </w:r>
    <w:r w:rsidR="006E052B" w:rsidRPr="00992F27">
      <w:rPr>
        <w:rFonts w:ascii="Arial" w:hAnsi="Arial" w:cs="Arial"/>
        <w:sz w:val="20"/>
        <w:szCs w:val="20"/>
      </w:rPr>
      <w:tab/>
    </w:r>
    <w:r w:rsidR="00992F27" w:rsidRPr="00992F27">
      <w:rPr>
        <w:rFonts w:ascii="Arial" w:hAnsi="Arial" w:cs="Arial"/>
        <w:sz w:val="20"/>
        <w:szCs w:val="20"/>
      </w:rPr>
      <w:t>10 December 2024</w:t>
    </w:r>
    <w:r w:rsidR="006E052B"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006E052B" w:rsidRPr="009B4677">
          <w:rPr>
            <w:rFonts w:ascii="Arial" w:hAnsi="Arial" w:cs="Arial"/>
            <w:sz w:val="20"/>
            <w:szCs w:val="20"/>
          </w:rPr>
          <w:fldChar w:fldCharType="begin"/>
        </w:r>
        <w:r w:rsidR="006E052B" w:rsidRPr="009B4677">
          <w:rPr>
            <w:rFonts w:ascii="Arial" w:hAnsi="Arial" w:cs="Arial"/>
            <w:sz w:val="20"/>
            <w:szCs w:val="20"/>
          </w:rPr>
          <w:instrText xml:space="preserve"> PAGE   \* MERGEFORMAT </w:instrText>
        </w:r>
        <w:r w:rsidR="006E052B" w:rsidRPr="009B4677">
          <w:rPr>
            <w:rFonts w:ascii="Arial" w:hAnsi="Arial" w:cs="Arial"/>
            <w:sz w:val="20"/>
            <w:szCs w:val="20"/>
          </w:rPr>
          <w:fldChar w:fldCharType="separate"/>
        </w:r>
        <w:r w:rsidR="00BA45E2">
          <w:rPr>
            <w:rFonts w:ascii="Arial" w:hAnsi="Arial" w:cs="Arial"/>
            <w:noProof/>
            <w:sz w:val="20"/>
            <w:szCs w:val="20"/>
          </w:rPr>
          <w:t>2</w:t>
        </w:r>
        <w:r w:rsidR="006E052B"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0972B" w14:textId="77777777" w:rsidR="00AE5804" w:rsidRDefault="00AE5804" w:rsidP="009B4677">
      <w:pPr>
        <w:spacing w:after="0" w:line="240" w:lineRule="auto"/>
      </w:pPr>
      <w:r>
        <w:separator/>
      </w:r>
    </w:p>
  </w:footnote>
  <w:footnote w:type="continuationSeparator" w:id="0">
    <w:p w14:paraId="75E473E5" w14:textId="77777777" w:rsidR="00AE5804" w:rsidRDefault="00AE5804" w:rsidP="009B4677">
      <w:pPr>
        <w:spacing w:after="0" w:line="240" w:lineRule="auto"/>
      </w:pPr>
      <w:r>
        <w:continuationSeparator/>
      </w:r>
    </w:p>
  </w:footnote>
  <w:footnote w:type="continuationNotice" w:id="1">
    <w:p w14:paraId="06C8B5C1" w14:textId="77777777" w:rsidR="00AE5804" w:rsidRDefault="00AE58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71C1" w14:textId="1AE5F299" w:rsidR="006E052B" w:rsidRPr="00992F27" w:rsidRDefault="00015496" w:rsidP="00616494">
    <w:pPr>
      <w:pStyle w:val="Header"/>
      <w:pBdr>
        <w:bottom w:val="single" w:sz="18" w:space="1" w:color="auto"/>
      </w:pBdr>
      <w:rPr>
        <w:rFonts w:ascii="Arial" w:hAnsi="Arial" w:cs="Arial"/>
        <w:sz w:val="20"/>
        <w:szCs w:val="20"/>
      </w:rPr>
    </w:pPr>
    <w:r w:rsidRPr="00992F27">
      <w:rPr>
        <w:rFonts w:ascii="Arial" w:hAnsi="Arial" w:cs="Arial"/>
        <w:sz w:val="20"/>
        <w:szCs w:val="20"/>
      </w:rPr>
      <w:t>29 Shirley St</w:t>
    </w:r>
    <w:r w:rsidR="007F71BA">
      <w:rPr>
        <w:rFonts w:ascii="Arial" w:hAnsi="Arial" w:cs="Arial"/>
        <w:sz w:val="20"/>
        <w:szCs w:val="20"/>
      </w:rPr>
      <w:t xml:space="preserve">, 2 &amp; 4 Milton St Byron Bay </w:t>
    </w:r>
    <w:r w:rsidR="00616494" w:rsidRPr="00992F27">
      <w:rPr>
        <w:rFonts w:ascii="Arial" w:hAnsi="Arial" w:cs="Arial"/>
        <w:sz w:val="20"/>
        <w:szCs w:val="20"/>
      </w:rPr>
      <w:tab/>
    </w:r>
    <w:r w:rsidR="00616494" w:rsidRPr="00992F27">
      <w:rPr>
        <w:rFonts w:ascii="Arial" w:hAnsi="Arial" w:cs="Arial"/>
        <w:sz w:val="20"/>
        <w:szCs w:val="20"/>
      </w:rPr>
      <w:tab/>
    </w:r>
    <w:r w:rsidR="007F71BA">
      <w:rPr>
        <w:rFonts w:ascii="Arial" w:hAnsi="Arial" w:cs="Arial"/>
        <w:sz w:val="20"/>
        <w:szCs w:val="20"/>
      </w:rPr>
      <w:t>10</w:t>
    </w:r>
    <w:r w:rsidR="00992F27" w:rsidRPr="00992F27">
      <w:rPr>
        <w:rFonts w:ascii="Arial" w:hAnsi="Arial" w:cs="Arial"/>
        <w:sz w:val="20"/>
        <w:szCs w:val="20"/>
      </w:rPr>
      <w:t xml:space="preserve"> </w:t>
    </w:r>
    <w:r w:rsidR="007F71BA">
      <w:rPr>
        <w:rFonts w:ascii="Arial" w:hAnsi="Arial" w:cs="Arial"/>
        <w:sz w:val="20"/>
        <w:szCs w:val="20"/>
      </w:rPr>
      <w:t>Dec</w:t>
    </w:r>
    <w:r w:rsidR="00992F27" w:rsidRPr="00992F27">
      <w:rPr>
        <w:rFonts w:ascii="Arial" w:hAnsi="Arial" w:cs="Arial"/>
        <w:sz w:val="20"/>
        <w:szCs w:val="20"/>
      </w:rPr>
      <w:t>ember 2024</w:t>
    </w:r>
    <w:r w:rsidR="00616494" w:rsidRPr="00992F27">
      <w:rPr>
        <w:rFonts w:ascii="Arial" w:hAnsi="Arial" w:cs="Arial"/>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594"/>
    <w:multiLevelType w:val="hybridMultilevel"/>
    <w:tmpl w:val="22F6B52A"/>
    <w:lvl w:ilvl="0" w:tplc="3A844D9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2231967"/>
    <w:multiLevelType w:val="hybridMultilevel"/>
    <w:tmpl w:val="7AE644E8"/>
    <w:lvl w:ilvl="0" w:tplc="0C090019">
      <w:start w:val="1"/>
      <w:numFmt w:val="lowerLetter"/>
      <w:lvlText w:val="%1."/>
      <w:lvlJc w:val="left"/>
      <w:pPr>
        <w:ind w:left="1753" w:hanging="360"/>
      </w:pPr>
    </w:lvl>
    <w:lvl w:ilvl="1" w:tplc="0C090019">
      <w:start w:val="1"/>
      <w:numFmt w:val="lowerLetter"/>
      <w:lvlText w:val="%2."/>
      <w:lvlJc w:val="left"/>
      <w:pPr>
        <w:ind w:left="2473" w:hanging="360"/>
      </w:pPr>
    </w:lvl>
    <w:lvl w:ilvl="2" w:tplc="0C09001B">
      <w:start w:val="1"/>
      <w:numFmt w:val="lowerRoman"/>
      <w:lvlText w:val="%3."/>
      <w:lvlJc w:val="right"/>
      <w:pPr>
        <w:ind w:left="3193" w:hanging="180"/>
      </w:pPr>
    </w:lvl>
    <w:lvl w:ilvl="3" w:tplc="0C09000F">
      <w:start w:val="1"/>
      <w:numFmt w:val="decimal"/>
      <w:lvlText w:val="%4."/>
      <w:lvlJc w:val="left"/>
      <w:pPr>
        <w:ind w:left="3913" w:hanging="360"/>
      </w:pPr>
    </w:lvl>
    <w:lvl w:ilvl="4" w:tplc="0C090019">
      <w:start w:val="1"/>
      <w:numFmt w:val="lowerLetter"/>
      <w:lvlText w:val="%5."/>
      <w:lvlJc w:val="left"/>
      <w:pPr>
        <w:ind w:left="4633" w:hanging="360"/>
      </w:pPr>
    </w:lvl>
    <w:lvl w:ilvl="5" w:tplc="0C09001B">
      <w:start w:val="1"/>
      <w:numFmt w:val="lowerRoman"/>
      <w:lvlText w:val="%6."/>
      <w:lvlJc w:val="right"/>
      <w:pPr>
        <w:ind w:left="5353" w:hanging="180"/>
      </w:pPr>
    </w:lvl>
    <w:lvl w:ilvl="6" w:tplc="0C09000F">
      <w:start w:val="1"/>
      <w:numFmt w:val="decimal"/>
      <w:lvlText w:val="%7."/>
      <w:lvlJc w:val="left"/>
      <w:pPr>
        <w:ind w:left="6073" w:hanging="360"/>
      </w:pPr>
    </w:lvl>
    <w:lvl w:ilvl="7" w:tplc="0C090019">
      <w:start w:val="1"/>
      <w:numFmt w:val="lowerLetter"/>
      <w:lvlText w:val="%8."/>
      <w:lvlJc w:val="left"/>
      <w:pPr>
        <w:ind w:left="6793" w:hanging="360"/>
      </w:pPr>
    </w:lvl>
    <w:lvl w:ilvl="8" w:tplc="0C09001B">
      <w:start w:val="1"/>
      <w:numFmt w:val="lowerRoman"/>
      <w:lvlText w:val="%9."/>
      <w:lvlJc w:val="right"/>
      <w:pPr>
        <w:ind w:left="7513" w:hanging="180"/>
      </w:pPr>
    </w:lvl>
  </w:abstractNum>
  <w:abstractNum w:abstractNumId="2" w15:restartNumberingAfterBreak="0">
    <w:nsid w:val="06E77E9A"/>
    <w:multiLevelType w:val="hybridMultilevel"/>
    <w:tmpl w:val="B2448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3A5E64"/>
    <w:multiLevelType w:val="hybridMultilevel"/>
    <w:tmpl w:val="A1CA5BF8"/>
    <w:lvl w:ilvl="0" w:tplc="0C090001">
      <w:start w:val="1"/>
      <w:numFmt w:val="bullet"/>
      <w:lvlText w:val=""/>
      <w:lvlJc w:val="left"/>
      <w:pPr>
        <w:ind w:left="1440" w:hanging="360"/>
      </w:pPr>
      <w:rPr>
        <w:rFonts w:ascii="Symbol" w:hAnsi="Symbol" w:hint="default"/>
      </w:rPr>
    </w:lvl>
    <w:lvl w:ilvl="1" w:tplc="77ECFF6E">
      <w:numFmt w:val="bullet"/>
      <w:lvlText w:val="·"/>
      <w:lvlJc w:val="left"/>
      <w:pPr>
        <w:ind w:left="2160" w:hanging="360"/>
      </w:pPr>
      <w:rPr>
        <w:rFonts w:ascii="Arial" w:eastAsiaTheme="minorHAnsi" w:hAnsi="Arial"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7170FA"/>
    <w:multiLevelType w:val="hybridMultilevel"/>
    <w:tmpl w:val="ECA88E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5472C9"/>
    <w:multiLevelType w:val="hybridMultilevel"/>
    <w:tmpl w:val="452C06D4"/>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BC252A"/>
    <w:multiLevelType w:val="hybridMultilevel"/>
    <w:tmpl w:val="0C00C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78262B"/>
    <w:multiLevelType w:val="hybridMultilevel"/>
    <w:tmpl w:val="0F9E7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C73CC7"/>
    <w:multiLevelType w:val="hybridMultilevel"/>
    <w:tmpl w:val="603EC1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6D0F97"/>
    <w:multiLevelType w:val="hybridMultilevel"/>
    <w:tmpl w:val="9DE62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EB77B6"/>
    <w:multiLevelType w:val="multilevel"/>
    <w:tmpl w:val="471A082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2013B15"/>
    <w:multiLevelType w:val="hybridMultilevel"/>
    <w:tmpl w:val="0D7A75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61416F2"/>
    <w:multiLevelType w:val="hybridMultilevel"/>
    <w:tmpl w:val="A956E3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6D5A9F"/>
    <w:multiLevelType w:val="hybridMultilevel"/>
    <w:tmpl w:val="C22A3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422111"/>
    <w:multiLevelType w:val="hybridMultilevel"/>
    <w:tmpl w:val="084CC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F15C54"/>
    <w:multiLevelType w:val="hybridMultilevel"/>
    <w:tmpl w:val="07EE7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C5569A"/>
    <w:multiLevelType w:val="hybridMultilevel"/>
    <w:tmpl w:val="417E0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880619"/>
    <w:multiLevelType w:val="hybridMultilevel"/>
    <w:tmpl w:val="347255BE"/>
    <w:lvl w:ilvl="0" w:tplc="5B820D64">
      <w:start w:val="1"/>
      <w:numFmt w:val="lowerRoman"/>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0B84094"/>
    <w:multiLevelType w:val="hybridMultilevel"/>
    <w:tmpl w:val="6F64AD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12F1239"/>
    <w:multiLevelType w:val="hybridMultilevel"/>
    <w:tmpl w:val="02BC2D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2E71646"/>
    <w:multiLevelType w:val="hybridMultilevel"/>
    <w:tmpl w:val="62A4B4D2"/>
    <w:lvl w:ilvl="0" w:tplc="0C09001B">
      <w:start w:val="1"/>
      <w:numFmt w:val="lowerRoman"/>
      <w:lvlText w:val="%1."/>
      <w:lvlJc w:val="right"/>
      <w:pPr>
        <w:ind w:left="1496" w:hanging="360"/>
      </w:pPr>
    </w:lvl>
    <w:lvl w:ilvl="1" w:tplc="0C090019" w:tentative="1">
      <w:start w:val="1"/>
      <w:numFmt w:val="lowerLetter"/>
      <w:lvlText w:val="%2."/>
      <w:lvlJc w:val="left"/>
      <w:pPr>
        <w:ind w:left="2216" w:hanging="360"/>
      </w:pPr>
    </w:lvl>
    <w:lvl w:ilvl="2" w:tplc="0C09001B" w:tentative="1">
      <w:start w:val="1"/>
      <w:numFmt w:val="lowerRoman"/>
      <w:lvlText w:val="%3."/>
      <w:lvlJc w:val="right"/>
      <w:pPr>
        <w:ind w:left="2936" w:hanging="180"/>
      </w:pPr>
    </w:lvl>
    <w:lvl w:ilvl="3" w:tplc="0C09000F" w:tentative="1">
      <w:start w:val="1"/>
      <w:numFmt w:val="decimal"/>
      <w:lvlText w:val="%4."/>
      <w:lvlJc w:val="left"/>
      <w:pPr>
        <w:ind w:left="3656" w:hanging="360"/>
      </w:pPr>
    </w:lvl>
    <w:lvl w:ilvl="4" w:tplc="0C090019" w:tentative="1">
      <w:start w:val="1"/>
      <w:numFmt w:val="lowerLetter"/>
      <w:lvlText w:val="%5."/>
      <w:lvlJc w:val="left"/>
      <w:pPr>
        <w:ind w:left="4376" w:hanging="360"/>
      </w:pPr>
    </w:lvl>
    <w:lvl w:ilvl="5" w:tplc="0C09001B" w:tentative="1">
      <w:start w:val="1"/>
      <w:numFmt w:val="lowerRoman"/>
      <w:lvlText w:val="%6."/>
      <w:lvlJc w:val="right"/>
      <w:pPr>
        <w:ind w:left="5096" w:hanging="180"/>
      </w:pPr>
    </w:lvl>
    <w:lvl w:ilvl="6" w:tplc="0C09000F" w:tentative="1">
      <w:start w:val="1"/>
      <w:numFmt w:val="decimal"/>
      <w:lvlText w:val="%7."/>
      <w:lvlJc w:val="left"/>
      <w:pPr>
        <w:ind w:left="5816" w:hanging="360"/>
      </w:pPr>
    </w:lvl>
    <w:lvl w:ilvl="7" w:tplc="0C090019" w:tentative="1">
      <w:start w:val="1"/>
      <w:numFmt w:val="lowerLetter"/>
      <w:lvlText w:val="%8."/>
      <w:lvlJc w:val="left"/>
      <w:pPr>
        <w:ind w:left="6536" w:hanging="360"/>
      </w:pPr>
    </w:lvl>
    <w:lvl w:ilvl="8" w:tplc="0C09001B" w:tentative="1">
      <w:start w:val="1"/>
      <w:numFmt w:val="lowerRoman"/>
      <w:lvlText w:val="%9."/>
      <w:lvlJc w:val="right"/>
      <w:pPr>
        <w:ind w:left="7256" w:hanging="180"/>
      </w:pPr>
    </w:lvl>
  </w:abstractNum>
  <w:abstractNum w:abstractNumId="26" w15:restartNumberingAfterBreak="0">
    <w:nsid w:val="33F74D43"/>
    <w:multiLevelType w:val="multilevel"/>
    <w:tmpl w:val="CA6C33A8"/>
    <w:styleLink w:val="ListBullets"/>
    <w:lvl w:ilvl="0">
      <w:start w:val="1"/>
      <w:numFmt w:val="bullet"/>
      <w:pStyle w:val="ListBullet"/>
      <w:lvlText w:val=""/>
      <w:lvlJc w:val="left"/>
      <w:pPr>
        <w:ind w:left="340" w:hanging="340"/>
      </w:pPr>
      <w:rPr>
        <w:rFonts w:ascii="Wingdings" w:hAnsi="Wingdings" w:hint="default"/>
        <w:color w:val="404040"/>
        <w:sz w:val="20"/>
      </w:rPr>
    </w:lvl>
    <w:lvl w:ilvl="1">
      <w:start w:val="1"/>
      <w:numFmt w:val="bullet"/>
      <w:pStyle w:val="ListBullet2"/>
      <w:lvlText w:val="‒"/>
      <w:lvlJc w:val="left"/>
      <w:pPr>
        <w:ind w:left="680" w:hanging="340"/>
      </w:pPr>
      <w:rPr>
        <w:rFonts w:ascii="Arial" w:hAnsi="Arial" w:hint="default"/>
        <w:color w:val="404040"/>
      </w:rPr>
    </w:lvl>
    <w:lvl w:ilvl="2">
      <w:start w:val="1"/>
      <w:numFmt w:val="bullet"/>
      <w:pStyle w:val="ListBullet3"/>
      <w:lvlText w:val=""/>
      <w:lvlJc w:val="left"/>
      <w:pPr>
        <w:ind w:left="1191" w:hanging="340"/>
      </w:pPr>
      <w:rPr>
        <w:rFonts w:ascii="Symbol" w:hAnsi="Symbol" w:hint="default"/>
        <w:color w:val="404040"/>
      </w:rPr>
    </w:lvl>
    <w:lvl w:ilvl="3">
      <w:start w:val="1"/>
      <w:numFmt w:val="bullet"/>
      <w:pStyle w:val="ListBullet4"/>
      <w:lvlText w:val="‒"/>
      <w:lvlJc w:val="left"/>
      <w:pPr>
        <w:ind w:left="1360" w:hanging="340"/>
      </w:pPr>
      <w:rPr>
        <w:rFonts w:ascii="Arial" w:hAnsi="Arial" w:hint="default"/>
        <w:color w:val="404040"/>
      </w:rPr>
    </w:lvl>
    <w:lvl w:ilvl="4">
      <w:start w:val="1"/>
      <w:numFmt w:val="bullet"/>
      <w:lvlText w:val="‒"/>
      <w:lvlJc w:val="left"/>
      <w:pPr>
        <w:ind w:left="1700" w:hanging="340"/>
      </w:pPr>
      <w:rPr>
        <w:rFonts w:ascii="Arial" w:hAnsi="Arial" w:hint="default"/>
        <w:color w:val="44546A" w:themeColor="text2"/>
      </w:rPr>
    </w:lvl>
    <w:lvl w:ilvl="5">
      <w:start w:val="1"/>
      <w:numFmt w:val="bullet"/>
      <w:lvlText w:val="‒"/>
      <w:lvlJc w:val="left"/>
      <w:pPr>
        <w:ind w:left="2040" w:hanging="340"/>
      </w:pPr>
      <w:rPr>
        <w:rFonts w:ascii="Arial" w:hAnsi="Arial" w:hint="default"/>
        <w:color w:val="44546A" w:themeColor="text2"/>
      </w:rPr>
    </w:lvl>
    <w:lvl w:ilvl="6">
      <w:start w:val="1"/>
      <w:numFmt w:val="bullet"/>
      <w:lvlText w:val="‒"/>
      <w:lvlJc w:val="left"/>
      <w:pPr>
        <w:ind w:left="2380" w:hanging="340"/>
      </w:pPr>
      <w:rPr>
        <w:rFonts w:ascii="Arial" w:hAnsi="Arial" w:hint="default"/>
        <w:color w:val="44546A" w:themeColor="text2"/>
      </w:rPr>
    </w:lvl>
    <w:lvl w:ilvl="7">
      <w:start w:val="1"/>
      <w:numFmt w:val="bullet"/>
      <w:lvlText w:val="‒"/>
      <w:lvlJc w:val="left"/>
      <w:pPr>
        <w:ind w:left="2720" w:hanging="340"/>
      </w:pPr>
      <w:rPr>
        <w:rFonts w:ascii="Arial" w:hAnsi="Arial" w:hint="default"/>
        <w:color w:val="44546A" w:themeColor="text2"/>
      </w:rPr>
    </w:lvl>
    <w:lvl w:ilvl="8">
      <w:start w:val="1"/>
      <w:numFmt w:val="bullet"/>
      <w:lvlText w:val="‒"/>
      <w:lvlJc w:val="left"/>
      <w:pPr>
        <w:ind w:left="3060" w:hanging="340"/>
      </w:pPr>
      <w:rPr>
        <w:rFonts w:ascii="Arial" w:hAnsi="Arial" w:hint="default"/>
        <w:color w:val="44546A" w:themeColor="text2"/>
      </w:rPr>
    </w:lvl>
  </w:abstractNum>
  <w:abstractNum w:abstractNumId="27" w15:restartNumberingAfterBreak="0">
    <w:nsid w:val="34030A96"/>
    <w:multiLevelType w:val="hybridMultilevel"/>
    <w:tmpl w:val="8BA26A92"/>
    <w:lvl w:ilvl="0" w:tplc="0C09000F">
      <w:start w:val="1"/>
      <w:numFmt w:val="decimal"/>
      <w:lvlText w:val="%1."/>
      <w:lvlJc w:val="left"/>
      <w:pPr>
        <w:ind w:left="787" w:hanging="360"/>
      </w:pPr>
    </w:lvl>
    <w:lvl w:ilvl="1" w:tplc="0C090019" w:tentative="1">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28" w15:restartNumberingAfterBreak="0">
    <w:nsid w:val="3C392043"/>
    <w:multiLevelType w:val="hybridMultilevel"/>
    <w:tmpl w:val="A7B6696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3CAD72FF"/>
    <w:multiLevelType w:val="hybridMultilevel"/>
    <w:tmpl w:val="7FF080D4"/>
    <w:lvl w:ilvl="0" w:tplc="2D149CF2">
      <w:start w:val="15"/>
      <w:numFmt w:val="bullet"/>
      <w:lvlText w:val="-"/>
      <w:lvlJc w:val="left"/>
      <w:pPr>
        <w:ind w:left="473" w:hanging="360"/>
      </w:pPr>
      <w:rPr>
        <w:rFonts w:ascii="Arial" w:eastAsiaTheme="minorHAnsi" w:hAnsi="Arial" w:cs="Aria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30" w15:restartNumberingAfterBreak="0">
    <w:nsid w:val="3E980F28"/>
    <w:multiLevelType w:val="multilevel"/>
    <w:tmpl w:val="4C5AA23C"/>
    <w:lvl w:ilvl="0">
      <w:start w:val="1"/>
      <w:numFmt w:val="decimal"/>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FBF3B0E"/>
    <w:multiLevelType w:val="hybridMultilevel"/>
    <w:tmpl w:val="7EE6B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0303979"/>
    <w:multiLevelType w:val="multilevel"/>
    <w:tmpl w:val="6050781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41A76981"/>
    <w:multiLevelType w:val="hybridMultilevel"/>
    <w:tmpl w:val="4610586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4" w15:restartNumberingAfterBreak="0">
    <w:nsid w:val="43FD02D2"/>
    <w:multiLevelType w:val="hybridMultilevel"/>
    <w:tmpl w:val="512C6A3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44617645"/>
    <w:multiLevelType w:val="hybridMultilevel"/>
    <w:tmpl w:val="332A4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F11056A"/>
    <w:multiLevelType w:val="multilevel"/>
    <w:tmpl w:val="42D8C0A0"/>
    <w:lvl w:ilvl="0">
      <w:start w:val="1"/>
      <w:numFmt w:val="bullet"/>
      <w:lvlText w:val=""/>
      <w:lvlJc w:val="left"/>
      <w:pPr>
        <w:ind w:left="720" w:hanging="360"/>
      </w:pPr>
      <w:rPr>
        <w:rFonts w:ascii="Symbol" w:hAnsi="Symbol" w:hint="default"/>
      </w:r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2AF4525"/>
    <w:multiLevelType w:val="hybridMultilevel"/>
    <w:tmpl w:val="23502F1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090017">
      <w:start w:val="1"/>
      <w:numFmt w:val="lowerLetter"/>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2E0116B"/>
    <w:multiLevelType w:val="hybridMultilevel"/>
    <w:tmpl w:val="49AEFFE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643C94"/>
    <w:multiLevelType w:val="hybridMultilevel"/>
    <w:tmpl w:val="E9785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80B67EF"/>
    <w:multiLevelType w:val="hybridMultilevel"/>
    <w:tmpl w:val="0C8EE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A4303D9"/>
    <w:multiLevelType w:val="multilevel"/>
    <w:tmpl w:val="4C5AA23C"/>
    <w:lvl w:ilvl="0">
      <w:start w:val="1"/>
      <w:numFmt w:val="decimal"/>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5BAF016E"/>
    <w:multiLevelType w:val="hybridMultilevel"/>
    <w:tmpl w:val="F0BAA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DDD3C95"/>
    <w:multiLevelType w:val="hybridMultilevel"/>
    <w:tmpl w:val="AE50A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4E15408"/>
    <w:multiLevelType w:val="hybridMultilevel"/>
    <w:tmpl w:val="72220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67A61C2E"/>
    <w:multiLevelType w:val="multilevel"/>
    <w:tmpl w:val="6050781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6B12519A"/>
    <w:multiLevelType w:val="hybridMultilevel"/>
    <w:tmpl w:val="05A85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BEB532C"/>
    <w:multiLevelType w:val="hybridMultilevel"/>
    <w:tmpl w:val="158CE0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1" w15:restartNumberingAfterBreak="0">
    <w:nsid w:val="6C595349"/>
    <w:multiLevelType w:val="hybridMultilevel"/>
    <w:tmpl w:val="ECA88E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FB426CF"/>
    <w:multiLevelType w:val="hybridMultilevel"/>
    <w:tmpl w:val="512C6A3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6FDF168A"/>
    <w:multiLevelType w:val="hybridMultilevel"/>
    <w:tmpl w:val="D44E2D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FEB47E5"/>
    <w:multiLevelType w:val="hybridMultilevel"/>
    <w:tmpl w:val="2604E960"/>
    <w:lvl w:ilvl="0" w:tplc="67941F86">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30019AA"/>
    <w:multiLevelType w:val="multilevel"/>
    <w:tmpl w:val="4C5AA23C"/>
    <w:lvl w:ilvl="0">
      <w:start w:val="1"/>
      <w:numFmt w:val="decimal"/>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74066C44"/>
    <w:multiLevelType w:val="hybridMultilevel"/>
    <w:tmpl w:val="980C82BA"/>
    <w:lvl w:ilvl="0" w:tplc="5B820D64">
      <w:start w:val="1"/>
      <w:numFmt w:val="lowerRoman"/>
      <w:lvlText w:val="(%1)"/>
      <w:lvlJc w:val="left"/>
      <w:pPr>
        <w:ind w:left="2280" w:hanging="360"/>
      </w:pPr>
      <w:rPr>
        <w:rFonts w:hint="default"/>
        <w:i w:val="0"/>
        <w:iCs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57"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7264DD9"/>
    <w:multiLevelType w:val="hybridMultilevel"/>
    <w:tmpl w:val="1172AE4E"/>
    <w:lvl w:ilvl="0" w:tplc="837EED88">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A6E1E8E"/>
    <w:multiLevelType w:val="multilevel"/>
    <w:tmpl w:val="D6BEEE4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EDE58BA"/>
    <w:multiLevelType w:val="hybridMultilevel"/>
    <w:tmpl w:val="93827F32"/>
    <w:lvl w:ilvl="0" w:tplc="FFFFFFFF">
      <w:start w:val="1"/>
      <w:numFmt w:val="decimal"/>
      <w:lvlText w:val="%1."/>
      <w:lvlJc w:val="left"/>
      <w:pPr>
        <w:ind w:left="720" w:hanging="360"/>
      </w:pPr>
      <w:rPr>
        <w:rFonts w:hint="default"/>
        <w:color w:val="FF0000"/>
      </w:rPr>
    </w:lvl>
    <w:lvl w:ilvl="1" w:tplc="0C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6505203">
    <w:abstractNumId w:val="15"/>
  </w:num>
  <w:num w:numId="2" w16cid:durableId="773088804">
    <w:abstractNumId w:val="2"/>
  </w:num>
  <w:num w:numId="3" w16cid:durableId="536746105">
    <w:abstractNumId w:val="19"/>
  </w:num>
  <w:num w:numId="4" w16cid:durableId="1200584699">
    <w:abstractNumId w:val="57"/>
  </w:num>
  <w:num w:numId="5" w16cid:durableId="124586427">
    <w:abstractNumId w:val="7"/>
  </w:num>
  <w:num w:numId="6" w16cid:durableId="895748620">
    <w:abstractNumId w:val="47"/>
  </w:num>
  <w:num w:numId="7" w16cid:durableId="122425135">
    <w:abstractNumId w:val="40"/>
  </w:num>
  <w:num w:numId="8" w16cid:durableId="347027537">
    <w:abstractNumId w:val="16"/>
  </w:num>
  <w:num w:numId="9" w16cid:durableId="353457811">
    <w:abstractNumId w:val="4"/>
  </w:num>
  <w:num w:numId="10" w16cid:durableId="964852272">
    <w:abstractNumId w:val="37"/>
  </w:num>
  <w:num w:numId="11" w16cid:durableId="761490576">
    <w:abstractNumId w:val="54"/>
  </w:num>
  <w:num w:numId="12" w16cid:durableId="2065908985">
    <w:abstractNumId w:val="22"/>
  </w:num>
  <w:num w:numId="13" w16cid:durableId="2062170247">
    <w:abstractNumId w:val="56"/>
  </w:num>
  <w:num w:numId="14" w16cid:durableId="139351784">
    <w:abstractNumId w:val="8"/>
  </w:num>
  <w:num w:numId="15" w16cid:durableId="1324820289">
    <w:abstractNumId w:val="21"/>
  </w:num>
  <w:num w:numId="16" w16cid:durableId="975646398">
    <w:abstractNumId w:val="10"/>
  </w:num>
  <w:num w:numId="17" w16cid:durableId="1403796829">
    <w:abstractNumId w:val="5"/>
  </w:num>
  <w:num w:numId="18" w16cid:durableId="536355561">
    <w:abstractNumId w:val="18"/>
  </w:num>
  <w:num w:numId="19" w16cid:durableId="1866401601">
    <w:abstractNumId w:val="41"/>
  </w:num>
  <w:num w:numId="20" w16cid:durableId="402723867">
    <w:abstractNumId w:val="46"/>
  </w:num>
  <w:num w:numId="21" w16cid:durableId="1577327682">
    <w:abstractNumId w:val="26"/>
  </w:num>
  <w:num w:numId="22" w16cid:durableId="1609968564">
    <w:abstractNumId w:val="35"/>
  </w:num>
  <w:num w:numId="23" w16cid:durableId="623541796">
    <w:abstractNumId w:val="3"/>
  </w:num>
  <w:num w:numId="24" w16cid:durableId="1493133211">
    <w:abstractNumId w:val="50"/>
  </w:num>
  <w:num w:numId="25" w16cid:durableId="249776531">
    <w:abstractNumId w:val="44"/>
  </w:num>
  <w:num w:numId="26" w16cid:durableId="1852838260">
    <w:abstractNumId w:val="31"/>
  </w:num>
  <w:num w:numId="27" w16cid:durableId="527912481">
    <w:abstractNumId w:val="38"/>
  </w:num>
  <w:num w:numId="28" w16cid:durableId="159857558">
    <w:abstractNumId w:val="48"/>
  </w:num>
  <w:num w:numId="29" w16cid:durableId="254828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23824978">
    <w:abstractNumId w:val="53"/>
  </w:num>
  <w:num w:numId="31" w16cid:durableId="1358500977">
    <w:abstractNumId w:val="36"/>
  </w:num>
  <w:num w:numId="32" w16cid:durableId="852033592">
    <w:abstractNumId w:val="55"/>
  </w:num>
  <w:num w:numId="33" w16cid:durableId="1293364971">
    <w:abstractNumId w:val="55"/>
  </w:num>
  <w:num w:numId="34" w16cid:durableId="674922176">
    <w:abstractNumId w:val="32"/>
  </w:num>
  <w:num w:numId="35" w16cid:durableId="281419422">
    <w:abstractNumId w:val="39"/>
  </w:num>
  <w:num w:numId="36" w16cid:durableId="589433826">
    <w:abstractNumId w:val="11"/>
  </w:num>
  <w:num w:numId="37" w16cid:durableId="1315724264">
    <w:abstractNumId w:val="13"/>
  </w:num>
  <w:num w:numId="38" w16cid:durableId="714816304">
    <w:abstractNumId w:val="59"/>
  </w:num>
  <w:num w:numId="39" w16cid:durableId="1206869481">
    <w:abstractNumId w:val="49"/>
  </w:num>
  <w:num w:numId="40" w16cid:durableId="493226205">
    <w:abstractNumId w:val="20"/>
  </w:num>
  <w:num w:numId="41" w16cid:durableId="829757412">
    <w:abstractNumId w:val="33"/>
  </w:num>
  <w:num w:numId="42" w16cid:durableId="176509187">
    <w:abstractNumId w:val="27"/>
  </w:num>
  <w:num w:numId="43" w16cid:durableId="163446880">
    <w:abstractNumId w:val="24"/>
  </w:num>
  <w:num w:numId="44" w16cid:durableId="1072311865">
    <w:abstractNumId w:val="14"/>
  </w:num>
  <w:num w:numId="45" w16cid:durableId="585840947">
    <w:abstractNumId w:val="29"/>
  </w:num>
  <w:num w:numId="46" w16cid:durableId="1807820816">
    <w:abstractNumId w:val="23"/>
  </w:num>
  <w:num w:numId="47" w16cid:durableId="1856185450">
    <w:abstractNumId w:val="17"/>
  </w:num>
  <w:num w:numId="48" w16cid:durableId="1532065176">
    <w:abstractNumId w:val="43"/>
  </w:num>
  <w:num w:numId="49" w16cid:durableId="1339960794">
    <w:abstractNumId w:val="0"/>
  </w:num>
  <w:num w:numId="50" w16cid:durableId="42489015">
    <w:abstractNumId w:val="34"/>
  </w:num>
  <w:num w:numId="51" w16cid:durableId="1379938040">
    <w:abstractNumId w:val="9"/>
  </w:num>
  <w:num w:numId="52" w16cid:durableId="663900435">
    <w:abstractNumId w:val="6"/>
  </w:num>
  <w:num w:numId="53" w16cid:durableId="224268263">
    <w:abstractNumId w:val="60"/>
  </w:num>
  <w:num w:numId="54" w16cid:durableId="1189831090">
    <w:abstractNumId w:val="28"/>
  </w:num>
  <w:num w:numId="55" w16cid:durableId="1377047498">
    <w:abstractNumId w:val="51"/>
  </w:num>
  <w:num w:numId="56" w16cid:durableId="510266818">
    <w:abstractNumId w:val="52"/>
  </w:num>
  <w:num w:numId="57" w16cid:durableId="82992937">
    <w:abstractNumId w:val="1"/>
  </w:num>
  <w:num w:numId="58" w16cid:durableId="701249816">
    <w:abstractNumId w:val="30"/>
  </w:num>
  <w:num w:numId="59" w16cid:durableId="1342852837">
    <w:abstractNumId w:val="45"/>
  </w:num>
  <w:num w:numId="60" w16cid:durableId="1966347206">
    <w:abstractNumId w:val="42"/>
  </w:num>
  <w:num w:numId="61" w16cid:durableId="816798790">
    <w:abstractNumId w:val="12"/>
  </w:num>
  <w:num w:numId="62" w16cid:durableId="346444166">
    <w:abstractNumId w:val="58"/>
  </w:num>
  <w:num w:numId="63" w16cid:durableId="875894322">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18AD"/>
    <w:rsid w:val="00003006"/>
    <w:rsid w:val="00005165"/>
    <w:rsid w:val="000110B8"/>
    <w:rsid w:val="00011BAC"/>
    <w:rsid w:val="00015496"/>
    <w:rsid w:val="000202CA"/>
    <w:rsid w:val="000208C1"/>
    <w:rsid w:val="00024A79"/>
    <w:rsid w:val="00027C43"/>
    <w:rsid w:val="0003252E"/>
    <w:rsid w:val="000345D3"/>
    <w:rsid w:val="00040089"/>
    <w:rsid w:val="00040686"/>
    <w:rsid w:val="00042DF5"/>
    <w:rsid w:val="000471AC"/>
    <w:rsid w:val="00051909"/>
    <w:rsid w:val="00053DAD"/>
    <w:rsid w:val="000548D1"/>
    <w:rsid w:val="00056A9F"/>
    <w:rsid w:val="00061F0C"/>
    <w:rsid w:val="00070ADA"/>
    <w:rsid w:val="000736CB"/>
    <w:rsid w:val="00073AE1"/>
    <w:rsid w:val="00074337"/>
    <w:rsid w:val="00074593"/>
    <w:rsid w:val="000748A1"/>
    <w:rsid w:val="00075561"/>
    <w:rsid w:val="000777F4"/>
    <w:rsid w:val="000808D5"/>
    <w:rsid w:val="000828AD"/>
    <w:rsid w:val="00084CC1"/>
    <w:rsid w:val="00086678"/>
    <w:rsid w:val="0008716B"/>
    <w:rsid w:val="000A7F36"/>
    <w:rsid w:val="000B0C93"/>
    <w:rsid w:val="000B62B4"/>
    <w:rsid w:val="000C1047"/>
    <w:rsid w:val="000C2DDC"/>
    <w:rsid w:val="000C4F0F"/>
    <w:rsid w:val="000D26EE"/>
    <w:rsid w:val="000D2830"/>
    <w:rsid w:val="000D3A24"/>
    <w:rsid w:val="000D3CA9"/>
    <w:rsid w:val="000E2C42"/>
    <w:rsid w:val="000E3167"/>
    <w:rsid w:val="000E40D1"/>
    <w:rsid w:val="000E5848"/>
    <w:rsid w:val="000F063C"/>
    <w:rsid w:val="00100B3E"/>
    <w:rsid w:val="001033E0"/>
    <w:rsid w:val="00105220"/>
    <w:rsid w:val="00110AFC"/>
    <w:rsid w:val="00110BE8"/>
    <w:rsid w:val="0011208E"/>
    <w:rsid w:val="00117669"/>
    <w:rsid w:val="00120661"/>
    <w:rsid w:val="001216A6"/>
    <w:rsid w:val="0012209E"/>
    <w:rsid w:val="001229F7"/>
    <w:rsid w:val="00124ECD"/>
    <w:rsid w:val="001265BE"/>
    <w:rsid w:val="00130CBF"/>
    <w:rsid w:val="001404A2"/>
    <w:rsid w:val="00142C8E"/>
    <w:rsid w:val="00144251"/>
    <w:rsid w:val="00144CF7"/>
    <w:rsid w:val="00147EC1"/>
    <w:rsid w:val="001500E9"/>
    <w:rsid w:val="00153AD2"/>
    <w:rsid w:val="00155ECB"/>
    <w:rsid w:val="0015650E"/>
    <w:rsid w:val="00157E37"/>
    <w:rsid w:val="001618CA"/>
    <w:rsid w:val="00162629"/>
    <w:rsid w:val="001670FE"/>
    <w:rsid w:val="00170552"/>
    <w:rsid w:val="001710DF"/>
    <w:rsid w:val="00171B17"/>
    <w:rsid w:val="001724FE"/>
    <w:rsid w:val="00172A9A"/>
    <w:rsid w:val="00184808"/>
    <w:rsid w:val="00184C4A"/>
    <w:rsid w:val="00184EF6"/>
    <w:rsid w:val="00187DE3"/>
    <w:rsid w:val="0019024C"/>
    <w:rsid w:val="001A2B96"/>
    <w:rsid w:val="001A3DA0"/>
    <w:rsid w:val="001A487A"/>
    <w:rsid w:val="001A492C"/>
    <w:rsid w:val="001A684F"/>
    <w:rsid w:val="001A7CB7"/>
    <w:rsid w:val="001B188D"/>
    <w:rsid w:val="001B1FF8"/>
    <w:rsid w:val="001B393B"/>
    <w:rsid w:val="001C32EA"/>
    <w:rsid w:val="001C5F69"/>
    <w:rsid w:val="001C698E"/>
    <w:rsid w:val="001D0A85"/>
    <w:rsid w:val="001E0F6B"/>
    <w:rsid w:val="001E1001"/>
    <w:rsid w:val="001E1E0E"/>
    <w:rsid w:val="001E2DFE"/>
    <w:rsid w:val="001F0AAB"/>
    <w:rsid w:val="001F1BD7"/>
    <w:rsid w:val="001F22A0"/>
    <w:rsid w:val="001F2ECC"/>
    <w:rsid w:val="001F37A3"/>
    <w:rsid w:val="001F59F8"/>
    <w:rsid w:val="001F65E7"/>
    <w:rsid w:val="002019B3"/>
    <w:rsid w:val="00202365"/>
    <w:rsid w:val="0020266A"/>
    <w:rsid w:val="00204299"/>
    <w:rsid w:val="00210287"/>
    <w:rsid w:val="00210DB1"/>
    <w:rsid w:val="002117C9"/>
    <w:rsid w:val="00211BBA"/>
    <w:rsid w:val="00227849"/>
    <w:rsid w:val="00231335"/>
    <w:rsid w:val="0023297D"/>
    <w:rsid w:val="002336E9"/>
    <w:rsid w:val="0023490B"/>
    <w:rsid w:val="00236341"/>
    <w:rsid w:val="00237D97"/>
    <w:rsid w:val="002403D1"/>
    <w:rsid w:val="002404F6"/>
    <w:rsid w:val="002432CA"/>
    <w:rsid w:val="00244921"/>
    <w:rsid w:val="0024576D"/>
    <w:rsid w:val="0025196C"/>
    <w:rsid w:val="00254D68"/>
    <w:rsid w:val="00255274"/>
    <w:rsid w:val="00256E0E"/>
    <w:rsid w:val="00260FAC"/>
    <w:rsid w:val="00262208"/>
    <w:rsid w:val="00262D34"/>
    <w:rsid w:val="00263768"/>
    <w:rsid w:val="002655D0"/>
    <w:rsid w:val="002721C8"/>
    <w:rsid w:val="00272536"/>
    <w:rsid w:val="00272E6E"/>
    <w:rsid w:val="002748B1"/>
    <w:rsid w:val="00276B77"/>
    <w:rsid w:val="00281391"/>
    <w:rsid w:val="002816DF"/>
    <w:rsid w:val="00285EA4"/>
    <w:rsid w:val="00291FF2"/>
    <w:rsid w:val="002923BE"/>
    <w:rsid w:val="0029333B"/>
    <w:rsid w:val="002939F0"/>
    <w:rsid w:val="0029420D"/>
    <w:rsid w:val="00294A30"/>
    <w:rsid w:val="00295811"/>
    <w:rsid w:val="002A2DC7"/>
    <w:rsid w:val="002A3B98"/>
    <w:rsid w:val="002A400B"/>
    <w:rsid w:val="002B1E80"/>
    <w:rsid w:val="002B3082"/>
    <w:rsid w:val="002B3C4F"/>
    <w:rsid w:val="002B6D1E"/>
    <w:rsid w:val="002C37C4"/>
    <w:rsid w:val="002C6937"/>
    <w:rsid w:val="002D0E5A"/>
    <w:rsid w:val="002D38C3"/>
    <w:rsid w:val="002D7077"/>
    <w:rsid w:val="002D7507"/>
    <w:rsid w:val="002E48B2"/>
    <w:rsid w:val="002F00D3"/>
    <w:rsid w:val="002F2B41"/>
    <w:rsid w:val="002F5FE6"/>
    <w:rsid w:val="00306246"/>
    <w:rsid w:val="003100F0"/>
    <w:rsid w:val="00322101"/>
    <w:rsid w:val="00327536"/>
    <w:rsid w:val="00327A3E"/>
    <w:rsid w:val="00334815"/>
    <w:rsid w:val="00340F0E"/>
    <w:rsid w:val="003443BA"/>
    <w:rsid w:val="00354637"/>
    <w:rsid w:val="00362912"/>
    <w:rsid w:val="003632C6"/>
    <w:rsid w:val="00365439"/>
    <w:rsid w:val="00366B84"/>
    <w:rsid w:val="00366F8B"/>
    <w:rsid w:val="00374166"/>
    <w:rsid w:val="003775F8"/>
    <w:rsid w:val="00382260"/>
    <w:rsid w:val="003855AA"/>
    <w:rsid w:val="00390527"/>
    <w:rsid w:val="00393493"/>
    <w:rsid w:val="003950E4"/>
    <w:rsid w:val="003962D2"/>
    <w:rsid w:val="00396700"/>
    <w:rsid w:val="00396E79"/>
    <w:rsid w:val="00397C06"/>
    <w:rsid w:val="003A10FE"/>
    <w:rsid w:val="003A2751"/>
    <w:rsid w:val="003A36EC"/>
    <w:rsid w:val="003A3F68"/>
    <w:rsid w:val="003A528D"/>
    <w:rsid w:val="003B1E34"/>
    <w:rsid w:val="003B203B"/>
    <w:rsid w:val="003B2872"/>
    <w:rsid w:val="003C1022"/>
    <w:rsid w:val="003C2929"/>
    <w:rsid w:val="003C4002"/>
    <w:rsid w:val="003C69B1"/>
    <w:rsid w:val="003D5753"/>
    <w:rsid w:val="003D5964"/>
    <w:rsid w:val="003D7310"/>
    <w:rsid w:val="003E2187"/>
    <w:rsid w:val="003E55A4"/>
    <w:rsid w:val="003E7A54"/>
    <w:rsid w:val="003E7D57"/>
    <w:rsid w:val="003F47CD"/>
    <w:rsid w:val="003F4F1C"/>
    <w:rsid w:val="003F4F9F"/>
    <w:rsid w:val="00403803"/>
    <w:rsid w:val="00406A5A"/>
    <w:rsid w:val="00411464"/>
    <w:rsid w:val="00413F91"/>
    <w:rsid w:val="0041510D"/>
    <w:rsid w:val="00417421"/>
    <w:rsid w:val="00420A6D"/>
    <w:rsid w:val="00420F66"/>
    <w:rsid w:val="004249A7"/>
    <w:rsid w:val="00426381"/>
    <w:rsid w:val="00427241"/>
    <w:rsid w:val="004364E8"/>
    <w:rsid w:val="00436AF5"/>
    <w:rsid w:val="00437AB7"/>
    <w:rsid w:val="00442834"/>
    <w:rsid w:val="00445C24"/>
    <w:rsid w:val="00447641"/>
    <w:rsid w:val="00447839"/>
    <w:rsid w:val="0046391B"/>
    <w:rsid w:val="004645CC"/>
    <w:rsid w:val="00464F60"/>
    <w:rsid w:val="004667DD"/>
    <w:rsid w:val="004670F4"/>
    <w:rsid w:val="00467D4B"/>
    <w:rsid w:val="00470591"/>
    <w:rsid w:val="00471C4F"/>
    <w:rsid w:val="00471DAA"/>
    <w:rsid w:val="00474AB1"/>
    <w:rsid w:val="00475EDF"/>
    <w:rsid w:val="00477FCA"/>
    <w:rsid w:val="00482086"/>
    <w:rsid w:val="00482EFA"/>
    <w:rsid w:val="004835F2"/>
    <w:rsid w:val="00484AE4"/>
    <w:rsid w:val="004851F8"/>
    <w:rsid w:val="0048589E"/>
    <w:rsid w:val="0048596C"/>
    <w:rsid w:val="00491EF8"/>
    <w:rsid w:val="00494619"/>
    <w:rsid w:val="0049628B"/>
    <w:rsid w:val="00496522"/>
    <w:rsid w:val="004A01CF"/>
    <w:rsid w:val="004A170A"/>
    <w:rsid w:val="004A1878"/>
    <w:rsid w:val="004A37AD"/>
    <w:rsid w:val="004A3DD4"/>
    <w:rsid w:val="004A5E56"/>
    <w:rsid w:val="004B354D"/>
    <w:rsid w:val="004B78A3"/>
    <w:rsid w:val="004C2E47"/>
    <w:rsid w:val="004C5024"/>
    <w:rsid w:val="004C589A"/>
    <w:rsid w:val="004C5C9D"/>
    <w:rsid w:val="004C7750"/>
    <w:rsid w:val="004D0AC3"/>
    <w:rsid w:val="004D1FE4"/>
    <w:rsid w:val="004D5B32"/>
    <w:rsid w:val="004D6B37"/>
    <w:rsid w:val="004D70FE"/>
    <w:rsid w:val="004E5C50"/>
    <w:rsid w:val="004E6BD5"/>
    <w:rsid w:val="004E7012"/>
    <w:rsid w:val="004F720D"/>
    <w:rsid w:val="005027A2"/>
    <w:rsid w:val="00504B0E"/>
    <w:rsid w:val="00504E1B"/>
    <w:rsid w:val="00507D37"/>
    <w:rsid w:val="00526526"/>
    <w:rsid w:val="00527383"/>
    <w:rsid w:val="00534411"/>
    <w:rsid w:val="00534A2B"/>
    <w:rsid w:val="00534AF8"/>
    <w:rsid w:val="00537417"/>
    <w:rsid w:val="005411B7"/>
    <w:rsid w:val="00541E26"/>
    <w:rsid w:val="00541F99"/>
    <w:rsid w:val="00545E14"/>
    <w:rsid w:val="00546A26"/>
    <w:rsid w:val="00546DB3"/>
    <w:rsid w:val="0054797F"/>
    <w:rsid w:val="005523C0"/>
    <w:rsid w:val="00556DB6"/>
    <w:rsid w:val="0056477C"/>
    <w:rsid w:val="005654E3"/>
    <w:rsid w:val="005658C2"/>
    <w:rsid w:val="00565C19"/>
    <w:rsid w:val="0056720C"/>
    <w:rsid w:val="00570414"/>
    <w:rsid w:val="005713E5"/>
    <w:rsid w:val="005722FD"/>
    <w:rsid w:val="00573D2A"/>
    <w:rsid w:val="00576B65"/>
    <w:rsid w:val="00577991"/>
    <w:rsid w:val="00584650"/>
    <w:rsid w:val="00586287"/>
    <w:rsid w:val="00592D7D"/>
    <w:rsid w:val="0059342E"/>
    <w:rsid w:val="005977F0"/>
    <w:rsid w:val="005A1E40"/>
    <w:rsid w:val="005A28F3"/>
    <w:rsid w:val="005B3D1E"/>
    <w:rsid w:val="005B625C"/>
    <w:rsid w:val="005C346B"/>
    <w:rsid w:val="005C4763"/>
    <w:rsid w:val="005C48A7"/>
    <w:rsid w:val="005C5582"/>
    <w:rsid w:val="005C5A3C"/>
    <w:rsid w:val="005D3247"/>
    <w:rsid w:val="005D6AA6"/>
    <w:rsid w:val="005D7D6A"/>
    <w:rsid w:val="005E42ED"/>
    <w:rsid w:val="005E514C"/>
    <w:rsid w:val="005E56D7"/>
    <w:rsid w:val="005F0DC2"/>
    <w:rsid w:val="005F4190"/>
    <w:rsid w:val="005F48AC"/>
    <w:rsid w:val="005F54DE"/>
    <w:rsid w:val="005F5B89"/>
    <w:rsid w:val="0060380D"/>
    <w:rsid w:val="00607942"/>
    <w:rsid w:val="00616494"/>
    <w:rsid w:val="00625534"/>
    <w:rsid w:val="00636EE5"/>
    <w:rsid w:val="00637886"/>
    <w:rsid w:val="00646351"/>
    <w:rsid w:val="00651F67"/>
    <w:rsid w:val="00652B26"/>
    <w:rsid w:val="00652C0D"/>
    <w:rsid w:val="00652E97"/>
    <w:rsid w:val="00653D9B"/>
    <w:rsid w:val="006542D5"/>
    <w:rsid w:val="00656EAD"/>
    <w:rsid w:val="00660D96"/>
    <w:rsid w:val="00663D63"/>
    <w:rsid w:val="00665084"/>
    <w:rsid w:val="006678C6"/>
    <w:rsid w:val="00672372"/>
    <w:rsid w:val="00680EF8"/>
    <w:rsid w:val="00682E9B"/>
    <w:rsid w:val="0068730B"/>
    <w:rsid w:val="00687898"/>
    <w:rsid w:val="006878EF"/>
    <w:rsid w:val="006940C4"/>
    <w:rsid w:val="00695EE9"/>
    <w:rsid w:val="006A28EE"/>
    <w:rsid w:val="006A411C"/>
    <w:rsid w:val="006A6FD8"/>
    <w:rsid w:val="006B0467"/>
    <w:rsid w:val="006B0BCA"/>
    <w:rsid w:val="006B59ED"/>
    <w:rsid w:val="006B5B55"/>
    <w:rsid w:val="006B7A2A"/>
    <w:rsid w:val="006C02F3"/>
    <w:rsid w:val="006C1071"/>
    <w:rsid w:val="006C7C2F"/>
    <w:rsid w:val="006D1B5D"/>
    <w:rsid w:val="006D3D99"/>
    <w:rsid w:val="006D5EB1"/>
    <w:rsid w:val="006E052B"/>
    <w:rsid w:val="006E10D3"/>
    <w:rsid w:val="006E64EC"/>
    <w:rsid w:val="006F2CA9"/>
    <w:rsid w:val="006F56AF"/>
    <w:rsid w:val="00700A5B"/>
    <w:rsid w:val="007018D5"/>
    <w:rsid w:val="00705C96"/>
    <w:rsid w:val="0070677C"/>
    <w:rsid w:val="00706CFB"/>
    <w:rsid w:val="00715FBF"/>
    <w:rsid w:val="0072283A"/>
    <w:rsid w:val="00726901"/>
    <w:rsid w:val="007300BB"/>
    <w:rsid w:val="00735A8F"/>
    <w:rsid w:val="00735FD3"/>
    <w:rsid w:val="0073642E"/>
    <w:rsid w:val="0074025F"/>
    <w:rsid w:val="00740D65"/>
    <w:rsid w:val="00740FA1"/>
    <w:rsid w:val="00741078"/>
    <w:rsid w:val="00741BDB"/>
    <w:rsid w:val="007465BE"/>
    <w:rsid w:val="00751024"/>
    <w:rsid w:val="007510A4"/>
    <w:rsid w:val="007574DA"/>
    <w:rsid w:val="00760D8B"/>
    <w:rsid w:val="00761C13"/>
    <w:rsid w:val="00761F14"/>
    <w:rsid w:val="00763177"/>
    <w:rsid w:val="0076337C"/>
    <w:rsid w:val="00765E7D"/>
    <w:rsid w:val="0076743C"/>
    <w:rsid w:val="00781504"/>
    <w:rsid w:val="00782EF7"/>
    <w:rsid w:val="0078410D"/>
    <w:rsid w:val="00786A45"/>
    <w:rsid w:val="0078784F"/>
    <w:rsid w:val="00787DA6"/>
    <w:rsid w:val="00794B27"/>
    <w:rsid w:val="00794D76"/>
    <w:rsid w:val="00796169"/>
    <w:rsid w:val="007A0D68"/>
    <w:rsid w:val="007B138A"/>
    <w:rsid w:val="007B176D"/>
    <w:rsid w:val="007B447F"/>
    <w:rsid w:val="007C2C46"/>
    <w:rsid w:val="007C3F6C"/>
    <w:rsid w:val="007D0989"/>
    <w:rsid w:val="007D6AC9"/>
    <w:rsid w:val="007D7D19"/>
    <w:rsid w:val="007E1B8E"/>
    <w:rsid w:val="007E3254"/>
    <w:rsid w:val="007E3926"/>
    <w:rsid w:val="007E6433"/>
    <w:rsid w:val="007E723A"/>
    <w:rsid w:val="007F1D0F"/>
    <w:rsid w:val="007F3056"/>
    <w:rsid w:val="007F4124"/>
    <w:rsid w:val="007F4603"/>
    <w:rsid w:val="007F4B78"/>
    <w:rsid w:val="007F5863"/>
    <w:rsid w:val="007F71BA"/>
    <w:rsid w:val="00800D50"/>
    <w:rsid w:val="00810C54"/>
    <w:rsid w:val="008117A3"/>
    <w:rsid w:val="0081460B"/>
    <w:rsid w:val="00815FEA"/>
    <w:rsid w:val="0081756E"/>
    <w:rsid w:val="0082149D"/>
    <w:rsid w:val="00823BF1"/>
    <w:rsid w:val="00827784"/>
    <w:rsid w:val="008408D4"/>
    <w:rsid w:val="00840E37"/>
    <w:rsid w:val="00846398"/>
    <w:rsid w:val="00855DA7"/>
    <w:rsid w:val="008565CB"/>
    <w:rsid w:val="00860036"/>
    <w:rsid w:val="0086103E"/>
    <w:rsid w:val="00865B60"/>
    <w:rsid w:val="00866331"/>
    <w:rsid w:val="00867801"/>
    <w:rsid w:val="0087426B"/>
    <w:rsid w:val="0087787E"/>
    <w:rsid w:val="0088065A"/>
    <w:rsid w:val="00887E76"/>
    <w:rsid w:val="008902C0"/>
    <w:rsid w:val="00890B56"/>
    <w:rsid w:val="00892CC7"/>
    <w:rsid w:val="0089395A"/>
    <w:rsid w:val="0089764E"/>
    <w:rsid w:val="008A0B54"/>
    <w:rsid w:val="008A211C"/>
    <w:rsid w:val="008A62AB"/>
    <w:rsid w:val="008B6CCE"/>
    <w:rsid w:val="008B6DA1"/>
    <w:rsid w:val="008B7561"/>
    <w:rsid w:val="008C0160"/>
    <w:rsid w:val="008C1E46"/>
    <w:rsid w:val="008D7CDB"/>
    <w:rsid w:val="008E0000"/>
    <w:rsid w:val="008E1449"/>
    <w:rsid w:val="008E258C"/>
    <w:rsid w:val="008E2D68"/>
    <w:rsid w:val="008E5916"/>
    <w:rsid w:val="008F5272"/>
    <w:rsid w:val="008F5487"/>
    <w:rsid w:val="008F7247"/>
    <w:rsid w:val="009043EF"/>
    <w:rsid w:val="009129D2"/>
    <w:rsid w:val="009142D3"/>
    <w:rsid w:val="00915BAF"/>
    <w:rsid w:val="009245CD"/>
    <w:rsid w:val="00931D7D"/>
    <w:rsid w:val="009325E4"/>
    <w:rsid w:val="0094237B"/>
    <w:rsid w:val="00943546"/>
    <w:rsid w:val="009436BF"/>
    <w:rsid w:val="00944B08"/>
    <w:rsid w:val="00952023"/>
    <w:rsid w:val="00952A20"/>
    <w:rsid w:val="009546E7"/>
    <w:rsid w:val="009548C5"/>
    <w:rsid w:val="00955FB4"/>
    <w:rsid w:val="00962198"/>
    <w:rsid w:val="00966356"/>
    <w:rsid w:val="009668E0"/>
    <w:rsid w:val="009724B6"/>
    <w:rsid w:val="00975574"/>
    <w:rsid w:val="00975751"/>
    <w:rsid w:val="00976F9C"/>
    <w:rsid w:val="00986E36"/>
    <w:rsid w:val="00992F27"/>
    <w:rsid w:val="00993260"/>
    <w:rsid w:val="0099398A"/>
    <w:rsid w:val="00995B2B"/>
    <w:rsid w:val="00997D6B"/>
    <w:rsid w:val="009A14FB"/>
    <w:rsid w:val="009A2559"/>
    <w:rsid w:val="009A3D33"/>
    <w:rsid w:val="009A436C"/>
    <w:rsid w:val="009A76D9"/>
    <w:rsid w:val="009B07DA"/>
    <w:rsid w:val="009B296F"/>
    <w:rsid w:val="009B390F"/>
    <w:rsid w:val="009B4677"/>
    <w:rsid w:val="009B5B51"/>
    <w:rsid w:val="009C45DD"/>
    <w:rsid w:val="009C5E55"/>
    <w:rsid w:val="009C77E8"/>
    <w:rsid w:val="009D6AF4"/>
    <w:rsid w:val="009E3493"/>
    <w:rsid w:val="009E362A"/>
    <w:rsid w:val="009E4E37"/>
    <w:rsid w:val="009F49FB"/>
    <w:rsid w:val="009F5E06"/>
    <w:rsid w:val="00A01171"/>
    <w:rsid w:val="00A02279"/>
    <w:rsid w:val="00A03A7D"/>
    <w:rsid w:val="00A06967"/>
    <w:rsid w:val="00A15ACF"/>
    <w:rsid w:val="00A235FA"/>
    <w:rsid w:val="00A26512"/>
    <w:rsid w:val="00A31B6E"/>
    <w:rsid w:val="00A35706"/>
    <w:rsid w:val="00A41923"/>
    <w:rsid w:val="00A46403"/>
    <w:rsid w:val="00A464EE"/>
    <w:rsid w:val="00A501B1"/>
    <w:rsid w:val="00A52102"/>
    <w:rsid w:val="00A529FF"/>
    <w:rsid w:val="00A52F31"/>
    <w:rsid w:val="00A56D21"/>
    <w:rsid w:val="00A60F38"/>
    <w:rsid w:val="00A62B27"/>
    <w:rsid w:val="00A66393"/>
    <w:rsid w:val="00A67FF2"/>
    <w:rsid w:val="00A706B7"/>
    <w:rsid w:val="00A7308A"/>
    <w:rsid w:val="00A73713"/>
    <w:rsid w:val="00A73D12"/>
    <w:rsid w:val="00A772CE"/>
    <w:rsid w:val="00A80431"/>
    <w:rsid w:val="00A80BBD"/>
    <w:rsid w:val="00A8354A"/>
    <w:rsid w:val="00A83625"/>
    <w:rsid w:val="00A903B0"/>
    <w:rsid w:val="00AB0B51"/>
    <w:rsid w:val="00AB1BE6"/>
    <w:rsid w:val="00AB2B4E"/>
    <w:rsid w:val="00AB3CE6"/>
    <w:rsid w:val="00AC06B9"/>
    <w:rsid w:val="00AC7B73"/>
    <w:rsid w:val="00AD758F"/>
    <w:rsid w:val="00AD7A5C"/>
    <w:rsid w:val="00AE2748"/>
    <w:rsid w:val="00AE46F2"/>
    <w:rsid w:val="00AE5804"/>
    <w:rsid w:val="00AE5EAB"/>
    <w:rsid w:val="00AF02EF"/>
    <w:rsid w:val="00AF10CC"/>
    <w:rsid w:val="00AF75D0"/>
    <w:rsid w:val="00B02C64"/>
    <w:rsid w:val="00B06510"/>
    <w:rsid w:val="00B07DE9"/>
    <w:rsid w:val="00B11806"/>
    <w:rsid w:val="00B11D57"/>
    <w:rsid w:val="00B1284A"/>
    <w:rsid w:val="00B20701"/>
    <w:rsid w:val="00B27BF7"/>
    <w:rsid w:val="00B30124"/>
    <w:rsid w:val="00B35783"/>
    <w:rsid w:val="00B3718A"/>
    <w:rsid w:val="00B40253"/>
    <w:rsid w:val="00B40D0E"/>
    <w:rsid w:val="00B41A62"/>
    <w:rsid w:val="00B42019"/>
    <w:rsid w:val="00B428E9"/>
    <w:rsid w:val="00B454F3"/>
    <w:rsid w:val="00B46B23"/>
    <w:rsid w:val="00B51E8F"/>
    <w:rsid w:val="00B51F00"/>
    <w:rsid w:val="00B55B30"/>
    <w:rsid w:val="00B57A5E"/>
    <w:rsid w:val="00B63615"/>
    <w:rsid w:val="00B6369E"/>
    <w:rsid w:val="00B640DE"/>
    <w:rsid w:val="00B64344"/>
    <w:rsid w:val="00B673A0"/>
    <w:rsid w:val="00B72D08"/>
    <w:rsid w:val="00B74DAB"/>
    <w:rsid w:val="00B74FDA"/>
    <w:rsid w:val="00B77CE1"/>
    <w:rsid w:val="00B87A77"/>
    <w:rsid w:val="00B9144C"/>
    <w:rsid w:val="00B947F3"/>
    <w:rsid w:val="00B9552D"/>
    <w:rsid w:val="00B97308"/>
    <w:rsid w:val="00BA0986"/>
    <w:rsid w:val="00BA331F"/>
    <w:rsid w:val="00BA3972"/>
    <w:rsid w:val="00BA45E2"/>
    <w:rsid w:val="00BA6DB3"/>
    <w:rsid w:val="00BB303D"/>
    <w:rsid w:val="00BB4D6D"/>
    <w:rsid w:val="00BC13BC"/>
    <w:rsid w:val="00BC380E"/>
    <w:rsid w:val="00BC4224"/>
    <w:rsid w:val="00BC6111"/>
    <w:rsid w:val="00BC7AD9"/>
    <w:rsid w:val="00BD0CEE"/>
    <w:rsid w:val="00BD37D5"/>
    <w:rsid w:val="00BD750D"/>
    <w:rsid w:val="00BD7C88"/>
    <w:rsid w:val="00BE1B04"/>
    <w:rsid w:val="00BE218C"/>
    <w:rsid w:val="00BE22EA"/>
    <w:rsid w:val="00BF3910"/>
    <w:rsid w:val="00BF4C61"/>
    <w:rsid w:val="00BF501D"/>
    <w:rsid w:val="00C00017"/>
    <w:rsid w:val="00C00DF1"/>
    <w:rsid w:val="00C0100D"/>
    <w:rsid w:val="00C01967"/>
    <w:rsid w:val="00C02BD6"/>
    <w:rsid w:val="00C072AB"/>
    <w:rsid w:val="00C20AD3"/>
    <w:rsid w:val="00C23722"/>
    <w:rsid w:val="00C24D82"/>
    <w:rsid w:val="00C25B74"/>
    <w:rsid w:val="00C353D7"/>
    <w:rsid w:val="00C3626A"/>
    <w:rsid w:val="00C4104D"/>
    <w:rsid w:val="00C43D74"/>
    <w:rsid w:val="00C46F32"/>
    <w:rsid w:val="00C510F7"/>
    <w:rsid w:val="00C512C1"/>
    <w:rsid w:val="00C518AD"/>
    <w:rsid w:val="00C545A1"/>
    <w:rsid w:val="00C54BB2"/>
    <w:rsid w:val="00C55B96"/>
    <w:rsid w:val="00C6263D"/>
    <w:rsid w:val="00C63F80"/>
    <w:rsid w:val="00C63FAE"/>
    <w:rsid w:val="00C72D4A"/>
    <w:rsid w:val="00C75960"/>
    <w:rsid w:val="00C807BD"/>
    <w:rsid w:val="00C8149A"/>
    <w:rsid w:val="00C91FB3"/>
    <w:rsid w:val="00C925F7"/>
    <w:rsid w:val="00C9463A"/>
    <w:rsid w:val="00C957DC"/>
    <w:rsid w:val="00C96C9E"/>
    <w:rsid w:val="00CA1A9B"/>
    <w:rsid w:val="00CA36B2"/>
    <w:rsid w:val="00CA4BB9"/>
    <w:rsid w:val="00CA63F7"/>
    <w:rsid w:val="00CA6F0D"/>
    <w:rsid w:val="00CB62A1"/>
    <w:rsid w:val="00CC0D27"/>
    <w:rsid w:val="00CC2BCE"/>
    <w:rsid w:val="00CC51F5"/>
    <w:rsid w:val="00CC791D"/>
    <w:rsid w:val="00CD43A0"/>
    <w:rsid w:val="00CD559C"/>
    <w:rsid w:val="00CD76D0"/>
    <w:rsid w:val="00CE505C"/>
    <w:rsid w:val="00CF0EA3"/>
    <w:rsid w:val="00CF1690"/>
    <w:rsid w:val="00D01E9A"/>
    <w:rsid w:val="00D0304A"/>
    <w:rsid w:val="00D04FD0"/>
    <w:rsid w:val="00D12891"/>
    <w:rsid w:val="00D13D12"/>
    <w:rsid w:val="00D14A86"/>
    <w:rsid w:val="00D157AF"/>
    <w:rsid w:val="00D1784E"/>
    <w:rsid w:val="00D22821"/>
    <w:rsid w:val="00D24F7F"/>
    <w:rsid w:val="00D272D8"/>
    <w:rsid w:val="00D313CB"/>
    <w:rsid w:val="00D31559"/>
    <w:rsid w:val="00D32D74"/>
    <w:rsid w:val="00D33904"/>
    <w:rsid w:val="00D35712"/>
    <w:rsid w:val="00D358CE"/>
    <w:rsid w:val="00D35A30"/>
    <w:rsid w:val="00D36C74"/>
    <w:rsid w:val="00D3754E"/>
    <w:rsid w:val="00D43DB8"/>
    <w:rsid w:val="00D44286"/>
    <w:rsid w:val="00D45C19"/>
    <w:rsid w:val="00D5110C"/>
    <w:rsid w:val="00D52862"/>
    <w:rsid w:val="00D53BFC"/>
    <w:rsid w:val="00D56514"/>
    <w:rsid w:val="00D5767C"/>
    <w:rsid w:val="00D61313"/>
    <w:rsid w:val="00D639AD"/>
    <w:rsid w:val="00D67922"/>
    <w:rsid w:val="00D71EF3"/>
    <w:rsid w:val="00D72A8A"/>
    <w:rsid w:val="00D73990"/>
    <w:rsid w:val="00D749D5"/>
    <w:rsid w:val="00D74F72"/>
    <w:rsid w:val="00D75803"/>
    <w:rsid w:val="00D82AF7"/>
    <w:rsid w:val="00D87B47"/>
    <w:rsid w:val="00D87B51"/>
    <w:rsid w:val="00D9139E"/>
    <w:rsid w:val="00D91E98"/>
    <w:rsid w:val="00D92BF5"/>
    <w:rsid w:val="00D97731"/>
    <w:rsid w:val="00DA3DBF"/>
    <w:rsid w:val="00DA799A"/>
    <w:rsid w:val="00DA7AE8"/>
    <w:rsid w:val="00DC270E"/>
    <w:rsid w:val="00DC6A2E"/>
    <w:rsid w:val="00DD3B8A"/>
    <w:rsid w:val="00DD4E58"/>
    <w:rsid w:val="00DD5378"/>
    <w:rsid w:val="00DD53AC"/>
    <w:rsid w:val="00DE115A"/>
    <w:rsid w:val="00DE2A76"/>
    <w:rsid w:val="00DE3ECC"/>
    <w:rsid w:val="00DE6CD8"/>
    <w:rsid w:val="00DF07FB"/>
    <w:rsid w:val="00DF517B"/>
    <w:rsid w:val="00E003FE"/>
    <w:rsid w:val="00E021DF"/>
    <w:rsid w:val="00E0779A"/>
    <w:rsid w:val="00E10FEE"/>
    <w:rsid w:val="00E14268"/>
    <w:rsid w:val="00E20ABD"/>
    <w:rsid w:val="00E227AF"/>
    <w:rsid w:val="00E24600"/>
    <w:rsid w:val="00E307BD"/>
    <w:rsid w:val="00E32528"/>
    <w:rsid w:val="00E330FA"/>
    <w:rsid w:val="00E33A21"/>
    <w:rsid w:val="00E35BCE"/>
    <w:rsid w:val="00E4549A"/>
    <w:rsid w:val="00E51DD0"/>
    <w:rsid w:val="00E56AAD"/>
    <w:rsid w:val="00E60C9C"/>
    <w:rsid w:val="00E62441"/>
    <w:rsid w:val="00E62C95"/>
    <w:rsid w:val="00E64DEA"/>
    <w:rsid w:val="00E70933"/>
    <w:rsid w:val="00E716B7"/>
    <w:rsid w:val="00E826C8"/>
    <w:rsid w:val="00E848E2"/>
    <w:rsid w:val="00E87B75"/>
    <w:rsid w:val="00E90666"/>
    <w:rsid w:val="00E911A5"/>
    <w:rsid w:val="00E91E85"/>
    <w:rsid w:val="00E92264"/>
    <w:rsid w:val="00E95565"/>
    <w:rsid w:val="00E96D79"/>
    <w:rsid w:val="00EA2C94"/>
    <w:rsid w:val="00EA6010"/>
    <w:rsid w:val="00EA7DF4"/>
    <w:rsid w:val="00EB2553"/>
    <w:rsid w:val="00EB31B5"/>
    <w:rsid w:val="00EC0C2A"/>
    <w:rsid w:val="00EC1081"/>
    <w:rsid w:val="00EC409F"/>
    <w:rsid w:val="00ED08B1"/>
    <w:rsid w:val="00ED768C"/>
    <w:rsid w:val="00EE1F14"/>
    <w:rsid w:val="00EE6ECA"/>
    <w:rsid w:val="00EE75EC"/>
    <w:rsid w:val="00EE7938"/>
    <w:rsid w:val="00EF299E"/>
    <w:rsid w:val="00EF4AF6"/>
    <w:rsid w:val="00EF5294"/>
    <w:rsid w:val="00EF6FCE"/>
    <w:rsid w:val="00F00063"/>
    <w:rsid w:val="00F014BF"/>
    <w:rsid w:val="00F01D4A"/>
    <w:rsid w:val="00F03142"/>
    <w:rsid w:val="00F03C87"/>
    <w:rsid w:val="00F03C89"/>
    <w:rsid w:val="00F103D4"/>
    <w:rsid w:val="00F11CC5"/>
    <w:rsid w:val="00F140D6"/>
    <w:rsid w:val="00F14826"/>
    <w:rsid w:val="00F1638F"/>
    <w:rsid w:val="00F16A08"/>
    <w:rsid w:val="00F20F29"/>
    <w:rsid w:val="00F32E3C"/>
    <w:rsid w:val="00F35788"/>
    <w:rsid w:val="00F36E1F"/>
    <w:rsid w:val="00F429F5"/>
    <w:rsid w:val="00F4433A"/>
    <w:rsid w:val="00F44942"/>
    <w:rsid w:val="00F44E14"/>
    <w:rsid w:val="00F44E39"/>
    <w:rsid w:val="00F463FE"/>
    <w:rsid w:val="00F47C60"/>
    <w:rsid w:val="00F50F3C"/>
    <w:rsid w:val="00F52F59"/>
    <w:rsid w:val="00F56AFA"/>
    <w:rsid w:val="00F61431"/>
    <w:rsid w:val="00F62C98"/>
    <w:rsid w:val="00F7394C"/>
    <w:rsid w:val="00F75C63"/>
    <w:rsid w:val="00F76F2E"/>
    <w:rsid w:val="00F801F2"/>
    <w:rsid w:val="00F83187"/>
    <w:rsid w:val="00FA146D"/>
    <w:rsid w:val="00FA207C"/>
    <w:rsid w:val="00FA6057"/>
    <w:rsid w:val="00FB4BD5"/>
    <w:rsid w:val="00FB4CDF"/>
    <w:rsid w:val="00FB4D29"/>
    <w:rsid w:val="00FB647A"/>
    <w:rsid w:val="00FC016A"/>
    <w:rsid w:val="00FC2AF2"/>
    <w:rsid w:val="00FC4BA4"/>
    <w:rsid w:val="00FC5F13"/>
    <w:rsid w:val="00FD1078"/>
    <w:rsid w:val="00FD156F"/>
    <w:rsid w:val="00FD17B8"/>
    <w:rsid w:val="00FD4019"/>
    <w:rsid w:val="00FD6712"/>
    <w:rsid w:val="00FE083E"/>
    <w:rsid w:val="00FE2A24"/>
    <w:rsid w:val="00FE36E7"/>
    <w:rsid w:val="00FE7A7B"/>
    <w:rsid w:val="00FE7FF9"/>
    <w:rsid w:val="00FF6B4B"/>
    <w:rsid w:val="00FF7394"/>
    <w:rsid w:val="00FF7551"/>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qFormat="1"/>
    <w:lsdException w:name="List Bullet 4" w:semiHidden="1" w:uiPriority="3"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uiPriority w:val="59"/>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4"/>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1"/>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A46403"/>
    <w:rPr>
      <w:color w:val="605E5C"/>
      <w:shd w:val="clear" w:color="auto" w:fill="E1DFDD"/>
    </w:rPr>
  </w:style>
  <w:style w:type="character" w:styleId="FollowedHyperlink">
    <w:name w:val="FollowedHyperlink"/>
    <w:basedOn w:val="DefaultParagraphFont"/>
    <w:uiPriority w:val="99"/>
    <w:semiHidden/>
    <w:unhideWhenUsed/>
    <w:rsid w:val="0048589E"/>
    <w:rPr>
      <w:color w:val="954F72" w:themeColor="followedHyperlink"/>
      <w:u w:val="single"/>
    </w:rPr>
  </w:style>
  <w:style w:type="paragraph" w:customStyle="1" w:styleId="Table-Text">
    <w:name w:val="Table - Text"/>
    <w:basedOn w:val="Normal"/>
    <w:uiPriority w:val="5"/>
    <w:rsid w:val="007E723A"/>
    <w:pPr>
      <w:spacing w:before="40" w:line="280" w:lineRule="atLeast"/>
      <w:ind w:left="113" w:right="113"/>
    </w:pPr>
    <w:rPr>
      <w:rFonts w:ascii="Arial" w:hAnsi="Arial" w:cs="Verdana"/>
      <w:color w:val="404040"/>
      <w:sz w:val="20"/>
      <w:szCs w:val="18"/>
    </w:rPr>
  </w:style>
  <w:style w:type="paragraph" w:styleId="ListBullet">
    <w:name w:val="List Bullet"/>
    <w:basedOn w:val="Normal"/>
    <w:uiPriority w:val="3"/>
    <w:qFormat/>
    <w:rsid w:val="0054797F"/>
    <w:pPr>
      <w:numPr>
        <w:numId w:val="21"/>
      </w:numPr>
      <w:spacing w:line="240" w:lineRule="auto"/>
    </w:pPr>
    <w:rPr>
      <w:rFonts w:ascii="Arial" w:eastAsia="Times New Roman" w:hAnsi="Arial" w:cs="Times New Roman"/>
      <w:color w:val="404040"/>
      <w:sz w:val="20"/>
      <w:szCs w:val="20"/>
      <w:lang w:val="en-GB"/>
    </w:rPr>
  </w:style>
  <w:style w:type="paragraph" w:styleId="ListBullet2">
    <w:name w:val="List Bullet 2"/>
    <w:basedOn w:val="Normal"/>
    <w:uiPriority w:val="3"/>
    <w:qFormat/>
    <w:rsid w:val="0054797F"/>
    <w:pPr>
      <w:numPr>
        <w:ilvl w:val="1"/>
        <w:numId w:val="21"/>
      </w:numPr>
      <w:spacing w:line="240" w:lineRule="auto"/>
    </w:pPr>
    <w:rPr>
      <w:rFonts w:ascii="Arial" w:eastAsia="Times New Roman" w:hAnsi="Arial" w:cs="Times New Roman"/>
      <w:color w:val="404040"/>
      <w:sz w:val="20"/>
      <w:szCs w:val="20"/>
      <w:lang w:val="en-GB"/>
    </w:rPr>
  </w:style>
  <w:style w:type="paragraph" w:styleId="ListBullet3">
    <w:name w:val="List Bullet 3"/>
    <w:basedOn w:val="Normal"/>
    <w:uiPriority w:val="3"/>
    <w:qFormat/>
    <w:rsid w:val="0054797F"/>
    <w:pPr>
      <w:numPr>
        <w:ilvl w:val="2"/>
        <w:numId w:val="21"/>
      </w:numPr>
      <w:spacing w:line="240" w:lineRule="auto"/>
    </w:pPr>
    <w:rPr>
      <w:rFonts w:ascii="Arial" w:eastAsia="Times New Roman" w:hAnsi="Arial" w:cs="Times New Roman"/>
      <w:color w:val="404040"/>
      <w:sz w:val="20"/>
      <w:szCs w:val="20"/>
      <w:lang w:val="en-GB"/>
    </w:rPr>
  </w:style>
  <w:style w:type="paragraph" w:styleId="ListBullet4">
    <w:name w:val="List Bullet 4"/>
    <w:basedOn w:val="Normal"/>
    <w:uiPriority w:val="3"/>
    <w:rsid w:val="0054797F"/>
    <w:pPr>
      <w:numPr>
        <w:ilvl w:val="3"/>
        <w:numId w:val="21"/>
      </w:numPr>
      <w:spacing w:line="240" w:lineRule="auto"/>
    </w:pPr>
    <w:rPr>
      <w:rFonts w:ascii="Arial" w:eastAsia="Times New Roman" w:hAnsi="Arial" w:cs="Times New Roman"/>
      <w:color w:val="404040"/>
      <w:sz w:val="20"/>
      <w:szCs w:val="20"/>
      <w:lang w:val="en-GB"/>
    </w:rPr>
  </w:style>
  <w:style w:type="numbering" w:customStyle="1" w:styleId="ListBullets">
    <w:name w:val="List Bullets"/>
    <w:uiPriority w:val="99"/>
    <w:rsid w:val="0054797F"/>
    <w:pPr>
      <w:numPr>
        <w:numId w:val="21"/>
      </w:numPr>
    </w:pPr>
  </w:style>
  <w:style w:type="paragraph" w:customStyle="1" w:styleId="Default">
    <w:name w:val="Default"/>
    <w:rsid w:val="0054797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254D68"/>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ColourfulGridAccent2">
    <w:name w:val="Colorful Grid Accent 2"/>
    <w:basedOn w:val="TableNormal"/>
    <w:uiPriority w:val="73"/>
    <w:semiHidden/>
    <w:unhideWhenUsed/>
    <w:rsid w:val="005A1E40"/>
    <w:pPr>
      <w:spacing w:after="0" w:line="240" w:lineRule="auto"/>
    </w:pPr>
    <w:rPr>
      <w:rFonts w:ascii="Arial" w:hAnsi="Arial" w:cs="Arial"/>
      <w:color w:val="000000" w:themeColor="text1"/>
      <w:sz w:val="18"/>
      <w:szCs w:val="18"/>
      <w:lang w:val="da-DK"/>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customStyle="1" w:styleId="Table-Heading">
    <w:name w:val="Table - Heading"/>
    <w:basedOn w:val="Normal"/>
    <w:uiPriority w:val="5"/>
    <w:rsid w:val="005B625C"/>
    <w:pPr>
      <w:spacing w:before="40" w:line="280" w:lineRule="atLeast"/>
      <w:ind w:left="113" w:right="113"/>
    </w:pPr>
    <w:rPr>
      <w:rFonts w:ascii="Arial" w:hAnsi="Arial" w:cs="Verdana"/>
      <w:b/>
      <w:sz w:val="20"/>
      <w:szCs w:val="18"/>
    </w:rPr>
  </w:style>
  <w:style w:type="character" w:customStyle="1" w:styleId="Style1Char">
    <w:name w:val="Style1 Char"/>
    <w:locked/>
    <w:rsid w:val="009129D2"/>
    <w:rPr>
      <w:rFonts w:ascii="Arial" w:hAnsi="Arial" w:cs="Arial"/>
      <w:sz w:val="22"/>
      <w:lang w:eastAsia="en-US"/>
    </w:rPr>
  </w:style>
  <w:style w:type="character" w:customStyle="1" w:styleId="frag-defterm">
    <w:name w:val="frag-defterm"/>
    <w:basedOn w:val="DefaultParagraphFont"/>
    <w:rsid w:val="00BD7C88"/>
  </w:style>
  <w:style w:type="character" w:customStyle="1" w:styleId="heading">
    <w:name w:val="heading"/>
    <w:basedOn w:val="DefaultParagraphFont"/>
    <w:rsid w:val="009D6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7872703">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266229943">
      <w:bodyDiv w:val="1"/>
      <w:marLeft w:val="0"/>
      <w:marRight w:val="0"/>
      <w:marTop w:val="0"/>
      <w:marBottom w:val="0"/>
      <w:divBdr>
        <w:top w:val="none" w:sz="0" w:space="0" w:color="auto"/>
        <w:left w:val="none" w:sz="0" w:space="0" w:color="auto"/>
        <w:bottom w:val="none" w:sz="0" w:space="0" w:color="auto"/>
        <w:right w:val="none" w:sz="0" w:space="0" w:color="auto"/>
      </w:divBdr>
      <w:divsChild>
        <w:div w:id="457455474">
          <w:marLeft w:val="0"/>
          <w:marRight w:val="0"/>
          <w:marTop w:val="0"/>
          <w:marBottom w:val="0"/>
          <w:divBdr>
            <w:top w:val="none" w:sz="0" w:space="0" w:color="auto"/>
            <w:left w:val="none" w:sz="0" w:space="0" w:color="auto"/>
            <w:bottom w:val="none" w:sz="0" w:space="0" w:color="auto"/>
            <w:right w:val="none" w:sz="0" w:space="0" w:color="auto"/>
          </w:divBdr>
          <w:divsChild>
            <w:div w:id="15930102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10856151">
          <w:marLeft w:val="0"/>
          <w:marRight w:val="0"/>
          <w:marTop w:val="0"/>
          <w:marBottom w:val="0"/>
          <w:divBdr>
            <w:top w:val="none" w:sz="0" w:space="0" w:color="auto"/>
            <w:left w:val="none" w:sz="0" w:space="0" w:color="auto"/>
            <w:bottom w:val="none" w:sz="0" w:space="0" w:color="auto"/>
            <w:right w:val="none" w:sz="0" w:space="0" w:color="auto"/>
          </w:divBdr>
          <w:divsChild>
            <w:div w:id="6378085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7298923">
          <w:marLeft w:val="0"/>
          <w:marRight w:val="0"/>
          <w:marTop w:val="0"/>
          <w:marBottom w:val="0"/>
          <w:divBdr>
            <w:top w:val="none" w:sz="0" w:space="0" w:color="auto"/>
            <w:left w:val="none" w:sz="0" w:space="0" w:color="auto"/>
            <w:bottom w:val="none" w:sz="0" w:space="0" w:color="auto"/>
            <w:right w:val="none" w:sz="0" w:space="0" w:color="auto"/>
          </w:divBdr>
          <w:divsChild>
            <w:div w:id="21384036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181555">
          <w:marLeft w:val="0"/>
          <w:marRight w:val="0"/>
          <w:marTop w:val="0"/>
          <w:marBottom w:val="0"/>
          <w:divBdr>
            <w:top w:val="none" w:sz="0" w:space="0" w:color="auto"/>
            <w:left w:val="none" w:sz="0" w:space="0" w:color="auto"/>
            <w:bottom w:val="none" w:sz="0" w:space="0" w:color="auto"/>
            <w:right w:val="none" w:sz="0" w:space="0" w:color="auto"/>
          </w:divBdr>
          <w:divsChild>
            <w:div w:id="4143224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7135771">
          <w:marLeft w:val="0"/>
          <w:marRight w:val="0"/>
          <w:marTop w:val="0"/>
          <w:marBottom w:val="0"/>
          <w:divBdr>
            <w:top w:val="none" w:sz="0" w:space="0" w:color="auto"/>
            <w:left w:val="none" w:sz="0" w:space="0" w:color="auto"/>
            <w:bottom w:val="none" w:sz="0" w:space="0" w:color="auto"/>
            <w:right w:val="none" w:sz="0" w:space="0" w:color="auto"/>
          </w:divBdr>
          <w:divsChild>
            <w:div w:id="16867879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3503969">
          <w:marLeft w:val="0"/>
          <w:marRight w:val="0"/>
          <w:marTop w:val="0"/>
          <w:marBottom w:val="0"/>
          <w:divBdr>
            <w:top w:val="none" w:sz="0" w:space="0" w:color="auto"/>
            <w:left w:val="none" w:sz="0" w:space="0" w:color="auto"/>
            <w:bottom w:val="none" w:sz="0" w:space="0" w:color="auto"/>
            <w:right w:val="none" w:sz="0" w:space="0" w:color="auto"/>
          </w:divBdr>
          <w:divsChild>
            <w:div w:id="9785327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89042220">
      <w:bodyDiv w:val="1"/>
      <w:marLeft w:val="0"/>
      <w:marRight w:val="0"/>
      <w:marTop w:val="0"/>
      <w:marBottom w:val="0"/>
      <w:divBdr>
        <w:top w:val="none" w:sz="0" w:space="0" w:color="auto"/>
        <w:left w:val="none" w:sz="0" w:space="0" w:color="auto"/>
        <w:bottom w:val="none" w:sz="0" w:space="0" w:color="auto"/>
        <w:right w:val="none" w:sz="0" w:space="0" w:color="auto"/>
      </w:divBdr>
      <w:divsChild>
        <w:div w:id="31536522">
          <w:marLeft w:val="0"/>
          <w:marRight w:val="0"/>
          <w:marTop w:val="0"/>
          <w:marBottom w:val="0"/>
          <w:divBdr>
            <w:top w:val="none" w:sz="0" w:space="0" w:color="auto"/>
            <w:left w:val="none" w:sz="0" w:space="0" w:color="auto"/>
            <w:bottom w:val="none" w:sz="0" w:space="0" w:color="auto"/>
            <w:right w:val="none" w:sz="0" w:space="0" w:color="auto"/>
          </w:divBdr>
          <w:divsChild>
            <w:div w:id="1748065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0750465">
          <w:marLeft w:val="0"/>
          <w:marRight w:val="0"/>
          <w:marTop w:val="0"/>
          <w:marBottom w:val="0"/>
          <w:divBdr>
            <w:top w:val="none" w:sz="0" w:space="0" w:color="auto"/>
            <w:left w:val="none" w:sz="0" w:space="0" w:color="auto"/>
            <w:bottom w:val="none" w:sz="0" w:space="0" w:color="auto"/>
            <w:right w:val="none" w:sz="0" w:space="0" w:color="auto"/>
          </w:divBdr>
          <w:divsChild>
            <w:div w:id="21202222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5702252">
          <w:marLeft w:val="0"/>
          <w:marRight w:val="0"/>
          <w:marTop w:val="0"/>
          <w:marBottom w:val="0"/>
          <w:divBdr>
            <w:top w:val="none" w:sz="0" w:space="0" w:color="auto"/>
            <w:left w:val="none" w:sz="0" w:space="0" w:color="auto"/>
            <w:bottom w:val="none" w:sz="0" w:space="0" w:color="auto"/>
            <w:right w:val="none" w:sz="0" w:space="0" w:color="auto"/>
          </w:divBdr>
          <w:divsChild>
            <w:div w:id="8307586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03202743">
          <w:marLeft w:val="0"/>
          <w:marRight w:val="0"/>
          <w:marTop w:val="0"/>
          <w:marBottom w:val="0"/>
          <w:divBdr>
            <w:top w:val="none" w:sz="0" w:space="0" w:color="auto"/>
            <w:left w:val="none" w:sz="0" w:space="0" w:color="auto"/>
            <w:bottom w:val="none" w:sz="0" w:space="0" w:color="auto"/>
            <w:right w:val="none" w:sz="0" w:space="0" w:color="auto"/>
          </w:divBdr>
          <w:divsChild>
            <w:div w:id="11038884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5427224">
          <w:marLeft w:val="0"/>
          <w:marRight w:val="0"/>
          <w:marTop w:val="0"/>
          <w:marBottom w:val="0"/>
          <w:divBdr>
            <w:top w:val="none" w:sz="0" w:space="0" w:color="auto"/>
            <w:left w:val="none" w:sz="0" w:space="0" w:color="auto"/>
            <w:bottom w:val="none" w:sz="0" w:space="0" w:color="auto"/>
            <w:right w:val="none" w:sz="0" w:space="0" w:color="auto"/>
          </w:divBdr>
          <w:divsChild>
            <w:div w:id="5708936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6894522">
          <w:marLeft w:val="0"/>
          <w:marRight w:val="0"/>
          <w:marTop w:val="0"/>
          <w:marBottom w:val="0"/>
          <w:divBdr>
            <w:top w:val="none" w:sz="0" w:space="0" w:color="auto"/>
            <w:left w:val="none" w:sz="0" w:space="0" w:color="auto"/>
            <w:bottom w:val="none" w:sz="0" w:space="0" w:color="auto"/>
            <w:right w:val="none" w:sz="0" w:space="0" w:color="auto"/>
          </w:divBdr>
          <w:divsChild>
            <w:div w:id="16312054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58443628">
      <w:bodyDiv w:val="1"/>
      <w:marLeft w:val="0"/>
      <w:marRight w:val="0"/>
      <w:marTop w:val="0"/>
      <w:marBottom w:val="0"/>
      <w:divBdr>
        <w:top w:val="none" w:sz="0" w:space="0" w:color="auto"/>
        <w:left w:val="none" w:sz="0" w:space="0" w:color="auto"/>
        <w:bottom w:val="none" w:sz="0" w:space="0" w:color="auto"/>
        <w:right w:val="none" w:sz="0" w:space="0" w:color="auto"/>
      </w:divBdr>
      <w:divsChild>
        <w:div w:id="578054245">
          <w:marLeft w:val="0"/>
          <w:marRight w:val="0"/>
          <w:marTop w:val="0"/>
          <w:marBottom w:val="0"/>
          <w:divBdr>
            <w:top w:val="none" w:sz="0" w:space="0" w:color="auto"/>
            <w:left w:val="none" w:sz="0" w:space="0" w:color="auto"/>
            <w:bottom w:val="none" w:sz="0" w:space="0" w:color="auto"/>
            <w:right w:val="none" w:sz="0" w:space="0" w:color="auto"/>
          </w:divBdr>
          <w:divsChild>
            <w:div w:id="11818151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3819928">
          <w:marLeft w:val="0"/>
          <w:marRight w:val="0"/>
          <w:marTop w:val="0"/>
          <w:marBottom w:val="0"/>
          <w:divBdr>
            <w:top w:val="none" w:sz="0" w:space="0" w:color="auto"/>
            <w:left w:val="none" w:sz="0" w:space="0" w:color="auto"/>
            <w:bottom w:val="none" w:sz="0" w:space="0" w:color="auto"/>
            <w:right w:val="none" w:sz="0" w:space="0" w:color="auto"/>
          </w:divBdr>
          <w:divsChild>
            <w:div w:id="470775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9937716">
          <w:marLeft w:val="0"/>
          <w:marRight w:val="0"/>
          <w:marTop w:val="0"/>
          <w:marBottom w:val="0"/>
          <w:divBdr>
            <w:top w:val="none" w:sz="0" w:space="0" w:color="auto"/>
            <w:left w:val="none" w:sz="0" w:space="0" w:color="auto"/>
            <w:bottom w:val="none" w:sz="0" w:space="0" w:color="auto"/>
            <w:right w:val="none" w:sz="0" w:space="0" w:color="auto"/>
          </w:divBdr>
          <w:divsChild>
            <w:div w:id="1556524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88587976">
      <w:bodyDiv w:val="1"/>
      <w:marLeft w:val="0"/>
      <w:marRight w:val="0"/>
      <w:marTop w:val="0"/>
      <w:marBottom w:val="0"/>
      <w:divBdr>
        <w:top w:val="none" w:sz="0" w:space="0" w:color="auto"/>
        <w:left w:val="none" w:sz="0" w:space="0" w:color="auto"/>
        <w:bottom w:val="none" w:sz="0" w:space="0" w:color="auto"/>
        <w:right w:val="none" w:sz="0" w:space="0" w:color="auto"/>
      </w:divBdr>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30863613">
      <w:bodyDiv w:val="1"/>
      <w:marLeft w:val="0"/>
      <w:marRight w:val="0"/>
      <w:marTop w:val="0"/>
      <w:marBottom w:val="0"/>
      <w:divBdr>
        <w:top w:val="none" w:sz="0" w:space="0" w:color="auto"/>
        <w:left w:val="none" w:sz="0" w:space="0" w:color="auto"/>
        <w:bottom w:val="none" w:sz="0" w:space="0" w:color="auto"/>
        <w:right w:val="none" w:sz="0" w:space="0" w:color="auto"/>
      </w:divBdr>
    </w:div>
    <w:div w:id="665593284">
      <w:bodyDiv w:val="1"/>
      <w:marLeft w:val="0"/>
      <w:marRight w:val="0"/>
      <w:marTop w:val="0"/>
      <w:marBottom w:val="0"/>
      <w:divBdr>
        <w:top w:val="none" w:sz="0" w:space="0" w:color="auto"/>
        <w:left w:val="none" w:sz="0" w:space="0" w:color="auto"/>
        <w:bottom w:val="none" w:sz="0" w:space="0" w:color="auto"/>
        <w:right w:val="none" w:sz="0" w:space="0" w:color="auto"/>
      </w:divBdr>
      <w:divsChild>
        <w:div w:id="1077284655">
          <w:marLeft w:val="0"/>
          <w:marRight w:val="0"/>
          <w:marTop w:val="0"/>
          <w:marBottom w:val="0"/>
          <w:divBdr>
            <w:top w:val="none" w:sz="0" w:space="0" w:color="auto"/>
            <w:left w:val="none" w:sz="0" w:space="0" w:color="auto"/>
            <w:bottom w:val="none" w:sz="0" w:space="0" w:color="auto"/>
            <w:right w:val="none" w:sz="0" w:space="0" w:color="auto"/>
          </w:divBdr>
          <w:divsChild>
            <w:div w:id="3812548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796063">
          <w:marLeft w:val="0"/>
          <w:marRight w:val="0"/>
          <w:marTop w:val="0"/>
          <w:marBottom w:val="0"/>
          <w:divBdr>
            <w:top w:val="none" w:sz="0" w:space="0" w:color="auto"/>
            <w:left w:val="none" w:sz="0" w:space="0" w:color="auto"/>
            <w:bottom w:val="none" w:sz="0" w:space="0" w:color="auto"/>
            <w:right w:val="none" w:sz="0" w:space="0" w:color="auto"/>
          </w:divBdr>
          <w:divsChild>
            <w:div w:id="4302012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08604937">
      <w:bodyDiv w:val="1"/>
      <w:marLeft w:val="0"/>
      <w:marRight w:val="0"/>
      <w:marTop w:val="0"/>
      <w:marBottom w:val="0"/>
      <w:divBdr>
        <w:top w:val="none" w:sz="0" w:space="0" w:color="auto"/>
        <w:left w:val="none" w:sz="0" w:space="0" w:color="auto"/>
        <w:bottom w:val="none" w:sz="0" w:space="0" w:color="auto"/>
        <w:right w:val="none" w:sz="0" w:space="0" w:color="auto"/>
      </w:divBdr>
      <w:divsChild>
        <w:div w:id="1084574824">
          <w:marLeft w:val="0"/>
          <w:marRight w:val="0"/>
          <w:marTop w:val="0"/>
          <w:marBottom w:val="0"/>
          <w:divBdr>
            <w:top w:val="none" w:sz="0" w:space="0" w:color="auto"/>
            <w:left w:val="none" w:sz="0" w:space="0" w:color="auto"/>
            <w:bottom w:val="none" w:sz="0" w:space="0" w:color="auto"/>
            <w:right w:val="none" w:sz="0" w:space="0" w:color="auto"/>
          </w:divBdr>
          <w:divsChild>
            <w:div w:id="165472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66068922">
          <w:marLeft w:val="0"/>
          <w:marRight w:val="0"/>
          <w:marTop w:val="0"/>
          <w:marBottom w:val="0"/>
          <w:divBdr>
            <w:top w:val="none" w:sz="0" w:space="0" w:color="auto"/>
            <w:left w:val="none" w:sz="0" w:space="0" w:color="auto"/>
            <w:bottom w:val="none" w:sz="0" w:space="0" w:color="auto"/>
            <w:right w:val="none" w:sz="0" w:space="0" w:color="auto"/>
          </w:divBdr>
          <w:divsChild>
            <w:div w:id="11812403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71373138">
          <w:marLeft w:val="0"/>
          <w:marRight w:val="0"/>
          <w:marTop w:val="0"/>
          <w:marBottom w:val="0"/>
          <w:divBdr>
            <w:top w:val="none" w:sz="0" w:space="0" w:color="auto"/>
            <w:left w:val="none" w:sz="0" w:space="0" w:color="auto"/>
            <w:bottom w:val="none" w:sz="0" w:space="0" w:color="auto"/>
            <w:right w:val="none" w:sz="0" w:space="0" w:color="auto"/>
          </w:divBdr>
          <w:divsChild>
            <w:div w:id="11056083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83002885">
                  <w:marLeft w:val="0"/>
                  <w:marRight w:val="0"/>
                  <w:marTop w:val="0"/>
                  <w:marBottom w:val="0"/>
                  <w:divBdr>
                    <w:top w:val="none" w:sz="0" w:space="0" w:color="auto"/>
                    <w:left w:val="none" w:sz="0" w:space="0" w:color="auto"/>
                    <w:bottom w:val="none" w:sz="0" w:space="0" w:color="auto"/>
                    <w:right w:val="none" w:sz="0" w:space="0" w:color="auto"/>
                  </w:divBdr>
                  <w:divsChild>
                    <w:div w:id="310311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7897769">
                  <w:marLeft w:val="0"/>
                  <w:marRight w:val="0"/>
                  <w:marTop w:val="0"/>
                  <w:marBottom w:val="0"/>
                  <w:divBdr>
                    <w:top w:val="none" w:sz="0" w:space="0" w:color="auto"/>
                    <w:left w:val="none" w:sz="0" w:space="0" w:color="auto"/>
                    <w:bottom w:val="none" w:sz="0" w:space="0" w:color="auto"/>
                    <w:right w:val="none" w:sz="0" w:space="0" w:color="auto"/>
                  </w:divBdr>
                  <w:divsChild>
                    <w:div w:id="14967981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10544788">
          <w:marLeft w:val="0"/>
          <w:marRight w:val="0"/>
          <w:marTop w:val="0"/>
          <w:marBottom w:val="0"/>
          <w:divBdr>
            <w:top w:val="none" w:sz="0" w:space="0" w:color="auto"/>
            <w:left w:val="none" w:sz="0" w:space="0" w:color="auto"/>
            <w:bottom w:val="none" w:sz="0" w:space="0" w:color="auto"/>
            <w:right w:val="none" w:sz="0" w:space="0" w:color="auto"/>
          </w:divBdr>
          <w:divsChild>
            <w:div w:id="177663712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67980436">
                  <w:marLeft w:val="0"/>
                  <w:marRight w:val="0"/>
                  <w:marTop w:val="0"/>
                  <w:marBottom w:val="0"/>
                  <w:divBdr>
                    <w:top w:val="none" w:sz="0" w:space="0" w:color="auto"/>
                    <w:left w:val="none" w:sz="0" w:space="0" w:color="auto"/>
                    <w:bottom w:val="none" w:sz="0" w:space="0" w:color="auto"/>
                    <w:right w:val="none" w:sz="0" w:space="0" w:color="auto"/>
                  </w:divBdr>
                  <w:divsChild>
                    <w:div w:id="9229095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0011511">
                  <w:marLeft w:val="0"/>
                  <w:marRight w:val="0"/>
                  <w:marTop w:val="0"/>
                  <w:marBottom w:val="0"/>
                  <w:divBdr>
                    <w:top w:val="none" w:sz="0" w:space="0" w:color="auto"/>
                    <w:left w:val="none" w:sz="0" w:space="0" w:color="auto"/>
                    <w:bottom w:val="none" w:sz="0" w:space="0" w:color="auto"/>
                    <w:right w:val="none" w:sz="0" w:space="0" w:color="auto"/>
                  </w:divBdr>
                  <w:divsChild>
                    <w:div w:id="6476374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48521579">
      <w:bodyDiv w:val="1"/>
      <w:marLeft w:val="0"/>
      <w:marRight w:val="0"/>
      <w:marTop w:val="0"/>
      <w:marBottom w:val="0"/>
      <w:divBdr>
        <w:top w:val="none" w:sz="0" w:space="0" w:color="auto"/>
        <w:left w:val="none" w:sz="0" w:space="0" w:color="auto"/>
        <w:bottom w:val="none" w:sz="0" w:space="0" w:color="auto"/>
        <w:right w:val="none" w:sz="0" w:space="0" w:color="auto"/>
      </w:divBdr>
    </w:div>
    <w:div w:id="856581244">
      <w:bodyDiv w:val="1"/>
      <w:marLeft w:val="0"/>
      <w:marRight w:val="0"/>
      <w:marTop w:val="0"/>
      <w:marBottom w:val="0"/>
      <w:divBdr>
        <w:top w:val="none" w:sz="0" w:space="0" w:color="auto"/>
        <w:left w:val="none" w:sz="0" w:space="0" w:color="auto"/>
        <w:bottom w:val="none" w:sz="0" w:space="0" w:color="auto"/>
        <w:right w:val="none" w:sz="0" w:space="0" w:color="auto"/>
      </w:divBdr>
      <w:divsChild>
        <w:div w:id="1931084009">
          <w:marLeft w:val="0"/>
          <w:marRight w:val="0"/>
          <w:marTop w:val="0"/>
          <w:marBottom w:val="0"/>
          <w:divBdr>
            <w:top w:val="none" w:sz="0" w:space="0" w:color="auto"/>
            <w:left w:val="none" w:sz="0" w:space="0" w:color="auto"/>
            <w:bottom w:val="none" w:sz="0" w:space="0" w:color="auto"/>
            <w:right w:val="none" w:sz="0" w:space="0" w:color="auto"/>
          </w:divBdr>
          <w:divsChild>
            <w:div w:id="1925747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54769163">
          <w:marLeft w:val="0"/>
          <w:marRight w:val="0"/>
          <w:marTop w:val="0"/>
          <w:marBottom w:val="0"/>
          <w:divBdr>
            <w:top w:val="none" w:sz="0" w:space="0" w:color="auto"/>
            <w:left w:val="none" w:sz="0" w:space="0" w:color="auto"/>
            <w:bottom w:val="none" w:sz="0" w:space="0" w:color="auto"/>
            <w:right w:val="none" w:sz="0" w:space="0" w:color="auto"/>
          </w:divBdr>
          <w:divsChild>
            <w:div w:id="197698681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89294301">
                  <w:marLeft w:val="0"/>
                  <w:marRight w:val="0"/>
                  <w:marTop w:val="0"/>
                  <w:marBottom w:val="0"/>
                  <w:divBdr>
                    <w:top w:val="none" w:sz="0" w:space="0" w:color="auto"/>
                    <w:left w:val="none" w:sz="0" w:space="0" w:color="auto"/>
                    <w:bottom w:val="none" w:sz="0" w:space="0" w:color="auto"/>
                    <w:right w:val="none" w:sz="0" w:space="0" w:color="auto"/>
                  </w:divBdr>
                  <w:divsChild>
                    <w:div w:id="19130763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33828358">
                  <w:marLeft w:val="0"/>
                  <w:marRight w:val="0"/>
                  <w:marTop w:val="0"/>
                  <w:marBottom w:val="0"/>
                  <w:divBdr>
                    <w:top w:val="none" w:sz="0" w:space="0" w:color="auto"/>
                    <w:left w:val="none" w:sz="0" w:space="0" w:color="auto"/>
                    <w:bottom w:val="none" w:sz="0" w:space="0" w:color="auto"/>
                    <w:right w:val="none" w:sz="0" w:space="0" w:color="auto"/>
                  </w:divBdr>
                  <w:divsChild>
                    <w:div w:id="15014327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677342575">
          <w:marLeft w:val="0"/>
          <w:marRight w:val="0"/>
          <w:marTop w:val="0"/>
          <w:marBottom w:val="0"/>
          <w:divBdr>
            <w:top w:val="none" w:sz="0" w:space="0" w:color="auto"/>
            <w:left w:val="none" w:sz="0" w:space="0" w:color="auto"/>
            <w:bottom w:val="none" w:sz="0" w:space="0" w:color="auto"/>
            <w:right w:val="none" w:sz="0" w:space="0" w:color="auto"/>
          </w:divBdr>
          <w:divsChild>
            <w:div w:id="29379865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57638691">
                  <w:marLeft w:val="0"/>
                  <w:marRight w:val="0"/>
                  <w:marTop w:val="0"/>
                  <w:marBottom w:val="0"/>
                  <w:divBdr>
                    <w:top w:val="none" w:sz="0" w:space="0" w:color="auto"/>
                    <w:left w:val="none" w:sz="0" w:space="0" w:color="auto"/>
                    <w:bottom w:val="none" w:sz="0" w:space="0" w:color="auto"/>
                    <w:right w:val="none" w:sz="0" w:space="0" w:color="auto"/>
                  </w:divBdr>
                  <w:divsChild>
                    <w:div w:id="6014519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3574580">
                  <w:marLeft w:val="0"/>
                  <w:marRight w:val="0"/>
                  <w:marTop w:val="0"/>
                  <w:marBottom w:val="0"/>
                  <w:divBdr>
                    <w:top w:val="none" w:sz="0" w:space="0" w:color="auto"/>
                    <w:left w:val="none" w:sz="0" w:space="0" w:color="auto"/>
                    <w:bottom w:val="none" w:sz="0" w:space="0" w:color="auto"/>
                    <w:right w:val="none" w:sz="0" w:space="0" w:color="auto"/>
                  </w:divBdr>
                  <w:divsChild>
                    <w:div w:id="14566346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892621288">
      <w:bodyDiv w:val="1"/>
      <w:marLeft w:val="0"/>
      <w:marRight w:val="0"/>
      <w:marTop w:val="0"/>
      <w:marBottom w:val="0"/>
      <w:divBdr>
        <w:top w:val="none" w:sz="0" w:space="0" w:color="auto"/>
        <w:left w:val="none" w:sz="0" w:space="0" w:color="auto"/>
        <w:bottom w:val="none" w:sz="0" w:space="0" w:color="auto"/>
        <w:right w:val="none" w:sz="0" w:space="0" w:color="auto"/>
      </w:divBdr>
      <w:divsChild>
        <w:div w:id="53099775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326545694">
              <w:marLeft w:val="0"/>
              <w:marRight w:val="0"/>
              <w:marTop w:val="0"/>
              <w:marBottom w:val="0"/>
              <w:divBdr>
                <w:top w:val="none" w:sz="0" w:space="0" w:color="auto"/>
                <w:left w:val="none" w:sz="0" w:space="0" w:color="auto"/>
                <w:bottom w:val="none" w:sz="0" w:space="0" w:color="auto"/>
                <w:right w:val="none" w:sz="0" w:space="0" w:color="auto"/>
              </w:divBdr>
              <w:divsChild>
                <w:div w:id="17873085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53995">
              <w:marLeft w:val="0"/>
              <w:marRight w:val="0"/>
              <w:marTop w:val="0"/>
              <w:marBottom w:val="0"/>
              <w:divBdr>
                <w:top w:val="none" w:sz="0" w:space="0" w:color="auto"/>
                <w:left w:val="none" w:sz="0" w:space="0" w:color="auto"/>
                <w:bottom w:val="none" w:sz="0" w:space="0" w:color="auto"/>
                <w:right w:val="none" w:sz="0" w:space="0" w:color="auto"/>
              </w:divBdr>
              <w:divsChild>
                <w:div w:id="17277093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8353068">
                      <w:marLeft w:val="0"/>
                      <w:marRight w:val="0"/>
                      <w:marTop w:val="0"/>
                      <w:marBottom w:val="0"/>
                      <w:divBdr>
                        <w:top w:val="none" w:sz="0" w:space="0" w:color="auto"/>
                        <w:left w:val="none" w:sz="0" w:space="0" w:color="auto"/>
                        <w:bottom w:val="none" w:sz="0" w:space="0" w:color="auto"/>
                        <w:right w:val="none" w:sz="0" w:space="0" w:color="auto"/>
                      </w:divBdr>
                      <w:divsChild>
                        <w:div w:id="1693189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51937450">
                      <w:marLeft w:val="0"/>
                      <w:marRight w:val="0"/>
                      <w:marTop w:val="0"/>
                      <w:marBottom w:val="0"/>
                      <w:divBdr>
                        <w:top w:val="none" w:sz="0" w:space="0" w:color="auto"/>
                        <w:left w:val="none" w:sz="0" w:space="0" w:color="auto"/>
                        <w:bottom w:val="none" w:sz="0" w:space="0" w:color="auto"/>
                        <w:right w:val="none" w:sz="0" w:space="0" w:color="auto"/>
                      </w:divBdr>
                      <w:divsChild>
                        <w:div w:id="11927215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2918389">
              <w:marLeft w:val="0"/>
              <w:marRight w:val="0"/>
              <w:marTop w:val="0"/>
              <w:marBottom w:val="0"/>
              <w:divBdr>
                <w:top w:val="none" w:sz="0" w:space="0" w:color="auto"/>
                <w:left w:val="none" w:sz="0" w:space="0" w:color="auto"/>
                <w:bottom w:val="none" w:sz="0" w:space="0" w:color="auto"/>
                <w:right w:val="none" w:sz="0" w:space="0" w:color="auto"/>
              </w:divBdr>
              <w:divsChild>
                <w:div w:id="9631924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6035029">
              <w:marLeft w:val="0"/>
              <w:marRight w:val="0"/>
              <w:marTop w:val="0"/>
              <w:marBottom w:val="0"/>
              <w:divBdr>
                <w:top w:val="none" w:sz="0" w:space="0" w:color="auto"/>
                <w:left w:val="none" w:sz="0" w:space="0" w:color="auto"/>
                <w:bottom w:val="none" w:sz="0" w:space="0" w:color="auto"/>
                <w:right w:val="none" w:sz="0" w:space="0" w:color="auto"/>
              </w:divBdr>
              <w:divsChild>
                <w:div w:id="2293843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416060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35354553">
      <w:bodyDiv w:val="1"/>
      <w:marLeft w:val="0"/>
      <w:marRight w:val="0"/>
      <w:marTop w:val="0"/>
      <w:marBottom w:val="0"/>
      <w:divBdr>
        <w:top w:val="none" w:sz="0" w:space="0" w:color="auto"/>
        <w:left w:val="none" w:sz="0" w:space="0" w:color="auto"/>
        <w:bottom w:val="none" w:sz="0" w:space="0" w:color="auto"/>
        <w:right w:val="none" w:sz="0" w:space="0" w:color="auto"/>
      </w:divBdr>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49961177">
      <w:bodyDiv w:val="1"/>
      <w:marLeft w:val="0"/>
      <w:marRight w:val="0"/>
      <w:marTop w:val="0"/>
      <w:marBottom w:val="0"/>
      <w:divBdr>
        <w:top w:val="none" w:sz="0" w:space="0" w:color="auto"/>
        <w:left w:val="none" w:sz="0" w:space="0" w:color="auto"/>
        <w:bottom w:val="none" w:sz="0" w:space="0" w:color="auto"/>
        <w:right w:val="none" w:sz="0" w:space="0" w:color="auto"/>
      </w:divBdr>
      <w:divsChild>
        <w:div w:id="1127502678">
          <w:marLeft w:val="0"/>
          <w:marRight w:val="0"/>
          <w:marTop w:val="0"/>
          <w:marBottom w:val="0"/>
          <w:divBdr>
            <w:top w:val="none" w:sz="0" w:space="0" w:color="auto"/>
            <w:left w:val="none" w:sz="0" w:space="0" w:color="auto"/>
            <w:bottom w:val="none" w:sz="0" w:space="0" w:color="auto"/>
            <w:right w:val="none" w:sz="0" w:space="0" w:color="auto"/>
          </w:divBdr>
          <w:divsChild>
            <w:div w:id="9600672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4268225">
          <w:marLeft w:val="0"/>
          <w:marRight w:val="0"/>
          <w:marTop w:val="0"/>
          <w:marBottom w:val="0"/>
          <w:divBdr>
            <w:top w:val="none" w:sz="0" w:space="0" w:color="auto"/>
            <w:left w:val="none" w:sz="0" w:space="0" w:color="auto"/>
            <w:bottom w:val="none" w:sz="0" w:space="0" w:color="auto"/>
            <w:right w:val="none" w:sz="0" w:space="0" w:color="auto"/>
          </w:divBdr>
          <w:divsChild>
            <w:div w:id="7237241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5108606">
      <w:bodyDiv w:val="1"/>
      <w:marLeft w:val="0"/>
      <w:marRight w:val="0"/>
      <w:marTop w:val="0"/>
      <w:marBottom w:val="0"/>
      <w:divBdr>
        <w:top w:val="none" w:sz="0" w:space="0" w:color="auto"/>
        <w:left w:val="none" w:sz="0" w:space="0" w:color="auto"/>
        <w:bottom w:val="none" w:sz="0" w:space="0" w:color="auto"/>
        <w:right w:val="none" w:sz="0" w:space="0" w:color="auto"/>
      </w:divBdr>
      <w:divsChild>
        <w:div w:id="127948907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5070670">
              <w:marLeft w:val="0"/>
              <w:marRight w:val="0"/>
              <w:marTop w:val="0"/>
              <w:marBottom w:val="0"/>
              <w:divBdr>
                <w:top w:val="none" w:sz="0" w:space="0" w:color="auto"/>
                <w:left w:val="none" w:sz="0" w:space="0" w:color="auto"/>
                <w:bottom w:val="none" w:sz="0" w:space="0" w:color="auto"/>
                <w:right w:val="none" w:sz="0" w:space="0" w:color="auto"/>
              </w:divBdr>
              <w:divsChild>
                <w:div w:id="19124235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919295">
              <w:marLeft w:val="0"/>
              <w:marRight w:val="0"/>
              <w:marTop w:val="0"/>
              <w:marBottom w:val="0"/>
              <w:divBdr>
                <w:top w:val="none" w:sz="0" w:space="0" w:color="auto"/>
                <w:left w:val="none" w:sz="0" w:space="0" w:color="auto"/>
                <w:bottom w:val="none" w:sz="0" w:space="0" w:color="auto"/>
                <w:right w:val="none" w:sz="0" w:space="0" w:color="auto"/>
              </w:divBdr>
              <w:divsChild>
                <w:div w:id="5509655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32176714">
              <w:marLeft w:val="0"/>
              <w:marRight w:val="0"/>
              <w:marTop w:val="0"/>
              <w:marBottom w:val="0"/>
              <w:divBdr>
                <w:top w:val="none" w:sz="0" w:space="0" w:color="auto"/>
                <w:left w:val="none" w:sz="0" w:space="0" w:color="auto"/>
                <w:bottom w:val="none" w:sz="0" w:space="0" w:color="auto"/>
                <w:right w:val="none" w:sz="0" w:space="0" w:color="auto"/>
              </w:divBdr>
              <w:divsChild>
                <w:div w:id="209250162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25454963">
                      <w:marLeft w:val="0"/>
                      <w:marRight w:val="0"/>
                      <w:marTop w:val="0"/>
                      <w:marBottom w:val="0"/>
                      <w:divBdr>
                        <w:top w:val="none" w:sz="0" w:space="0" w:color="auto"/>
                        <w:left w:val="none" w:sz="0" w:space="0" w:color="auto"/>
                        <w:bottom w:val="none" w:sz="0" w:space="0" w:color="auto"/>
                        <w:right w:val="none" w:sz="0" w:space="0" w:color="auto"/>
                      </w:divBdr>
                      <w:divsChild>
                        <w:div w:id="14124626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2612379">
                      <w:marLeft w:val="0"/>
                      <w:marRight w:val="0"/>
                      <w:marTop w:val="0"/>
                      <w:marBottom w:val="0"/>
                      <w:divBdr>
                        <w:top w:val="none" w:sz="0" w:space="0" w:color="auto"/>
                        <w:left w:val="none" w:sz="0" w:space="0" w:color="auto"/>
                        <w:bottom w:val="none" w:sz="0" w:space="0" w:color="auto"/>
                        <w:right w:val="none" w:sz="0" w:space="0" w:color="auto"/>
                      </w:divBdr>
                      <w:divsChild>
                        <w:div w:id="15454798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52288837">
              <w:marLeft w:val="0"/>
              <w:marRight w:val="0"/>
              <w:marTop w:val="0"/>
              <w:marBottom w:val="0"/>
              <w:divBdr>
                <w:top w:val="none" w:sz="0" w:space="0" w:color="auto"/>
                <w:left w:val="none" w:sz="0" w:space="0" w:color="auto"/>
                <w:bottom w:val="none" w:sz="0" w:space="0" w:color="auto"/>
                <w:right w:val="none" w:sz="0" w:space="0" w:color="auto"/>
              </w:divBdr>
              <w:divsChild>
                <w:div w:id="18047330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3932960">
              <w:marLeft w:val="0"/>
              <w:marRight w:val="0"/>
              <w:marTop w:val="160"/>
              <w:marBottom w:val="200"/>
              <w:divBdr>
                <w:top w:val="none" w:sz="0" w:space="0" w:color="auto"/>
                <w:left w:val="none" w:sz="0" w:space="0" w:color="auto"/>
                <w:bottom w:val="none" w:sz="0" w:space="0" w:color="auto"/>
                <w:right w:val="none" w:sz="0" w:space="0" w:color="auto"/>
              </w:divBdr>
            </w:div>
          </w:divsChild>
        </w:div>
        <w:div w:id="8034994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090158204">
      <w:bodyDiv w:val="1"/>
      <w:marLeft w:val="0"/>
      <w:marRight w:val="0"/>
      <w:marTop w:val="0"/>
      <w:marBottom w:val="0"/>
      <w:divBdr>
        <w:top w:val="none" w:sz="0" w:space="0" w:color="auto"/>
        <w:left w:val="none" w:sz="0" w:space="0" w:color="auto"/>
        <w:bottom w:val="none" w:sz="0" w:space="0" w:color="auto"/>
        <w:right w:val="none" w:sz="0" w:space="0" w:color="auto"/>
      </w:divBdr>
      <w:divsChild>
        <w:div w:id="1122266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24874423">
              <w:marLeft w:val="0"/>
              <w:marRight w:val="0"/>
              <w:marTop w:val="0"/>
              <w:marBottom w:val="0"/>
              <w:divBdr>
                <w:top w:val="none" w:sz="0" w:space="0" w:color="auto"/>
                <w:left w:val="none" w:sz="0" w:space="0" w:color="auto"/>
                <w:bottom w:val="none" w:sz="0" w:space="0" w:color="auto"/>
                <w:right w:val="none" w:sz="0" w:space="0" w:color="auto"/>
              </w:divBdr>
              <w:divsChild>
                <w:div w:id="1009996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7897196">
              <w:marLeft w:val="0"/>
              <w:marRight w:val="0"/>
              <w:marTop w:val="0"/>
              <w:marBottom w:val="0"/>
              <w:divBdr>
                <w:top w:val="none" w:sz="0" w:space="0" w:color="auto"/>
                <w:left w:val="none" w:sz="0" w:space="0" w:color="auto"/>
                <w:bottom w:val="none" w:sz="0" w:space="0" w:color="auto"/>
                <w:right w:val="none" w:sz="0" w:space="0" w:color="auto"/>
              </w:divBdr>
              <w:divsChild>
                <w:div w:id="212245682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96820479">
                      <w:marLeft w:val="0"/>
                      <w:marRight w:val="0"/>
                      <w:marTop w:val="0"/>
                      <w:marBottom w:val="0"/>
                      <w:divBdr>
                        <w:top w:val="none" w:sz="0" w:space="0" w:color="auto"/>
                        <w:left w:val="none" w:sz="0" w:space="0" w:color="auto"/>
                        <w:bottom w:val="none" w:sz="0" w:space="0" w:color="auto"/>
                        <w:right w:val="none" w:sz="0" w:space="0" w:color="auto"/>
                      </w:divBdr>
                      <w:divsChild>
                        <w:div w:id="13399652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35780387">
                      <w:marLeft w:val="0"/>
                      <w:marRight w:val="0"/>
                      <w:marTop w:val="0"/>
                      <w:marBottom w:val="0"/>
                      <w:divBdr>
                        <w:top w:val="none" w:sz="0" w:space="0" w:color="auto"/>
                        <w:left w:val="none" w:sz="0" w:space="0" w:color="auto"/>
                        <w:bottom w:val="none" w:sz="0" w:space="0" w:color="auto"/>
                        <w:right w:val="none" w:sz="0" w:space="0" w:color="auto"/>
                      </w:divBdr>
                      <w:divsChild>
                        <w:div w:id="20289436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38866941">
              <w:marLeft w:val="0"/>
              <w:marRight w:val="0"/>
              <w:marTop w:val="0"/>
              <w:marBottom w:val="0"/>
              <w:divBdr>
                <w:top w:val="none" w:sz="0" w:space="0" w:color="auto"/>
                <w:left w:val="none" w:sz="0" w:space="0" w:color="auto"/>
                <w:bottom w:val="none" w:sz="0" w:space="0" w:color="auto"/>
                <w:right w:val="none" w:sz="0" w:space="0" w:color="auto"/>
              </w:divBdr>
              <w:divsChild>
                <w:div w:id="20190000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344524">
              <w:marLeft w:val="0"/>
              <w:marRight w:val="0"/>
              <w:marTop w:val="0"/>
              <w:marBottom w:val="0"/>
              <w:divBdr>
                <w:top w:val="none" w:sz="0" w:space="0" w:color="auto"/>
                <w:left w:val="none" w:sz="0" w:space="0" w:color="auto"/>
                <w:bottom w:val="none" w:sz="0" w:space="0" w:color="auto"/>
                <w:right w:val="none" w:sz="0" w:space="0" w:color="auto"/>
              </w:divBdr>
              <w:divsChild>
                <w:div w:id="19144628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761452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4277548">
      <w:bodyDiv w:val="1"/>
      <w:marLeft w:val="0"/>
      <w:marRight w:val="0"/>
      <w:marTop w:val="0"/>
      <w:marBottom w:val="0"/>
      <w:divBdr>
        <w:top w:val="none" w:sz="0" w:space="0" w:color="auto"/>
        <w:left w:val="none" w:sz="0" w:space="0" w:color="auto"/>
        <w:bottom w:val="none" w:sz="0" w:space="0" w:color="auto"/>
        <w:right w:val="none" w:sz="0" w:space="0" w:color="auto"/>
      </w:divBdr>
      <w:divsChild>
        <w:div w:id="152941568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59116352">
              <w:marLeft w:val="0"/>
              <w:marRight w:val="0"/>
              <w:marTop w:val="0"/>
              <w:marBottom w:val="0"/>
              <w:divBdr>
                <w:top w:val="none" w:sz="0" w:space="0" w:color="auto"/>
                <w:left w:val="none" w:sz="0" w:space="0" w:color="auto"/>
                <w:bottom w:val="none" w:sz="0" w:space="0" w:color="auto"/>
                <w:right w:val="none" w:sz="0" w:space="0" w:color="auto"/>
              </w:divBdr>
              <w:divsChild>
                <w:div w:id="2369867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1693413">
              <w:marLeft w:val="0"/>
              <w:marRight w:val="0"/>
              <w:marTop w:val="0"/>
              <w:marBottom w:val="0"/>
              <w:divBdr>
                <w:top w:val="none" w:sz="0" w:space="0" w:color="auto"/>
                <w:left w:val="none" w:sz="0" w:space="0" w:color="auto"/>
                <w:bottom w:val="none" w:sz="0" w:space="0" w:color="auto"/>
                <w:right w:val="none" w:sz="0" w:space="0" w:color="auto"/>
              </w:divBdr>
              <w:divsChild>
                <w:div w:id="3279435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4126432">
              <w:marLeft w:val="0"/>
              <w:marRight w:val="0"/>
              <w:marTop w:val="0"/>
              <w:marBottom w:val="0"/>
              <w:divBdr>
                <w:top w:val="none" w:sz="0" w:space="0" w:color="auto"/>
                <w:left w:val="none" w:sz="0" w:space="0" w:color="auto"/>
                <w:bottom w:val="none" w:sz="0" w:space="0" w:color="auto"/>
                <w:right w:val="none" w:sz="0" w:space="0" w:color="auto"/>
              </w:divBdr>
              <w:divsChild>
                <w:div w:id="180847720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58941169">
                      <w:marLeft w:val="0"/>
                      <w:marRight w:val="0"/>
                      <w:marTop w:val="0"/>
                      <w:marBottom w:val="0"/>
                      <w:divBdr>
                        <w:top w:val="none" w:sz="0" w:space="0" w:color="auto"/>
                        <w:left w:val="none" w:sz="0" w:space="0" w:color="auto"/>
                        <w:bottom w:val="none" w:sz="0" w:space="0" w:color="auto"/>
                        <w:right w:val="none" w:sz="0" w:space="0" w:color="auto"/>
                      </w:divBdr>
                      <w:divsChild>
                        <w:div w:id="2819584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0038015">
                      <w:marLeft w:val="0"/>
                      <w:marRight w:val="0"/>
                      <w:marTop w:val="0"/>
                      <w:marBottom w:val="0"/>
                      <w:divBdr>
                        <w:top w:val="none" w:sz="0" w:space="0" w:color="auto"/>
                        <w:left w:val="none" w:sz="0" w:space="0" w:color="auto"/>
                        <w:bottom w:val="none" w:sz="0" w:space="0" w:color="auto"/>
                        <w:right w:val="none" w:sz="0" w:space="0" w:color="auto"/>
                      </w:divBdr>
                      <w:divsChild>
                        <w:div w:id="20173400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54433023">
              <w:marLeft w:val="0"/>
              <w:marRight w:val="0"/>
              <w:marTop w:val="0"/>
              <w:marBottom w:val="0"/>
              <w:divBdr>
                <w:top w:val="none" w:sz="0" w:space="0" w:color="auto"/>
                <w:left w:val="none" w:sz="0" w:space="0" w:color="auto"/>
                <w:bottom w:val="none" w:sz="0" w:space="0" w:color="auto"/>
                <w:right w:val="none" w:sz="0" w:space="0" w:color="auto"/>
              </w:divBdr>
              <w:divsChild>
                <w:div w:id="296466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4899672">
              <w:marLeft w:val="0"/>
              <w:marRight w:val="0"/>
              <w:marTop w:val="160"/>
              <w:marBottom w:val="200"/>
              <w:divBdr>
                <w:top w:val="none" w:sz="0" w:space="0" w:color="auto"/>
                <w:left w:val="none" w:sz="0" w:space="0" w:color="auto"/>
                <w:bottom w:val="none" w:sz="0" w:space="0" w:color="auto"/>
                <w:right w:val="none" w:sz="0" w:space="0" w:color="auto"/>
              </w:divBdr>
            </w:div>
          </w:divsChild>
        </w:div>
        <w:div w:id="6908810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0043991">
      <w:bodyDiv w:val="1"/>
      <w:marLeft w:val="0"/>
      <w:marRight w:val="0"/>
      <w:marTop w:val="0"/>
      <w:marBottom w:val="0"/>
      <w:divBdr>
        <w:top w:val="none" w:sz="0" w:space="0" w:color="auto"/>
        <w:left w:val="none" w:sz="0" w:space="0" w:color="auto"/>
        <w:bottom w:val="none" w:sz="0" w:space="0" w:color="auto"/>
        <w:right w:val="none" w:sz="0" w:space="0" w:color="auto"/>
      </w:divBdr>
    </w:div>
    <w:div w:id="1201438041">
      <w:bodyDiv w:val="1"/>
      <w:marLeft w:val="0"/>
      <w:marRight w:val="0"/>
      <w:marTop w:val="0"/>
      <w:marBottom w:val="0"/>
      <w:divBdr>
        <w:top w:val="none" w:sz="0" w:space="0" w:color="auto"/>
        <w:left w:val="none" w:sz="0" w:space="0" w:color="auto"/>
        <w:bottom w:val="none" w:sz="0" w:space="0" w:color="auto"/>
        <w:right w:val="none" w:sz="0" w:space="0" w:color="auto"/>
      </w:divBdr>
      <w:divsChild>
        <w:div w:id="721951363">
          <w:marLeft w:val="0"/>
          <w:marRight w:val="0"/>
          <w:marTop w:val="0"/>
          <w:marBottom w:val="0"/>
          <w:divBdr>
            <w:top w:val="none" w:sz="0" w:space="0" w:color="auto"/>
            <w:left w:val="none" w:sz="0" w:space="0" w:color="auto"/>
            <w:bottom w:val="none" w:sz="0" w:space="0" w:color="auto"/>
            <w:right w:val="none" w:sz="0" w:space="0" w:color="auto"/>
          </w:divBdr>
          <w:divsChild>
            <w:div w:id="8787862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6913401">
          <w:marLeft w:val="0"/>
          <w:marRight w:val="0"/>
          <w:marTop w:val="0"/>
          <w:marBottom w:val="0"/>
          <w:divBdr>
            <w:top w:val="none" w:sz="0" w:space="0" w:color="auto"/>
            <w:left w:val="none" w:sz="0" w:space="0" w:color="auto"/>
            <w:bottom w:val="none" w:sz="0" w:space="0" w:color="auto"/>
            <w:right w:val="none" w:sz="0" w:space="0" w:color="auto"/>
          </w:divBdr>
          <w:divsChild>
            <w:div w:id="2872506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5085365">
          <w:marLeft w:val="0"/>
          <w:marRight w:val="0"/>
          <w:marTop w:val="0"/>
          <w:marBottom w:val="0"/>
          <w:divBdr>
            <w:top w:val="none" w:sz="0" w:space="0" w:color="auto"/>
            <w:left w:val="none" w:sz="0" w:space="0" w:color="auto"/>
            <w:bottom w:val="none" w:sz="0" w:space="0" w:color="auto"/>
            <w:right w:val="none" w:sz="0" w:space="0" w:color="auto"/>
          </w:divBdr>
          <w:divsChild>
            <w:div w:id="1110221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62005526">
      <w:bodyDiv w:val="1"/>
      <w:marLeft w:val="0"/>
      <w:marRight w:val="0"/>
      <w:marTop w:val="0"/>
      <w:marBottom w:val="0"/>
      <w:divBdr>
        <w:top w:val="none" w:sz="0" w:space="0" w:color="auto"/>
        <w:left w:val="none" w:sz="0" w:space="0" w:color="auto"/>
        <w:bottom w:val="none" w:sz="0" w:space="0" w:color="auto"/>
        <w:right w:val="none" w:sz="0" w:space="0" w:color="auto"/>
      </w:divBdr>
    </w:div>
    <w:div w:id="1714235240">
      <w:bodyDiv w:val="1"/>
      <w:marLeft w:val="0"/>
      <w:marRight w:val="0"/>
      <w:marTop w:val="0"/>
      <w:marBottom w:val="0"/>
      <w:divBdr>
        <w:top w:val="none" w:sz="0" w:space="0" w:color="auto"/>
        <w:left w:val="none" w:sz="0" w:space="0" w:color="auto"/>
        <w:bottom w:val="none" w:sz="0" w:space="0" w:color="auto"/>
        <w:right w:val="none" w:sz="0" w:space="0" w:color="auto"/>
      </w:divBdr>
      <w:divsChild>
        <w:div w:id="313684307">
          <w:marLeft w:val="0"/>
          <w:marRight w:val="0"/>
          <w:marTop w:val="0"/>
          <w:marBottom w:val="0"/>
          <w:divBdr>
            <w:top w:val="none" w:sz="0" w:space="0" w:color="auto"/>
            <w:left w:val="none" w:sz="0" w:space="0" w:color="auto"/>
            <w:bottom w:val="none" w:sz="0" w:space="0" w:color="auto"/>
            <w:right w:val="none" w:sz="0" w:space="0" w:color="auto"/>
          </w:divBdr>
          <w:divsChild>
            <w:div w:id="10023165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37200063">
          <w:marLeft w:val="0"/>
          <w:marRight w:val="0"/>
          <w:marTop w:val="0"/>
          <w:marBottom w:val="0"/>
          <w:divBdr>
            <w:top w:val="none" w:sz="0" w:space="0" w:color="auto"/>
            <w:left w:val="none" w:sz="0" w:space="0" w:color="auto"/>
            <w:bottom w:val="none" w:sz="0" w:space="0" w:color="auto"/>
            <w:right w:val="none" w:sz="0" w:space="0" w:color="auto"/>
          </w:divBdr>
          <w:divsChild>
            <w:div w:id="8906548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99305319">
          <w:marLeft w:val="0"/>
          <w:marRight w:val="0"/>
          <w:marTop w:val="0"/>
          <w:marBottom w:val="0"/>
          <w:divBdr>
            <w:top w:val="none" w:sz="0" w:space="0" w:color="auto"/>
            <w:left w:val="none" w:sz="0" w:space="0" w:color="auto"/>
            <w:bottom w:val="none" w:sz="0" w:space="0" w:color="auto"/>
            <w:right w:val="none" w:sz="0" w:space="0" w:color="auto"/>
          </w:divBdr>
          <w:divsChild>
            <w:div w:id="2533248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62199129">
          <w:marLeft w:val="0"/>
          <w:marRight w:val="0"/>
          <w:marTop w:val="0"/>
          <w:marBottom w:val="0"/>
          <w:divBdr>
            <w:top w:val="none" w:sz="0" w:space="0" w:color="auto"/>
            <w:left w:val="none" w:sz="0" w:space="0" w:color="auto"/>
            <w:bottom w:val="none" w:sz="0" w:space="0" w:color="auto"/>
            <w:right w:val="none" w:sz="0" w:space="0" w:color="auto"/>
          </w:divBdr>
          <w:divsChild>
            <w:div w:id="11850906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90517351">
          <w:marLeft w:val="0"/>
          <w:marRight w:val="0"/>
          <w:marTop w:val="0"/>
          <w:marBottom w:val="0"/>
          <w:divBdr>
            <w:top w:val="none" w:sz="0" w:space="0" w:color="auto"/>
            <w:left w:val="none" w:sz="0" w:space="0" w:color="auto"/>
            <w:bottom w:val="none" w:sz="0" w:space="0" w:color="auto"/>
            <w:right w:val="none" w:sz="0" w:space="0" w:color="auto"/>
          </w:divBdr>
          <w:divsChild>
            <w:div w:id="141323437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15589395">
                  <w:marLeft w:val="0"/>
                  <w:marRight w:val="0"/>
                  <w:marTop w:val="0"/>
                  <w:marBottom w:val="0"/>
                  <w:divBdr>
                    <w:top w:val="none" w:sz="0" w:space="0" w:color="auto"/>
                    <w:left w:val="none" w:sz="0" w:space="0" w:color="auto"/>
                    <w:bottom w:val="none" w:sz="0" w:space="0" w:color="auto"/>
                    <w:right w:val="none" w:sz="0" w:space="0" w:color="auto"/>
                  </w:divBdr>
                  <w:divsChild>
                    <w:div w:id="20137550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03819">
                  <w:marLeft w:val="0"/>
                  <w:marRight w:val="0"/>
                  <w:marTop w:val="0"/>
                  <w:marBottom w:val="0"/>
                  <w:divBdr>
                    <w:top w:val="none" w:sz="0" w:space="0" w:color="auto"/>
                    <w:left w:val="none" w:sz="0" w:space="0" w:color="auto"/>
                    <w:bottom w:val="none" w:sz="0" w:space="0" w:color="auto"/>
                    <w:right w:val="none" w:sz="0" w:space="0" w:color="auto"/>
                  </w:divBdr>
                  <w:divsChild>
                    <w:div w:id="17333061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31508841">
          <w:marLeft w:val="0"/>
          <w:marRight w:val="0"/>
          <w:marTop w:val="0"/>
          <w:marBottom w:val="0"/>
          <w:divBdr>
            <w:top w:val="none" w:sz="0" w:space="0" w:color="auto"/>
            <w:left w:val="none" w:sz="0" w:space="0" w:color="auto"/>
            <w:bottom w:val="none" w:sz="0" w:space="0" w:color="auto"/>
            <w:right w:val="none" w:sz="0" w:space="0" w:color="auto"/>
          </w:divBdr>
          <w:divsChild>
            <w:div w:id="185126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1058026">
          <w:marLeft w:val="0"/>
          <w:marRight w:val="0"/>
          <w:marTop w:val="0"/>
          <w:marBottom w:val="0"/>
          <w:divBdr>
            <w:top w:val="none" w:sz="0" w:space="0" w:color="auto"/>
            <w:left w:val="none" w:sz="0" w:space="0" w:color="auto"/>
            <w:bottom w:val="none" w:sz="0" w:space="0" w:color="auto"/>
            <w:right w:val="none" w:sz="0" w:space="0" w:color="auto"/>
          </w:divBdr>
          <w:divsChild>
            <w:div w:id="14958022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7144678">
          <w:marLeft w:val="0"/>
          <w:marRight w:val="0"/>
          <w:marTop w:val="0"/>
          <w:marBottom w:val="0"/>
          <w:divBdr>
            <w:top w:val="none" w:sz="0" w:space="0" w:color="auto"/>
            <w:left w:val="none" w:sz="0" w:space="0" w:color="auto"/>
            <w:bottom w:val="none" w:sz="0" w:space="0" w:color="auto"/>
            <w:right w:val="none" w:sz="0" w:space="0" w:color="auto"/>
          </w:divBdr>
          <w:divsChild>
            <w:div w:id="1806349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4343592">
          <w:marLeft w:val="0"/>
          <w:marRight w:val="0"/>
          <w:marTop w:val="0"/>
          <w:marBottom w:val="0"/>
          <w:divBdr>
            <w:top w:val="none" w:sz="0" w:space="0" w:color="auto"/>
            <w:left w:val="none" w:sz="0" w:space="0" w:color="auto"/>
            <w:bottom w:val="none" w:sz="0" w:space="0" w:color="auto"/>
            <w:right w:val="none" w:sz="0" w:space="0" w:color="auto"/>
          </w:divBdr>
          <w:divsChild>
            <w:div w:id="11208777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8389269">
          <w:marLeft w:val="0"/>
          <w:marRight w:val="0"/>
          <w:marTop w:val="0"/>
          <w:marBottom w:val="0"/>
          <w:divBdr>
            <w:top w:val="none" w:sz="0" w:space="0" w:color="auto"/>
            <w:left w:val="none" w:sz="0" w:space="0" w:color="auto"/>
            <w:bottom w:val="none" w:sz="0" w:space="0" w:color="auto"/>
            <w:right w:val="none" w:sz="0" w:space="0" w:color="auto"/>
          </w:divBdr>
          <w:divsChild>
            <w:div w:id="12383991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33775595">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 w:id="213740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stlii.edu.au/au/legis/nsw/consol_act/epaaa1979389/s4.html" TargetMode="External"/><Relationship Id="rId18" Type="http://schemas.openxmlformats.org/officeDocument/2006/relationships/image" Target="media/image5.png"/><Relationship Id="rId26" Type="http://schemas.openxmlformats.org/officeDocument/2006/relationships/hyperlink" Target="https://legislation.nsw.gov.au/view/html/inforce/current/epi-2021-0724" TargetMode="External"/><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legislation.nsw.gov.au/view/html/inforce/current/epi-2021-07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hyperlink" Target="https://legislation.nsw.gov.au/view/html/inforce/current/epi-2021-0730" TargetMode="Externa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ustlii.edu.au/au/legis/nsw/consol_act/epaaa1979389/s4.html" TargetMode="External"/><Relationship Id="rId23" Type="http://schemas.openxmlformats.org/officeDocument/2006/relationships/image" Target="media/image10.png"/><Relationship Id="rId28" Type="http://schemas.openxmlformats.org/officeDocument/2006/relationships/hyperlink" Target="https://legislation.nsw.gov.au/view/html/inforce/current/epi-2021-0732" TargetMode="External"/><Relationship Id="rId36"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legislation.nsw.gov.au/view/html/inforce/current/epi-2021-0724"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ustlii.edu.au/au/legis/nsw/consol_act/epaaa1979389/s4.html" TargetMode="External"/><Relationship Id="rId22" Type="http://schemas.openxmlformats.org/officeDocument/2006/relationships/image" Target="media/image9.png"/><Relationship Id="rId27" Type="http://schemas.openxmlformats.org/officeDocument/2006/relationships/hyperlink" Target="https://legislation.nsw.gov.au/view/html/inforce/current/epi-2021-0730" TargetMode="External"/><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hyperlink" Target="https://legislation.nsw.gov.au/view/html/inforce/current/epi-2004-0396" TargetMode="External"/><Relationship Id="rId33" Type="http://schemas.openxmlformats.org/officeDocument/2006/relationships/hyperlink" Target="https://legislation.nsw.gov.au/view/html/inforce/current/epi-2021-0732" TargetMode="External"/><Relationship Id="rId38" Type="http://schemas.openxmlformats.org/officeDocument/2006/relationships/image" Target="media/image17.emf"/><Relationship Id="rId20" Type="http://schemas.openxmlformats.org/officeDocument/2006/relationships/image" Target="media/image7.png"/><Relationship Id="rId41"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A0896972B9374391A9E2734B780EFB8C"/>
          </w:pPr>
          <w:r w:rsidRPr="002E6688">
            <w:rPr>
              <w:rStyle w:val="PlaceholderText"/>
              <w:color w:val="FF0000"/>
            </w:rPr>
            <w:t>Choose an item.</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r>
            <w:rPr>
              <w:rStyle w:val="PlaceholderText"/>
            </w:rPr>
            <w:t>Click here to enter a date.</w:t>
          </w:r>
        </w:p>
      </w:docPartBody>
    </w:docPart>
    <w:docPart>
      <w:docPartPr>
        <w:name w:val="E3C6E22F14CE4ADCA89E8828F97DB4E4"/>
        <w:category>
          <w:name w:val="General"/>
          <w:gallery w:val="placeholder"/>
        </w:category>
        <w:types>
          <w:type w:val="bbPlcHdr"/>
        </w:types>
        <w:behaviors>
          <w:behavior w:val="content"/>
        </w:behaviors>
        <w:guid w:val="{BBD40D0E-29C4-4DEC-92DF-8AF6789437E8}"/>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85D5B772CB6744308D32ECF4D93609D0"/>
        <w:category>
          <w:name w:val="General"/>
          <w:gallery w:val="placeholder"/>
        </w:category>
        <w:types>
          <w:type w:val="bbPlcHdr"/>
        </w:types>
        <w:behaviors>
          <w:behavior w:val="content"/>
        </w:behaviors>
        <w:guid w:val="{F9E810C9-4967-40E0-8608-E03F562A23C5}"/>
      </w:docPartPr>
      <w:docPartBody>
        <w:p w:rsidR="00935EE4" w:rsidRDefault="00812B01" w:rsidP="00812B01">
          <w:pPr>
            <w:pStyle w:val="85D5B772CB6744308D32ECF4D93609D0"/>
          </w:pPr>
          <w:r w:rsidRPr="002E6688">
            <w:rPr>
              <w:rStyle w:val="PlaceholderText"/>
              <w:color w:val="FF0000"/>
            </w:rPr>
            <w:t>Choose an item.</w:t>
          </w:r>
        </w:p>
      </w:docPartBody>
    </w:docPart>
    <w:docPart>
      <w:docPartPr>
        <w:name w:val="7422468ADC30447CA65650D6862E4228"/>
        <w:category>
          <w:name w:val="General"/>
          <w:gallery w:val="placeholder"/>
        </w:category>
        <w:types>
          <w:type w:val="bbPlcHdr"/>
        </w:types>
        <w:behaviors>
          <w:behavior w:val="content"/>
        </w:behaviors>
        <w:guid w:val="{AEB60C2B-7A4D-46CC-9B0F-3D7B984453C6}"/>
      </w:docPartPr>
      <w:docPartBody>
        <w:p w:rsidR="00935EE4" w:rsidRDefault="00812B01" w:rsidP="00812B01">
          <w:pPr>
            <w:pStyle w:val="7422468ADC30447CA65650D6862E4228"/>
          </w:pPr>
          <w:r>
            <w:rPr>
              <w:rStyle w:val="PlaceholderText"/>
            </w:rPr>
            <w:t>Click here to enter a date.</w:t>
          </w:r>
        </w:p>
      </w:docPartBody>
    </w:docPart>
    <w:docPart>
      <w:docPartPr>
        <w:name w:val="A0200CFAE5354568833CFCE42EB95E48"/>
        <w:category>
          <w:name w:val="General"/>
          <w:gallery w:val="placeholder"/>
        </w:category>
        <w:types>
          <w:type w:val="bbPlcHdr"/>
        </w:types>
        <w:behaviors>
          <w:behavior w:val="content"/>
        </w:behaviors>
        <w:guid w:val="{AA102ACA-D5DF-4F84-AD0C-8A33CE67CD6D}"/>
      </w:docPartPr>
      <w:docPartBody>
        <w:p w:rsidR="00935EE4" w:rsidRDefault="00812B01" w:rsidP="00812B01">
          <w:pPr>
            <w:pStyle w:val="A0200CFAE5354568833CFCE42EB95E48"/>
          </w:pPr>
          <w:r>
            <w:rPr>
              <w:rStyle w:val="PlaceholderText"/>
            </w:rPr>
            <w:t>Click here to enter a date.</w:t>
          </w:r>
        </w:p>
      </w:docPartBody>
    </w:docPart>
    <w:docPart>
      <w:docPartPr>
        <w:name w:val="C09254D8F33544C783DF8AF1AA17F389"/>
        <w:category>
          <w:name w:val="General"/>
          <w:gallery w:val="placeholder"/>
        </w:category>
        <w:types>
          <w:type w:val="bbPlcHdr"/>
        </w:types>
        <w:behaviors>
          <w:behavior w:val="content"/>
        </w:behaviors>
        <w:guid w:val="{42FF5298-1E0E-4CA1-93FE-CEE2F7E1BC7B}"/>
      </w:docPartPr>
      <w:docPartBody>
        <w:p w:rsidR="00F139F0" w:rsidRDefault="00F139F0" w:rsidP="00F139F0">
          <w:pPr>
            <w:pStyle w:val="C09254D8F33544C783DF8AF1AA17F389"/>
          </w:pPr>
          <w:r>
            <w:rPr>
              <w:rStyle w:val="PlaceholderText"/>
            </w:rPr>
            <w:t>Click here to enter a date.</w:t>
          </w:r>
        </w:p>
      </w:docPartBody>
    </w:docPart>
    <w:docPart>
      <w:docPartPr>
        <w:name w:val="D2FF7CB749F04D5B8CBE11536F69E30C"/>
        <w:category>
          <w:name w:val="General"/>
          <w:gallery w:val="placeholder"/>
        </w:category>
        <w:types>
          <w:type w:val="bbPlcHdr"/>
        </w:types>
        <w:behaviors>
          <w:behavior w:val="content"/>
        </w:behaviors>
        <w:guid w:val="{46524404-1846-4B73-BD32-8A87AE79CB15}"/>
      </w:docPartPr>
      <w:docPartBody>
        <w:p w:rsidR="00F139F0" w:rsidRDefault="00F139F0" w:rsidP="00F139F0">
          <w:pPr>
            <w:pStyle w:val="D2FF7CB749F04D5B8CBE11536F69E30C"/>
          </w:pPr>
          <w:r>
            <w:rPr>
              <w:rStyle w:val="PlaceholderText"/>
            </w:rPr>
            <w:t>Click here to enter a date.</w:t>
          </w:r>
        </w:p>
      </w:docPartBody>
    </w:docPart>
    <w:docPart>
      <w:docPartPr>
        <w:name w:val="822D0C004E5A4590B814D9F6205CD0BA"/>
        <w:category>
          <w:name w:val="General"/>
          <w:gallery w:val="placeholder"/>
        </w:category>
        <w:types>
          <w:type w:val="bbPlcHdr"/>
        </w:types>
        <w:behaviors>
          <w:behavior w:val="content"/>
        </w:behaviors>
        <w:guid w:val="{1A453E05-5073-4EB4-BC72-1E8F8CE52DC7}"/>
      </w:docPartPr>
      <w:docPartBody>
        <w:p w:rsidR="00F139F0" w:rsidRDefault="00F139F0" w:rsidP="00F139F0">
          <w:pPr>
            <w:pStyle w:val="822D0C004E5A4590B814D9F6205CD0BA"/>
          </w:pPr>
          <w:r>
            <w:rPr>
              <w:rStyle w:val="PlaceholderText"/>
            </w:rPr>
            <w:t>Click here to enter a date.</w:t>
          </w:r>
        </w:p>
      </w:docPartBody>
    </w:docPart>
    <w:docPart>
      <w:docPartPr>
        <w:name w:val="ECCA3FDF257E495DABF391ADCDF8C4C1"/>
        <w:category>
          <w:name w:val="General"/>
          <w:gallery w:val="placeholder"/>
        </w:category>
        <w:types>
          <w:type w:val="bbPlcHdr"/>
        </w:types>
        <w:behaviors>
          <w:behavior w:val="content"/>
        </w:behaviors>
        <w:guid w:val="{25C529FF-89EF-4A29-9611-C719C3B9D399}"/>
      </w:docPartPr>
      <w:docPartBody>
        <w:p w:rsidR="00CC0BDE" w:rsidRDefault="00CC0BDE" w:rsidP="00CC0BDE">
          <w:pPr>
            <w:pStyle w:val="ECCA3FDF257E495DABF391ADCDF8C4C1"/>
          </w:pPr>
          <w:r w:rsidRPr="00E243FF">
            <w:rPr>
              <w:rStyle w:val="PlaceholderText"/>
            </w:rPr>
            <w:t>Click here to enter text.</w:t>
          </w:r>
        </w:p>
      </w:docPartBody>
    </w:docPart>
    <w:docPart>
      <w:docPartPr>
        <w:name w:val="92C8501D8DB14BAE985A90BBC71BCCE6"/>
        <w:category>
          <w:name w:val="General"/>
          <w:gallery w:val="placeholder"/>
        </w:category>
        <w:types>
          <w:type w:val="bbPlcHdr"/>
        </w:types>
        <w:behaviors>
          <w:behavior w:val="content"/>
        </w:behaviors>
        <w:guid w:val="{2158FEDC-79AF-4453-AD43-7DCFCF82FDE8}"/>
      </w:docPartPr>
      <w:docPartBody>
        <w:p w:rsidR="00CC0BDE" w:rsidRDefault="00CC0BDE" w:rsidP="00CC0BDE">
          <w:pPr>
            <w:pStyle w:val="92C8501D8DB14BAE985A90BBC71BCCE6"/>
          </w:pPr>
          <w:r w:rsidRPr="00E243FF">
            <w:rPr>
              <w:rStyle w:val="PlaceholderText"/>
            </w:rPr>
            <w:t>Click here to enter text.</w:t>
          </w:r>
        </w:p>
      </w:docPartBody>
    </w:docPart>
    <w:docPart>
      <w:docPartPr>
        <w:name w:val="6BAD4A34ADC64E80BDE761CC69AC1297"/>
        <w:category>
          <w:name w:val="General"/>
          <w:gallery w:val="placeholder"/>
        </w:category>
        <w:types>
          <w:type w:val="bbPlcHdr"/>
        </w:types>
        <w:behaviors>
          <w:behavior w:val="content"/>
        </w:behaviors>
        <w:guid w:val="{E6869D9E-34E4-40E2-9E0E-F671C2C08FAE}"/>
      </w:docPartPr>
      <w:docPartBody>
        <w:p w:rsidR="00CC0BDE" w:rsidRDefault="00CC0BDE" w:rsidP="00CC0BDE">
          <w:pPr>
            <w:pStyle w:val="6BAD4A34ADC64E80BDE761CC69AC1297"/>
          </w:pPr>
          <w:r w:rsidRPr="00E243F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30EE8"/>
    <w:rsid w:val="000A35C2"/>
    <w:rsid w:val="000E24AC"/>
    <w:rsid w:val="000E3167"/>
    <w:rsid w:val="00182C03"/>
    <w:rsid w:val="0020211E"/>
    <w:rsid w:val="002E1399"/>
    <w:rsid w:val="00357168"/>
    <w:rsid w:val="003D7084"/>
    <w:rsid w:val="004A3363"/>
    <w:rsid w:val="0050774A"/>
    <w:rsid w:val="005618E3"/>
    <w:rsid w:val="00607BFD"/>
    <w:rsid w:val="006663A8"/>
    <w:rsid w:val="00671364"/>
    <w:rsid w:val="006719D3"/>
    <w:rsid w:val="00722F97"/>
    <w:rsid w:val="00731395"/>
    <w:rsid w:val="007C6B22"/>
    <w:rsid w:val="00800D50"/>
    <w:rsid w:val="00812B01"/>
    <w:rsid w:val="008C0801"/>
    <w:rsid w:val="00935EE4"/>
    <w:rsid w:val="00A01657"/>
    <w:rsid w:val="00AC7D6E"/>
    <w:rsid w:val="00B21FF0"/>
    <w:rsid w:val="00BD4771"/>
    <w:rsid w:val="00C447C7"/>
    <w:rsid w:val="00C929E9"/>
    <w:rsid w:val="00CC0BDE"/>
    <w:rsid w:val="00DB2287"/>
    <w:rsid w:val="00E33F54"/>
    <w:rsid w:val="00E40383"/>
    <w:rsid w:val="00E55F0E"/>
    <w:rsid w:val="00E72F12"/>
    <w:rsid w:val="00F139F0"/>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0BDE"/>
    <w:rPr>
      <w:color w:val="808080"/>
    </w:rPr>
  </w:style>
  <w:style w:type="paragraph" w:customStyle="1" w:styleId="85D5B772CB6744308D32ECF4D93609D0">
    <w:name w:val="85D5B772CB6744308D32ECF4D93609D0"/>
    <w:rsid w:val="00812B01"/>
  </w:style>
  <w:style w:type="paragraph" w:customStyle="1" w:styleId="7422468ADC30447CA65650D6862E4228">
    <w:name w:val="7422468ADC30447CA65650D6862E4228"/>
    <w:rsid w:val="00812B01"/>
  </w:style>
  <w:style w:type="paragraph" w:customStyle="1" w:styleId="A0896972B9374391A9E2734B780EFB8C">
    <w:name w:val="A0896972B9374391A9E2734B780EFB8C"/>
    <w:rsid w:val="00812B01"/>
  </w:style>
  <w:style w:type="paragraph" w:customStyle="1" w:styleId="A0200CFAE5354568833CFCE42EB95E48">
    <w:name w:val="A0200CFAE5354568833CFCE42EB95E48"/>
    <w:rsid w:val="00812B01"/>
  </w:style>
  <w:style w:type="paragraph" w:customStyle="1" w:styleId="C09254D8F33544C783DF8AF1AA17F389">
    <w:name w:val="C09254D8F33544C783DF8AF1AA17F389"/>
    <w:rsid w:val="00F139F0"/>
    <w:rPr>
      <w:kern w:val="2"/>
      <w14:ligatures w14:val="standardContextual"/>
    </w:rPr>
  </w:style>
  <w:style w:type="paragraph" w:customStyle="1" w:styleId="D2FF7CB749F04D5B8CBE11536F69E30C">
    <w:name w:val="D2FF7CB749F04D5B8CBE11536F69E30C"/>
    <w:rsid w:val="00F139F0"/>
    <w:rPr>
      <w:kern w:val="2"/>
      <w14:ligatures w14:val="standardContextual"/>
    </w:rPr>
  </w:style>
  <w:style w:type="paragraph" w:customStyle="1" w:styleId="822D0C004E5A4590B814D9F6205CD0BA">
    <w:name w:val="822D0C004E5A4590B814D9F6205CD0BA"/>
    <w:rsid w:val="00F139F0"/>
    <w:rPr>
      <w:kern w:val="2"/>
      <w14:ligatures w14:val="standardContextual"/>
    </w:rPr>
  </w:style>
  <w:style w:type="paragraph" w:customStyle="1" w:styleId="ECCA3FDF257E495DABF391ADCDF8C4C1">
    <w:name w:val="ECCA3FDF257E495DABF391ADCDF8C4C1"/>
    <w:rsid w:val="00CC0BDE"/>
    <w:rPr>
      <w:kern w:val="2"/>
      <w14:ligatures w14:val="standardContextual"/>
    </w:rPr>
  </w:style>
  <w:style w:type="paragraph" w:customStyle="1" w:styleId="92C8501D8DB14BAE985A90BBC71BCCE6">
    <w:name w:val="92C8501D8DB14BAE985A90BBC71BCCE6"/>
    <w:rsid w:val="00CC0BDE"/>
    <w:rPr>
      <w:kern w:val="2"/>
      <w14:ligatures w14:val="standardContextual"/>
    </w:rPr>
  </w:style>
  <w:style w:type="paragraph" w:customStyle="1" w:styleId="6BAD4A34ADC64E80BDE761CC69AC1297">
    <w:name w:val="6BAD4A34ADC64E80BDE761CC69AC1297"/>
    <w:rsid w:val="00CC0BD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1107AD-1EF4-41C7-89AC-C499FB2CB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2536</TotalTime>
  <Pages>77</Pages>
  <Words>22047</Words>
  <Characters>123469</Characters>
  <Application>Microsoft Office Word</Application>
  <DocSecurity>0</DocSecurity>
  <Lines>4748</Lines>
  <Paragraphs>1774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Johnston</dc:creator>
  <cp:lastModifiedBy>Magnifico, Alissa</cp:lastModifiedBy>
  <cp:revision>45</cp:revision>
  <cp:lastPrinted>2024-11-18T04:51:00Z</cp:lastPrinted>
  <dcterms:created xsi:type="dcterms:W3CDTF">2024-11-18T05:36:00Z</dcterms:created>
  <dcterms:modified xsi:type="dcterms:W3CDTF">2024-11-28T00:09:00Z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